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50D" w:rsidRPr="0062776D" w:rsidRDefault="006035CF" w:rsidP="0054647E">
      <w:pPr>
        <w:spacing w:after="0"/>
        <w:jc w:val="center"/>
        <w:rPr>
          <w:rFonts w:ascii="Times New Roman" w:hAnsi="Times New Roman" w:cs="Times New Roman"/>
          <w:b/>
          <w:sz w:val="24"/>
          <w:szCs w:val="24"/>
        </w:rPr>
      </w:pPr>
      <w:r w:rsidRPr="0062776D">
        <w:rPr>
          <w:rFonts w:ascii="Times New Roman" w:hAnsi="Times New Roman" w:cs="Times New Roman"/>
          <w:b/>
          <w:sz w:val="24"/>
          <w:szCs w:val="24"/>
          <w:lang w:val="en-US"/>
        </w:rPr>
        <w:t>IV</w:t>
      </w:r>
      <w:r w:rsidRPr="0062776D">
        <w:rPr>
          <w:rFonts w:ascii="Times New Roman" w:hAnsi="Times New Roman" w:cs="Times New Roman"/>
          <w:b/>
          <w:sz w:val="24"/>
          <w:szCs w:val="24"/>
        </w:rPr>
        <w:t>.</w:t>
      </w:r>
      <w:r w:rsidR="00F82531" w:rsidRPr="0062776D">
        <w:rPr>
          <w:rFonts w:ascii="Times New Roman" w:hAnsi="Times New Roman" w:cs="Times New Roman"/>
          <w:b/>
          <w:sz w:val="24"/>
          <w:szCs w:val="24"/>
        </w:rPr>
        <w:t xml:space="preserve"> </w:t>
      </w:r>
      <w:r w:rsidR="00720FBF" w:rsidRPr="0062776D">
        <w:rPr>
          <w:rFonts w:ascii="Times New Roman" w:hAnsi="Times New Roman" w:cs="Times New Roman"/>
          <w:b/>
          <w:sz w:val="24"/>
          <w:szCs w:val="24"/>
        </w:rPr>
        <w:t xml:space="preserve">Расходы бюджета Ханты-Мансийского автономного округа – Югры </w:t>
      </w:r>
    </w:p>
    <w:p w:rsidR="0054647E" w:rsidRPr="0062776D" w:rsidRDefault="00720FBF" w:rsidP="0054647E">
      <w:pPr>
        <w:spacing w:after="0"/>
        <w:jc w:val="center"/>
        <w:rPr>
          <w:rFonts w:ascii="Times New Roman" w:hAnsi="Times New Roman" w:cs="Times New Roman"/>
          <w:b/>
          <w:sz w:val="24"/>
          <w:szCs w:val="24"/>
        </w:rPr>
      </w:pPr>
      <w:r w:rsidRPr="0062776D">
        <w:rPr>
          <w:rFonts w:ascii="Times New Roman" w:hAnsi="Times New Roman" w:cs="Times New Roman"/>
          <w:b/>
          <w:sz w:val="24"/>
          <w:szCs w:val="24"/>
        </w:rPr>
        <w:t>на 20</w:t>
      </w:r>
      <w:r w:rsidR="0009121F">
        <w:rPr>
          <w:rFonts w:ascii="Times New Roman" w:hAnsi="Times New Roman" w:cs="Times New Roman"/>
          <w:b/>
          <w:sz w:val="24"/>
          <w:szCs w:val="24"/>
        </w:rPr>
        <w:t>21</w:t>
      </w:r>
      <w:r w:rsidR="006273E3" w:rsidRPr="0062776D">
        <w:rPr>
          <w:rFonts w:ascii="Times New Roman" w:hAnsi="Times New Roman" w:cs="Times New Roman"/>
          <w:b/>
          <w:sz w:val="24"/>
          <w:szCs w:val="24"/>
        </w:rPr>
        <w:t>–</w:t>
      </w:r>
      <w:r w:rsidR="00DE2360" w:rsidRPr="0062776D">
        <w:rPr>
          <w:rFonts w:ascii="Times New Roman" w:hAnsi="Times New Roman" w:cs="Times New Roman"/>
          <w:b/>
          <w:sz w:val="24"/>
          <w:szCs w:val="24"/>
        </w:rPr>
        <w:t>20</w:t>
      </w:r>
      <w:r w:rsidR="0009121F">
        <w:rPr>
          <w:rFonts w:ascii="Times New Roman" w:hAnsi="Times New Roman" w:cs="Times New Roman"/>
          <w:b/>
          <w:sz w:val="24"/>
          <w:szCs w:val="24"/>
        </w:rPr>
        <w:t>23</w:t>
      </w:r>
      <w:r w:rsidRPr="0062776D">
        <w:rPr>
          <w:rFonts w:ascii="Times New Roman" w:hAnsi="Times New Roman" w:cs="Times New Roman"/>
          <w:b/>
          <w:sz w:val="24"/>
          <w:szCs w:val="24"/>
        </w:rPr>
        <w:t xml:space="preserve"> год</w:t>
      </w:r>
      <w:r w:rsidR="00DE2360" w:rsidRPr="0062776D">
        <w:rPr>
          <w:rFonts w:ascii="Times New Roman" w:hAnsi="Times New Roman" w:cs="Times New Roman"/>
          <w:b/>
          <w:sz w:val="24"/>
          <w:szCs w:val="24"/>
        </w:rPr>
        <w:t>ы</w:t>
      </w:r>
      <w:r w:rsidRPr="0062776D">
        <w:rPr>
          <w:rFonts w:ascii="Times New Roman" w:hAnsi="Times New Roman" w:cs="Times New Roman"/>
          <w:b/>
          <w:sz w:val="24"/>
          <w:szCs w:val="24"/>
        </w:rPr>
        <w:t xml:space="preserve"> </w:t>
      </w:r>
    </w:p>
    <w:p w:rsidR="0013450D" w:rsidRPr="0062776D" w:rsidRDefault="0013450D" w:rsidP="0054647E">
      <w:pPr>
        <w:spacing w:after="0"/>
        <w:jc w:val="center"/>
        <w:rPr>
          <w:rFonts w:ascii="Times New Roman" w:hAnsi="Times New Roman" w:cs="Times New Roman"/>
          <w:b/>
          <w:sz w:val="28"/>
          <w:szCs w:val="28"/>
        </w:rPr>
      </w:pPr>
    </w:p>
    <w:p w:rsidR="00DF5767" w:rsidRPr="00B95FA5" w:rsidRDefault="00DF5767" w:rsidP="00B11218">
      <w:pPr>
        <w:spacing w:after="0" w:line="360" w:lineRule="auto"/>
        <w:ind w:firstLine="709"/>
        <w:jc w:val="both"/>
        <w:rPr>
          <w:rFonts w:ascii="Times New Roman" w:hAnsi="Times New Roman" w:cs="Times New Roman"/>
          <w:spacing w:val="4"/>
          <w:sz w:val="24"/>
          <w:szCs w:val="24"/>
          <w:lang w:eastAsia="en-US"/>
        </w:rPr>
      </w:pPr>
      <w:r w:rsidRPr="00B11218">
        <w:rPr>
          <w:rFonts w:ascii="Times New Roman" w:hAnsi="Times New Roman" w:cs="Times New Roman"/>
          <w:spacing w:val="4"/>
          <w:sz w:val="24"/>
          <w:szCs w:val="24"/>
          <w:lang w:eastAsia="en-US"/>
        </w:rPr>
        <w:t>Формирование расходных обязательств бюджета автономного округа на 20</w:t>
      </w:r>
      <w:r w:rsidR="000D1C28" w:rsidRPr="00B11218">
        <w:rPr>
          <w:rFonts w:ascii="Times New Roman" w:hAnsi="Times New Roman" w:cs="Times New Roman"/>
          <w:spacing w:val="4"/>
          <w:sz w:val="24"/>
          <w:szCs w:val="24"/>
          <w:lang w:eastAsia="en-US"/>
        </w:rPr>
        <w:t>2</w:t>
      </w:r>
      <w:r w:rsidR="00A960D2" w:rsidRPr="00B11218">
        <w:rPr>
          <w:rFonts w:ascii="Times New Roman" w:hAnsi="Times New Roman" w:cs="Times New Roman"/>
          <w:spacing w:val="4"/>
          <w:sz w:val="24"/>
          <w:szCs w:val="24"/>
          <w:lang w:eastAsia="en-US"/>
        </w:rPr>
        <w:t>1</w:t>
      </w:r>
      <w:r w:rsidRPr="00B11218">
        <w:rPr>
          <w:rFonts w:ascii="Times New Roman" w:hAnsi="Times New Roman" w:cs="Times New Roman"/>
          <w:spacing w:val="4"/>
          <w:sz w:val="24"/>
          <w:szCs w:val="24"/>
          <w:lang w:eastAsia="en-US"/>
        </w:rPr>
        <w:t xml:space="preserve"> год и на плановый период 20</w:t>
      </w:r>
      <w:r w:rsidR="000D1C28" w:rsidRPr="00B11218">
        <w:rPr>
          <w:rFonts w:ascii="Times New Roman" w:hAnsi="Times New Roman" w:cs="Times New Roman"/>
          <w:spacing w:val="4"/>
          <w:sz w:val="24"/>
          <w:szCs w:val="24"/>
          <w:lang w:eastAsia="en-US"/>
        </w:rPr>
        <w:t>2</w:t>
      </w:r>
      <w:r w:rsidR="00A960D2" w:rsidRPr="00B11218">
        <w:rPr>
          <w:rFonts w:ascii="Times New Roman" w:hAnsi="Times New Roman" w:cs="Times New Roman"/>
          <w:spacing w:val="4"/>
          <w:sz w:val="24"/>
          <w:szCs w:val="24"/>
          <w:lang w:eastAsia="en-US"/>
        </w:rPr>
        <w:t>2</w:t>
      </w:r>
      <w:r w:rsidRPr="00B11218">
        <w:rPr>
          <w:rFonts w:ascii="Times New Roman" w:hAnsi="Times New Roman" w:cs="Times New Roman"/>
          <w:spacing w:val="4"/>
          <w:sz w:val="24"/>
          <w:szCs w:val="24"/>
          <w:lang w:eastAsia="en-US"/>
        </w:rPr>
        <w:t xml:space="preserve"> и 202</w:t>
      </w:r>
      <w:r w:rsidR="00A960D2" w:rsidRPr="00B11218">
        <w:rPr>
          <w:rFonts w:ascii="Times New Roman" w:hAnsi="Times New Roman" w:cs="Times New Roman"/>
          <w:spacing w:val="4"/>
          <w:sz w:val="24"/>
          <w:szCs w:val="24"/>
          <w:lang w:eastAsia="en-US"/>
        </w:rPr>
        <w:t>3</w:t>
      </w:r>
      <w:r w:rsidRPr="00B11218">
        <w:rPr>
          <w:rFonts w:ascii="Times New Roman" w:hAnsi="Times New Roman" w:cs="Times New Roman"/>
          <w:spacing w:val="4"/>
          <w:sz w:val="24"/>
          <w:szCs w:val="24"/>
          <w:lang w:eastAsia="en-US"/>
        </w:rPr>
        <w:t xml:space="preserve"> годов основано на подходах</w:t>
      </w:r>
      <w:r w:rsidR="00A73B5D" w:rsidRPr="00B11218">
        <w:rPr>
          <w:rFonts w:ascii="Times New Roman" w:hAnsi="Times New Roman" w:cs="Times New Roman"/>
          <w:spacing w:val="4"/>
          <w:sz w:val="24"/>
          <w:szCs w:val="24"/>
          <w:lang w:eastAsia="en-US"/>
        </w:rPr>
        <w:t xml:space="preserve">, изложенных </w:t>
      </w:r>
      <w:r w:rsidR="00A73B5D" w:rsidRPr="00B95FA5">
        <w:rPr>
          <w:rFonts w:ascii="Times New Roman" w:hAnsi="Times New Roman" w:cs="Times New Roman"/>
          <w:spacing w:val="4"/>
          <w:sz w:val="24"/>
          <w:szCs w:val="24"/>
          <w:lang w:eastAsia="en-US"/>
        </w:rPr>
        <w:t xml:space="preserve">в </w:t>
      </w:r>
      <w:r w:rsidR="00B95FA5" w:rsidRPr="00B95FA5">
        <w:rPr>
          <w:rFonts w:ascii="Times New Roman" w:hAnsi="Times New Roman" w:cs="Times New Roman"/>
          <w:spacing w:val="4"/>
          <w:sz w:val="24"/>
          <w:szCs w:val="24"/>
          <w:lang w:eastAsia="en-US"/>
        </w:rPr>
        <w:t>методически</w:t>
      </w:r>
      <w:r w:rsidR="00B95FA5">
        <w:rPr>
          <w:rFonts w:ascii="Times New Roman" w:hAnsi="Times New Roman" w:cs="Times New Roman"/>
          <w:spacing w:val="4"/>
          <w:sz w:val="24"/>
          <w:szCs w:val="24"/>
          <w:lang w:eastAsia="en-US"/>
        </w:rPr>
        <w:t>х</w:t>
      </w:r>
      <w:r w:rsidR="00B95FA5" w:rsidRPr="00B95FA5">
        <w:rPr>
          <w:rFonts w:ascii="Times New Roman" w:hAnsi="Times New Roman" w:cs="Times New Roman"/>
          <w:spacing w:val="4"/>
          <w:sz w:val="24"/>
          <w:szCs w:val="24"/>
          <w:lang w:eastAsia="en-US"/>
        </w:rPr>
        <w:t xml:space="preserve"> указания</w:t>
      </w:r>
      <w:r w:rsidR="00B95FA5">
        <w:rPr>
          <w:rFonts w:ascii="Times New Roman" w:hAnsi="Times New Roman" w:cs="Times New Roman"/>
          <w:spacing w:val="4"/>
          <w:sz w:val="24"/>
          <w:szCs w:val="24"/>
          <w:lang w:eastAsia="en-US"/>
        </w:rPr>
        <w:t>х</w:t>
      </w:r>
      <w:r w:rsidR="00B95FA5" w:rsidRPr="00B95FA5">
        <w:rPr>
          <w:rFonts w:ascii="Times New Roman" w:hAnsi="Times New Roman" w:cs="Times New Roman"/>
          <w:spacing w:val="4"/>
          <w:sz w:val="24"/>
          <w:szCs w:val="24"/>
          <w:lang w:eastAsia="en-US"/>
        </w:rPr>
        <w:t xml:space="preserve"> по порядку планирования бюджетных ассигнований бюджета автономного округа на очередной финансовый год и плановый период</w:t>
      </w:r>
      <w:r w:rsidR="00B95FA5">
        <w:rPr>
          <w:rFonts w:ascii="Times New Roman" w:hAnsi="Times New Roman" w:cs="Times New Roman"/>
          <w:spacing w:val="4"/>
          <w:sz w:val="24"/>
          <w:szCs w:val="24"/>
          <w:lang w:eastAsia="en-US"/>
        </w:rPr>
        <w:t>.</w:t>
      </w:r>
    </w:p>
    <w:p w:rsidR="00F20C0C" w:rsidRPr="00B11218" w:rsidRDefault="00F20C0C" w:rsidP="00B11218">
      <w:pPr>
        <w:spacing w:after="0" w:line="360" w:lineRule="auto"/>
        <w:ind w:firstLine="709"/>
        <w:jc w:val="both"/>
        <w:rPr>
          <w:rFonts w:ascii="Times New Roman" w:hAnsi="Times New Roman" w:cs="Times New Roman"/>
          <w:sz w:val="24"/>
          <w:szCs w:val="24"/>
        </w:rPr>
      </w:pPr>
      <w:r w:rsidRPr="00B11218">
        <w:rPr>
          <w:rFonts w:ascii="Times New Roman" w:hAnsi="Times New Roman" w:cs="Times New Roman"/>
          <w:sz w:val="24"/>
          <w:szCs w:val="24"/>
        </w:rPr>
        <w:t xml:space="preserve">За основу формирования базовых бюджетных ассигнований </w:t>
      </w:r>
      <w:r w:rsidRPr="00B11218">
        <w:rPr>
          <w:rFonts w:ascii="Times New Roman" w:hAnsi="Times New Roman" w:cs="Times New Roman"/>
          <w:sz w:val="24"/>
          <w:szCs w:val="24"/>
        </w:rPr>
        <w:br/>
        <w:t xml:space="preserve">на 2021 – 2023 годы приняты параметры первоначально утвержденных бюджетных ассигнований на 2020 год Законом Ханты-Мансийского автономного округа – Югры от 21 ноября 2019 года № 75-оз «О бюджете Ханты-Мансийского автономного округа – Югры на 2020 год и плановый период на 2021 и 2022 годов» (далее также – Закон о бюджете) без учета федеральных средств. </w:t>
      </w:r>
    </w:p>
    <w:p w:rsidR="00F20C0C" w:rsidRPr="00B11218" w:rsidRDefault="00F20C0C" w:rsidP="00B11218">
      <w:pPr>
        <w:spacing w:after="0" w:line="360" w:lineRule="auto"/>
        <w:ind w:firstLine="709"/>
        <w:jc w:val="both"/>
        <w:rPr>
          <w:rFonts w:ascii="Times New Roman" w:hAnsi="Times New Roman" w:cs="Times New Roman"/>
          <w:sz w:val="24"/>
          <w:szCs w:val="24"/>
        </w:rPr>
      </w:pPr>
      <w:r w:rsidRPr="00B11218">
        <w:rPr>
          <w:rFonts w:ascii="Times New Roman" w:hAnsi="Times New Roman" w:cs="Times New Roman"/>
          <w:sz w:val="24"/>
          <w:szCs w:val="24"/>
        </w:rPr>
        <w:t>В объемах базовых бюджетных ассигнований на 2021 год и на плановый период 2022 и 2023 годов учтены:</w:t>
      </w:r>
    </w:p>
    <w:p w:rsidR="00F20C0C" w:rsidRPr="00B11218" w:rsidRDefault="00F20C0C" w:rsidP="00B11218">
      <w:pPr>
        <w:spacing w:after="0" w:line="360" w:lineRule="auto"/>
        <w:ind w:firstLine="709"/>
        <w:jc w:val="both"/>
        <w:rPr>
          <w:rFonts w:ascii="Times New Roman" w:hAnsi="Times New Roman" w:cs="Times New Roman"/>
          <w:sz w:val="24"/>
          <w:szCs w:val="24"/>
        </w:rPr>
      </w:pPr>
      <w:r w:rsidRPr="00B11218">
        <w:rPr>
          <w:rFonts w:ascii="Times New Roman" w:hAnsi="Times New Roman" w:cs="Times New Roman"/>
          <w:sz w:val="24"/>
          <w:szCs w:val="24"/>
        </w:rPr>
        <w:t>1) изменение сценарных условий и основных показателей прогноза социально-экономического развития автономного округа на 2021 – 2023 годы;</w:t>
      </w:r>
    </w:p>
    <w:p w:rsidR="00F20C0C" w:rsidRPr="00B11218" w:rsidRDefault="00F20C0C" w:rsidP="00B11218">
      <w:pPr>
        <w:spacing w:after="0" w:line="360" w:lineRule="auto"/>
        <w:ind w:firstLine="708"/>
        <w:jc w:val="both"/>
        <w:rPr>
          <w:rFonts w:ascii="Times New Roman" w:hAnsi="Times New Roman" w:cs="Times New Roman"/>
          <w:sz w:val="24"/>
          <w:szCs w:val="24"/>
        </w:rPr>
      </w:pPr>
      <w:r w:rsidRPr="00B11218">
        <w:rPr>
          <w:rFonts w:ascii="Times New Roman" w:hAnsi="Times New Roman" w:cs="Times New Roman"/>
          <w:sz w:val="24"/>
          <w:szCs w:val="24"/>
        </w:rPr>
        <w:t xml:space="preserve">2) изменение среднесписочной численности категорий работников, подпадающих под действие указов Президента Российской Федерации от 2012 года; </w:t>
      </w:r>
    </w:p>
    <w:p w:rsidR="00F20C0C" w:rsidRPr="00B11218" w:rsidRDefault="00F20C0C" w:rsidP="00B11218">
      <w:pPr>
        <w:spacing w:after="0" w:line="360" w:lineRule="auto"/>
        <w:ind w:firstLine="708"/>
        <w:jc w:val="both"/>
        <w:rPr>
          <w:rFonts w:ascii="Times New Roman" w:hAnsi="Times New Roman" w:cs="Times New Roman"/>
          <w:sz w:val="24"/>
          <w:szCs w:val="24"/>
        </w:rPr>
      </w:pPr>
      <w:r w:rsidRPr="00B11218">
        <w:rPr>
          <w:rFonts w:ascii="Times New Roman" w:hAnsi="Times New Roman" w:cs="Times New Roman"/>
          <w:sz w:val="24"/>
          <w:szCs w:val="24"/>
        </w:rPr>
        <w:t>3) изменение базы для начисления страховых взносов в государственные внебюджетные фонды</w:t>
      </w:r>
    </w:p>
    <w:p w:rsidR="00B11218" w:rsidRDefault="00B11218" w:rsidP="00B11218">
      <w:pPr>
        <w:spacing w:after="0" w:line="360" w:lineRule="auto"/>
        <w:ind w:firstLine="708"/>
        <w:jc w:val="both"/>
        <w:rPr>
          <w:rFonts w:ascii="Times New Roman" w:hAnsi="Times New Roman" w:cs="Times New Roman"/>
          <w:sz w:val="24"/>
          <w:szCs w:val="24"/>
        </w:rPr>
      </w:pPr>
      <w:r w:rsidRPr="00B11218">
        <w:rPr>
          <w:rFonts w:ascii="Times New Roman" w:hAnsi="Times New Roman" w:cs="Times New Roman"/>
          <w:sz w:val="24"/>
          <w:szCs w:val="24"/>
        </w:rPr>
        <w:t>4) изменение с 1 января 2021 года величины прожиточного минимума пенсионеров и величины прожиточного минимума детей, учитываемых соответственно для определения размера социальной доплаты к пенсии и ежемесячной денежной выплаты в случае рождения третьего и последующего ребёнка;</w:t>
      </w:r>
    </w:p>
    <w:p w:rsidR="00B52FFE"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w:t>
      </w:r>
      <w:r w:rsidRPr="00B52FFE">
        <w:rPr>
          <w:rFonts w:ascii="Times New Roman" w:hAnsi="Times New Roman" w:cs="Times New Roman"/>
          <w:sz w:val="24"/>
          <w:szCs w:val="24"/>
        </w:rPr>
        <w:t>индексация отдельных видов мер социальной поддержки;</w:t>
      </w:r>
    </w:p>
    <w:p w:rsidR="00B11218"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B11218" w:rsidRPr="00B11218">
        <w:rPr>
          <w:rFonts w:ascii="Times New Roman" w:hAnsi="Times New Roman" w:cs="Times New Roman"/>
          <w:sz w:val="24"/>
          <w:szCs w:val="24"/>
        </w:rPr>
        <w:t xml:space="preserve">) индексация </w:t>
      </w:r>
      <w:r w:rsidR="004C0918" w:rsidRPr="00B11218">
        <w:rPr>
          <w:rFonts w:ascii="Times New Roman" w:hAnsi="Times New Roman" w:cs="Times New Roman"/>
          <w:sz w:val="24"/>
          <w:szCs w:val="24"/>
        </w:rPr>
        <w:t>стипендий,</w:t>
      </w:r>
      <w:r w:rsidR="00B11218" w:rsidRPr="00B11218">
        <w:rPr>
          <w:rFonts w:ascii="Times New Roman" w:hAnsi="Times New Roman" w:cs="Times New Roman"/>
          <w:sz w:val="24"/>
          <w:szCs w:val="24"/>
        </w:rPr>
        <w:t xml:space="preserve"> обучающихся в учреждениях профессионального и высшего образования с 1 сентября 2021 года с учётом досчёта предыдущей индексации на полный год;</w:t>
      </w:r>
    </w:p>
    <w:p w:rsidR="00B11218"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B11218" w:rsidRPr="00B11218">
        <w:rPr>
          <w:rFonts w:ascii="Times New Roman" w:hAnsi="Times New Roman" w:cs="Times New Roman"/>
          <w:sz w:val="24"/>
          <w:szCs w:val="24"/>
        </w:rPr>
        <w:t>) увеличение расходов на питание обучающихся (включая межбюджетные трансферты) с учётом изменения численности контингента, увеличения размера норматива в целях обеспечения здорового питания обучающихся и увеличения торговой наценки до 100 процентов;</w:t>
      </w:r>
    </w:p>
    <w:p w:rsidR="00B11218"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B11218" w:rsidRPr="00B11218">
        <w:rPr>
          <w:rFonts w:ascii="Times New Roman" w:hAnsi="Times New Roman" w:cs="Times New Roman"/>
          <w:sz w:val="24"/>
          <w:szCs w:val="24"/>
        </w:rPr>
        <w:t>) увеличение расходов на создание условий для осуществления присмотра и ухода за детьми с учётом решений, принятых Правительством автономного округа в текущем году, по увеличению размера «сертификата дошкольника» с 3 до 4 тысяч рублей;</w:t>
      </w:r>
    </w:p>
    <w:p w:rsidR="00F20C0C"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9</w:t>
      </w:r>
      <w:r w:rsidR="00B11218" w:rsidRPr="00B11218">
        <w:rPr>
          <w:rFonts w:ascii="Times New Roman" w:hAnsi="Times New Roman" w:cs="Times New Roman"/>
          <w:sz w:val="24"/>
          <w:szCs w:val="24"/>
        </w:rPr>
        <w:t xml:space="preserve">) увеличение расходов на обеспечение лекарственными препаратами детей с редкими (орфанными) заболеваниями, граждан, страдающих онкологическими и онкогемотологическими заболеваниями, а </w:t>
      </w:r>
      <w:r w:rsidR="00F20C0C" w:rsidRPr="00B11218">
        <w:rPr>
          <w:rFonts w:ascii="Times New Roman" w:hAnsi="Times New Roman" w:cs="Times New Roman"/>
          <w:sz w:val="24"/>
          <w:szCs w:val="24"/>
        </w:rPr>
        <w:t xml:space="preserve">также на льготное лекарственное обеспечение отдельных категорий граждан (из расчета фактической численности за 2019 год); </w:t>
      </w:r>
    </w:p>
    <w:p w:rsidR="00F20C0C"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F20C0C" w:rsidRPr="00B11218">
        <w:rPr>
          <w:rFonts w:ascii="Times New Roman" w:hAnsi="Times New Roman" w:cs="Times New Roman"/>
          <w:sz w:val="24"/>
          <w:szCs w:val="24"/>
        </w:rPr>
        <w:t>) увеличение расходов на уплату страховых взносов на обязательное медицинское страхование неработающего населения (в соответствии с федеральной методикой) в связи с увеличением численности неработающего населения;</w:t>
      </w:r>
    </w:p>
    <w:p w:rsidR="00F20C0C" w:rsidRPr="00B11218"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F20C0C" w:rsidRPr="00B11218">
        <w:rPr>
          <w:rFonts w:ascii="Times New Roman" w:hAnsi="Times New Roman" w:cs="Times New Roman"/>
          <w:sz w:val="24"/>
          <w:szCs w:val="24"/>
        </w:rPr>
        <w:t>) изменение численности участников мероприятий по временному трудоустройству;</w:t>
      </w:r>
    </w:p>
    <w:p w:rsidR="00F20C0C" w:rsidRDefault="00B52FFE"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F20C0C" w:rsidRPr="00B11218">
        <w:rPr>
          <w:rFonts w:ascii="Times New Roman" w:hAnsi="Times New Roman" w:cs="Times New Roman"/>
          <w:sz w:val="24"/>
          <w:szCs w:val="24"/>
        </w:rPr>
        <w:t>) завершение строительства начатых объектов.</w:t>
      </w:r>
    </w:p>
    <w:p w:rsidR="00C333E5" w:rsidRPr="00B11218" w:rsidRDefault="00C333E5" w:rsidP="00B1121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13) часть расходов отнесена в условно утверждаемые расходы, в том числе публичные нормативные обязательства и иные социально-значимые обязательства.</w:t>
      </w:r>
    </w:p>
    <w:p w:rsidR="00E22364" w:rsidRPr="003F48AC" w:rsidRDefault="00E22364" w:rsidP="00B11218">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Исходя из обозначенных подходов к формированию расходов бюджета автономного округа</w:t>
      </w:r>
      <w:r w:rsidR="00B11218" w:rsidRPr="00B95FA5">
        <w:rPr>
          <w:rFonts w:ascii="Times New Roman" w:hAnsi="Times New Roman" w:cs="Times New Roman"/>
          <w:sz w:val="24"/>
          <w:szCs w:val="24"/>
        </w:rPr>
        <w:t xml:space="preserve">, а также с учетом </w:t>
      </w:r>
      <w:r w:rsidR="00D15FAB" w:rsidRPr="00B95FA5">
        <w:rPr>
          <w:rFonts w:ascii="Times New Roman" w:eastAsia="Times New Roman" w:hAnsi="Times New Roman" w:cs="Times New Roman"/>
          <w:sz w:val="24"/>
          <w:szCs w:val="24"/>
        </w:rPr>
        <w:t>межбюджетных трансфертов, получаемых из федерального бюджета</w:t>
      </w:r>
      <w:r w:rsidR="00B95FA5" w:rsidRPr="00B95FA5">
        <w:rPr>
          <w:rFonts w:ascii="Times New Roman" w:eastAsia="Times New Roman" w:hAnsi="Times New Roman" w:cs="Times New Roman"/>
          <w:sz w:val="24"/>
          <w:szCs w:val="24"/>
        </w:rPr>
        <w:t xml:space="preserve">, </w:t>
      </w:r>
      <w:r w:rsidR="00B95FA5" w:rsidRPr="00B95FA5">
        <w:rPr>
          <w:rFonts w:ascii="Times New Roman" w:hAnsi="Times New Roman" w:cs="Times New Roman"/>
          <w:sz w:val="24"/>
          <w:szCs w:val="24"/>
        </w:rPr>
        <w:t>государственной корпорации – Фонда содействия реформированию жилищно-коммунального хозяйства</w:t>
      </w:r>
      <w:r w:rsidR="00B95FA5" w:rsidRPr="00B95FA5">
        <w:rPr>
          <w:rFonts w:ascii="Times New Roman" w:eastAsia="Times New Roman" w:hAnsi="Times New Roman" w:cs="Times New Roman"/>
          <w:sz w:val="24"/>
          <w:szCs w:val="24"/>
        </w:rPr>
        <w:t xml:space="preserve"> </w:t>
      </w:r>
      <w:r w:rsidR="00D15FAB" w:rsidRPr="00B95FA5">
        <w:rPr>
          <w:rFonts w:ascii="Times New Roman" w:eastAsia="Times New Roman" w:hAnsi="Times New Roman" w:cs="Times New Roman"/>
          <w:sz w:val="24"/>
          <w:szCs w:val="24"/>
        </w:rPr>
        <w:t>и других бюджетов бюджетной системы Российской Федерации,</w:t>
      </w:r>
      <w:r w:rsidR="002B7C0B" w:rsidRPr="00B95FA5">
        <w:rPr>
          <w:rFonts w:ascii="Times New Roman" w:hAnsi="Times New Roman" w:cs="Times New Roman"/>
          <w:sz w:val="24"/>
          <w:szCs w:val="24"/>
        </w:rPr>
        <w:t xml:space="preserve"> </w:t>
      </w:r>
      <w:r w:rsidRPr="00B95FA5">
        <w:rPr>
          <w:rFonts w:ascii="Times New Roman" w:hAnsi="Times New Roman" w:cs="Times New Roman"/>
          <w:sz w:val="24"/>
          <w:szCs w:val="24"/>
        </w:rPr>
        <w:t>определены их основные параметры:</w:t>
      </w:r>
    </w:p>
    <w:p w:rsidR="00E22364" w:rsidRPr="00D15FAB" w:rsidRDefault="00E22364" w:rsidP="00E22364">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на 20</w:t>
      </w:r>
      <w:r w:rsidR="0009121F">
        <w:rPr>
          <w:rFonts w:ascii="Times New Roman" w:hAnsi="Times New Roman" w:cs="Times New Roman"/>
          <w:sz w:val="24"/>
          <w:szCs w:val="24"/>
        </w:rPr>
        <w:t>21</w:t>
      </w:r>
      <w:r w:rsidRPr="003F48AC">
        <w:rPr>
          <w:rFonts w:ascii="Times New Roman" w:hAnsi="Times New Roman" w:cs="Times New Roman"/>
          <w:sz w:val="24"/>
          <w:szCs w:val="24"/>
        </w:rPr>
        <w:t xml:space="preserve"> год в сумме </w:t>
      </w:r>
      <w:r w:rsidR="00D0214F">
        <w:rPr>
          <w:rFonts w:ascii="Times New Roman" w:hAnsi="Times New Roman" w:cs="Times New Roman"/>
          <w:sz w:val="24"/>
          <w:szCs w:val="24"/>
        </w:rPr>
        <w:t>254</w:t>
      </w:r>
      <w:r w:rsidR="00B95FA5">
        <w:rPr>
          <w:rFonts w:ascii="Times New Roman" w:hAnsi="Times New Roman" w:cs="Times New Roman"/>
          <w:sz w:val="24"/>
          <w:szCs w:val="24"/>
        </w:rPr>
        <w:t> 464 668,0</w:t>
      </w:r>
      <w:r>
        <w:rPr>
          <w:rFonts w:ascii="Times New Roman" w:hAnsi="Times New Roman" w:cs="Times New Roman"/>
          <w:sz w:val="24"/>
          <w:szCs w:val="24"/>
        </w:rPr>
        <w:t xml:space="preserve"> </w:t>
      </w:r>
      <w:r w:rsidRPr="003F48AC">
        <w:rPr>
          <w:rFonts w:ascii="Times New Roman" w:hAnsi="Times New Roman" w:cs="Times New Roman"/>
          <w:sz w:val="24"/>
          <w:szCs w:val="24"/>
        </w:rPr>
        <w:t>тыс. рублей</w:t>
      </w:r>
      <w:r w:rsidRPr="00D15FAB">
        <w:rPr>
          <w:rFonts w:ascii="Times New Roman" w:hAnsi="Times New Roman" w:cs="Times New Roman"/>
          <w:sz w:val="24"/>
          <w:szCs w:val="24"/>
        </w:rPr>
        <w:t>;</w:t>
      </w:r>
    </w:p>
    <w:p w:rsidR="00E22364" w:rsidRPr="00D15FAB" w:rsidRDefault="00E22364" w:rsidP="00E22364">
      <w:pPr>
        <w:spacing w:after="0" w:line="360" w:lineRule="auto"/>
        <w:ind w:firstLine="709"/>
        <w:jc w:val="both"/>
        <w:rPr>
          <w:rFonts w:ascii="Times New Roman" w:hAnsi="Times New Roman" w:cs="Times New Roman"/>
          <w:sz w:val="24"/>
          <w:szCs w:val="24"/>
        </w:rPr>
      </w:pPr>
      <w:r w:rsidRPr="00D15FAB">
        <w:rPr>
          <w:rFonts w:ascii="Times New Roman" w:hAnsi="Times New Roman" w:cs="Times New Roman"/>
          <w:sz w:val="24"/>
          <w:szCs w:val="24"/>
        </w:rPr>
        <w:t>на 20</w:t>
      </w:r>
      <w:r w:rsidR="0009121F" w:rsidRPr="00D15FAB">
        <w:rPr>
          <w:rFonts w:ascii="Times New Roman" w:hAnsi="Times New Roman" w:cs="Times New Roman"/>
          <w:sz w:val="24"/>
          <w:szCs w:val="24"/>
        </w:rPr>
        <w:t>22</w:t>
      </w:r>
      <w:r w:rsidRPr="00D15FAB">
        <w:rPr>
          <w:rFonts w:ascii="Times New Roman" w:hAnsi="Times New Roman" w:cs="Times New Roman"/>
          <w:sz w:val="24"/>
          <w:szCs w:val="24"/>
        </w:rPr>
        <w:t xml:space="preserve"> год в сумме </w:t>
      </w:r>
      <w:r w:rsidR="00D0214F">
        <w:rPr>
          <w:rFonts w:ascii="Times New Roman" w:hAnsi="Times New Roman" w:cs="Times New Roman"/>
          <w:sz w:val="24"/>
          <w:szCs w:val="24"/>
        </w:rPr>
        <w:t>250</w:t>
      </w:r>
      <w:r w:rsidR="000E7F5D">
        <w:rPr>
          <w:rFonts w:ascii="Times New Roman" w:hAnsi="Times New Roman" w:cs="Times New Roman"/>
          <w:sz w:val="24"/>
          <w:szCs w:val="24"/>
        </w:rPr>
        <w:t> 825 844,8</w:t>
      </w:r>
      <w:r w:rsidR="002B7C0B" w:rsidRPr="00D15FAB">
        <w:rPr>
          <w:rFonts w:ascii="Times New Roman" w:hAnsi="Times New Roman" w:cs="Times New Roman"/>
          <w:sz w:val="24"/>
          <w:szCs w:val="24"/>
        </w:rPr>
        <w:t xml:space="preserve"> </w:t>
      </w:r>
      <w:r w:rsidRPr="00D15FAB">
        <w:rPr>
          <w:rFonts w:ascii="Times New Roman" w:hAnsi="Times New Roman" w:cs="Times New Roman"/>
          <w:sz w:val="24"/>
          <w:szCs w:val="24"/>
        </w:rPr>
        <w:t>тыс. рублей;</w:t>
      </w:r>
    </w:p>
    <w:p w:rsidR="002B7C0B" w:rsidRPr="003F48AC" w:rsidRDefault="00E22364" w:rsidP="002B7C0B">
      <w:pPr>
        <w:spacing w:after="0" w:line="360" w:lineRule="auto"/>
        <w:ind w:firstLine="709"/>
        <w:jc w:val="both"/>
        <w:rPr>
          <w:rFonts w:ascii="Times New Roman" w:hAnsi="Times New Roman" w:cs="Times New Roman"/>
          <w:sz w:val="24"/>
          <w:szCs w:val="24"/>
        </w:rPr>
      </w:pPr>
      <w:r w:rsidRPr="00D15FAB">
        <w:rPr>
          <w:rFonts w:ascii="Times New Roman" w:hAnsi="Times New Roman" w:cs="Times New Roman"/>
          <w:sz w:val="24"/>
          <w:szCs w:val="24"/>
        </w:rPr>
        <w:t>на 20</w:t>
      </w:r>
      <w:r w:rsidR="0009121F" w:rsidRPr="00D15FAB">
        <w:rPr>
          <w:rFonts w:ascii="Times New Roman" w:hAnsi="Times New Roman" w:cs="Times New Roman"/>
          <w:sz w:val="24"/>
          <w:szCs w:val="24"/>
        </w:rPr>
        <w:t>23</w:t>
      </w:r>
      <w:r w:rsidRPr="00D15FAB">
        <w:rPr>
          <w:rFonts w:ascii="Times New Roman" w:hAnsi="Times New Roman" w:cs="Times New Roman"/>
          <w:sz w:val="24"/>
          <w:szCs w:val="24"/>
        </w:rPr>
        <w:t xml:space="preserve"> год в сумме </w:t>
      </w:r>
      <w:r w:rsidR="002B7C0B" w:rsidRPr="00D15FAB">
        <w:rPr>
          <w:rFonts w:ascii="Times New Roman" w:hAnsi="Times New Roman" w:cs="Times New Roman"/>
          <w:sz w:val="24"/>
          <w:szCs w:val="24"/>
        </w:rPr>
        <w:t>252</w:t>
      </w:r>
      <w:r w:rsidR="000E7F5D">
        <w:rPr>
          <w:rFonts w:ascii="Times New Roman" w:hAnsi="Times New Roman" w:cs="Times New Roman"/>
          <w:sz w:val="24"/>
          <w:szCs w:val="24"/>
        </w:rPr>
        <w:t> 727 304,8</w:t>
      </w:r>
      <w:r w:rsidR="002B7C0B" w:rsidRPr="00D15FAB">
        <w:rPr>
          <w:rFonts w:ascii="Times New Roman" w:hAnsi="Times New Roman" w:cs="Times New Roman"/>
          <w:sz w:val="24"/>
          <w:szCs w:val="24"/>
        </w:rPr>
        <w:t xml:space="preserve"> тыс. рублей.</w:t>
      </w:r>
    </w:p>
    <w:p w:rsidR="000E7F5D" w:rsidRPr="004E67C5" w:rsidRDefault="000E7F5D" w:rsidP="000E7F5D">
      <w:pPr>
        <w:spacing w:after="0" w:line="360" w:lineRule="auto"/>
        <w:ind w:firstLine="709"/>
        <w:jc w:val="both"/>
        <w:rPr>
          <w:rFonts w:ascii="Times New Roman" w:hAnsi="Times New Roman" w:cs="Times New Roman"/>
          <w:sz w:val="24"/>
          <w:szCs w:val="24"/>
        </w:rPr>
      </w:pPr>
      <w:r w:rsidRPr="004E67C5">
        <w:rPr>
          <w:rFonts w:ascii="Times New Roman" w:hAnsi="Times New Roman" w:cs="Times New Roman"/>
          <w:sz w:val="24"/>
          <w:szCs w:val="24"/>
        </w:rPr>
        <w:t xml:space="preserve">Расходы бюджета автономного округа на </w:t>
      </w:r>
      <w:r>
        <w:rPr>
          <w:rFonts w:ascii="Times New Roman" w:hAnsi="Times New Roman" w:cs="Times New Roman"/>
          <w:sz w:val="24"/>
          <w:szCs w:val="24"/>
        </w:rPr>
        <w:t>20</w:t>
      </w:r>
      <w:r w:rsidR="00B77ACB">
        <w:rPr>
          <w:rFonts w:ascii="Times New Roman" w:hAnsi="Times New Roman" w:cs="Times New Roman"/>
          <w:sz w:val="24"/>
          <w:szCs w:val="24"/>
        </w:rPr>
        <w:t>21</w:t>
      </w:r>
      <w:r>
        <w:rPr>
          <w:rFonts w:ascii="Times New Roman" w:hAnsi="Times New Roman" w:cs="Times New Roman"/>
          <w:sz w:val="24"/>
          <w:szCs w:val="24"/>
        </w:rPr>
        <w:t>–20</w:t>
      </w:r>
      <w:r w:rsidR="00B77ACB">
        <w:rPr>
          <w:rFonts w:ascii="Times New Roman" w:hAnsi="Times New Roman" w:cs="Times New Roman"/>
          <w:sz w:val="24"/>
          <w:szCs w:val="24"/>
        </w:rPr>
        <w:t>23</w:t>
      </w:r>
      <w:r w:rsidRPr="004E67C5">
        <w:rPr>
          <w:rFonts w:ascii="Times New Roman" w:hAnsi="Times New Roman" w:cs="Times New Roman"/>
          <w:sz w:val="24"/>
          <w:szCs w:val="24"/>
        </w:rPr>
        <w:t xml:space="preserve"> годы содержат только действующие расходные обязательства. Принимаемых (новых) расходных обязательств на </w:t>
      </w:r>
      <w:r>
        <w:rPr>
          <w:rFonts w:ascii="Times New Roman" w:hAnsi="Times New Roman" w:cs="Times New Roman"/>
          <w:sz w:val="24"/>
          <w:szCs w:val="24"/>
        </w:rPr>
        <w:t>20</w:t>
      </w:r>
      <w:r w:rsidR="00B77ACB">
        <w:rPr>
          <w:rFonts w:ascii="Times New Roman" w:hAnsi="Times New Roman" w:cs="Times New Roman"/>
          <w:sz w:val="24"/>
          <w:szCs w:val="24"/>
        </w:rPr>
        <w:t>21</w:t>
      </w:r>
      <w:r>
        <w:rPr>
          <w:rFonts w:ascii="Times New Roman" w:hAnsi="Times New Roman" w:cs="Times New Roman"/>
          <w:sz w:val="24"/>
          <w:szCs w:val="24"/>
        </w:rPr>
        <w:t>–20</w:t>
      </w:r>
      <w:r w:rsidR="00B77ACB">
        <w:rPr>
          <w:rFonts w:ascii="Times New Roman" w:hAnsi="Times New Roman" w:cs="Times New Roman"/>
          <w:sz w:val="24"/>
          <w:szCs w:val="24"/>
        </w:rPr>
        <w:t>23</w:t>
      </w:r>
      <w:r w:rsidRPr="004E67C5">
        <w:rPr>
          <w:rFonts w:ascii="Times New Roman" w:hAnsi="Times New Roman" w:cs="Times New Roman"/>
          <w:sz w:val="24"/>
          <w:szCs w:val="24"/>
        </w:rPr>
        <w:t xml:space="preserve"> годы не запланировано.</w:t>
      </w:r>
    </w:p>
    <w:p w:rsidR="00D245EC" w:rsidRPr="003F48AC" w:rsidRDefault="00D245EC" w:rsidP="00D245EC">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автономного округа </w:t>
      </w:r>
      <w:r w:rsidR="005E6C81" w:rsidRPr="003F48AC">
        <w:rPr>
          <w:rFonts w:ascii="Times New Roman" w:hAnsi="Times New Roman" w:cs="Times New Roman"/>
          <w:sz w:val="24"/>
          <w:szCs w:val="24"/>
        </w:rPr>
        <w:t>учтены</w:t>
      </w:r>
      <w:r w:rsidRPr="003F48AC">
        <w:rPr>
          <w:rFonts w:ascii="Times New Roman" w:hAnsi="Times New Roman" w:cs="Times New Roman"/>
          <w:sz w:val="24"/>
          <w:szCs w:val="24"/>
        </w:rPr>
        <w:t xml:space="preserve"> условно утвержд</w:t>
      </w:r>
      <w:r w:rsidR="00E22364">
        <w:rPr>
          <w:rFonts w:ascii="Times New Roman" w:hAnsi="Times New Roman" w:cs="Times New Roman"/>
          <w:sz w:val="24"/>
          <w:szCs w:val="24"/>
        </w:rPr>
        <w:t>аемые</w:t>
      </w:r>
      <w:r w:rsidRPr="003F48AC">
        <w:rPr>
          <w:rFonts w:ascii="Times New Roman" w:hAnsi="Times New Roman" w:cs="Times New Roman"/>
          <w:sz w:val="24"/>
          <w:szCs w:val="24"/>
        </w:rPr>
        <w:t xml:space="preserve"> расходы на первый и второй годы планового периода в суммах: на 20</w:t>
      </w:r>
      <w:r w:rsidR="00E5785D">
        <w:rPr>
          <w:rFonts w:ascii="Times New Roman" w:hAnsi="Times New Roman" w:cs="Times New Roman"/>
          <w:sz w:val="24"/>
          <w:szCs w:val="24"/>
        </w:rPr>
        <w:t>22</w:t>
      </w:r>
      <w:r w:rsidRPr="003F48AC">
        <w:rPr>
          <w:rFonts w:ascii="Times New Roman" w:hAnsi="Times New Roman" w:cs="Times New Roman"/>
          <w:sz w:val="24"/>
          <w:szCs w:val="24"/>
        </w:rPr>
        <w:t xml:space="preserve"> год – </w:t>
      </w:r>
      <w:r w:rsidR="00B95FA5">
        <w:rPr>
          <w:rFonts w:ascii="Times New Roman" w:hAnsi="Times New Roman" w:cs="Times New Roman"/>
          <w:sz w:val="24"/>
          <w:szCs w:val="24"/>
        </w:rPr>
        <w:t>6 855 228,6</w:t>
      </w:r>
      <w:r w:rsidR="002B7C0B">
        <w:rPr>
          <w:rFonts w:ascii="Times New Roman" w:hAnsi="Times New Roman" w:cs="Times New Roman"/>
          <w:sz w:val="24"/>
          <w:szCs w:val="24"/>
        </w:rPr>
        <w:t xml:space="preserve"> </w:t>
      </w:r>
      <w:r w:rsidRPr="003F48AC">
        <w:rPr>
          <w:rFonts w:ascii="Times New Roman" w:hAnsi="Times New Roman" w:cs="Times New Roman"/>
          <w:sz w:val="24"/>
          <w:szCs w:val="24"/>
        </w:rPr>
        <w:t>тыс. рублей, на 20</w:t>
      </w:r>
      <w:r w:rsidR="00E5785D">
        <w:rPr>
          <w:rFonts w:ascii="Times New Roman" w:hAnsi="Times New Roman" w:cs="Times New Roman"/>
          <w:sz w:val="24"/>
          <w:szCs w:val="24"/>
        </w:rPr>
        <w:t>23</w:t>
      </w:r>
      <w:r w:rsidRPr="003F48AC">
        <w:rPr>
          <w:rFonts w:ascii="Times New Roman" w:hAnsi="Times New Roman" w:cs="Times New Roman"/>
          <w:sz w:val="24"/>
          <w:szCs w:val="24"/>
        </w:rPr>
        <w:t xml:space="preserve"> год – </w:t>
      </w:r>
      <w:r w:rsidR="00B95FA5">
        <w:rPr>
          <w:rFonts w:ascii="Times New Roman" w:hAnsi="Times New Roman" w:cs="Times New Roman"/>
          <w:sz w:val="24"/>
          <w:szCs w:val="24"/>
        </w:rPr>
        <w:t>12 792 178,1</w:t>
      </w:r>
      <w:r w:rsidRPr="003F48AC">
        <w:rPr>
          <w:rFonts w:ascii="Times New Roman" w:hAnsi="Times New Roman" w:cs="Times New Roman"/>
          <w:sz w:val="24"/>
          <w:szCs w:val="24"/>
        </w:rPr>
        <w:t xml:space="preserve"> тыс. рублей, что составляет соответственно </w:t>
      </w:r>
      <w:r w:rsidR="00914A75" w:rsidRPr="002B7C0B">
        <w:rPr>
          <w:rFonts w:ascii="Times New Roman" w:hAnsi="Times New Roman" w:cs="Times New Roman"/>
          <w:sz w:val="24"/>
          <w:szCs w:val="24"/>
        </w:rPr>
        <w:t>2,</w:t>
      </w:r>
      <w:r w:rsidR="00B95FA5">
        <w:rPr>
          <w:rFonts w:ascii="Times New Roman" w:hAnsi="Times New Roman" w:cs="Times New Roman"/>
          <w:sz w:val="24"/>
          <w:szCs w:val="24"/>
        </w:rPr>
        <w:t>8</w:t>
      </w:r>
      <w:r w:rsidRPr="002B7C0B">
        <w:rPr>
          <w:rFonts w:ascii="Times New Roman" w:hAnsi="Times New Roman" w:cs="Times New Roman"/>
          <w:sz w:val="24"/>
          <w:szCs w:val="24"/>
        </w:rPr>
        <w:t xml:space="preserve">% и </w:t>
      </w:r>
      <w:r w:rsidR="00914A75" w:rsidRPr="002B7C0B">
        <w:rPr>
          <w:rFonts w:ascii="Times New Roman" w:hAnsi="Times New Roman" w:cs="Times New Roman"/>
          <w:sz w:val="24"/>
          <w:szCs w:val="24"/>
        </w:rPr>
        <w:t>5,</w:t>
      </w:r>
      <w:r w:rsidR="00B95FA5">
        <w:rPr>
          <w:rFonts w:ascii="Times New Roman" w:hAnsi="Times New Roman" w:cs="Times New Roman"/>
          <w:sz w:val="24"/>
          <w:szCs w:val="24"/>
        </w:rPr>
        <w:t>3</w:t>
      </w:r>
      <w:r w:rsidRPr="002B7C0B">
        <w:rPr>
          <w:rFonts w:ascii="Times New Roman" w:hAnsi="Times New Roman" w:cs="Times New Roman"/>
          <w:sz w:val="24"/>
          <w:szCs w:val="24"/>
        </w:rPr>
        <w:t>%</w:t>
      </w:r>
      <w:r w:rsidRPr="003F48AC">
        <w:rPr>
          <w:rFonts w:ascii="Times New Roman" w:hAnsi="Times New Roman" w:cs="Times New Roman"/>
          <w:sz w:val="24"/>
          <w:szCs w:val="24"/>
        </w:rPr>
        <w:t xml:space="preserve"> к общему объему расходов бюджета автономного округа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7823ED" w:rsidRPr="003F48AC" w:rsidRDefault="007823ED" w:rsidP="007823ED">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автономного округа </w:t>
      </w:r>
      <w:r w:rsidR="005E6C81" w:rsidRPr="003F48AC">
        <w:rPr>
          <w:rFonts w:ascii="Times New Roman" w:hAnsi="Times New Roman" w:cs="Times New Roman"/>
          <w:sz w:val="24"/>
          <w:szCs w:val="24"/>
        </w:rPr>
        <w:t>учтены</w:t>
      </w:r>
      <w:r w:rsidRPr="003F48AC">
        <w:rPr>
          <w:rFonts w:ascii="Times New Roman" w:hAnsi="Times New Roman" w:cs="Times New Roman"/>
          <w:sz w:val="24"/>
          <w:szCs w:val="24"/>
        </w:rPr>
        <w:t xml:space="preserve"> публичные нормативные обязательства </w:t>
      </w:r>
      <w:r w:rsidR="000331FF" w:rsidRPr="003F48AC">
        <w:rPr>
          <w:rFonts w:ascii="Times New Roman" w:hAnsi="Times New Roman" w:cs="Times New Roman"/>
          <w:sz w:val="24"/>
          <w:szCs w:val="24"/>
        </w:rPr>
        <w:t>на 20</w:t>
      </w:r>
      <w:r w:rsidR="00E5785D">
        <w:rPr>
          <w:rFonts w:ascii="Times New Roman" w:hAnsi="Times New Roman" w:cs="Times New Roman"/>
          <w:sz w:val="24"/>
          <w:szCs w:val="24"/>
        </w:rPr>
        <w:t>21</w:t>
      </w:r>
      <w:r w:rsidR="00796F29" w:rsidRPr="003F48AC">
        <w:rPr>
          <w:rFonts w:ascii="Times New Roman" w:hAnsi="Times New Roman" w:cs="Times New Roman"/>
          <w:sz w:val="24"/>
          <w:szCs w:val="24"/>
        </w:rPr>
        <w:t xml:space="preserve"> год в сумме </w:t>
      </w:r>
      <w:r w:rsidR="00B95FA5" w:rsidRPr="00B95FA5">
        <w:rPr>
          <w:rFonts w:ascii="Times New Roman" w:hAnsi="Times New Roman" w:cs="Times New Roman"/>
          <w:sz w:val="24"/>
          <w:szCs w:val="24"/>
        </w:rPr>
        <w:t>19</w:t>
      </w:r>
      <w:r w:rsidR="00B95FA5">
        <w:rPr>
          <w:rFonts w:ascii="Times New Roman" w:hAnsi="Times New Roman" w:cs="Times New Roman"/>
          <w:sz w:val="24"/>
          <w:szCs w:val="24"/>
        </w:rPr>
        <w:t> </w:t>
      </w:r>
      <w:r w:rsidR="00B95FA5" w:rsidRPr="00B95FA5">
        <w:rPr>
          <w:rFonts w:ascii="Times New Roman" w:hAnsi="Times New Roman" w:cs="Times New Roman"/>
          <w:sz w:val="24"/>
          <w:szCs w:val="24"/>
        </w:rPr>
        <w:t>381</w:t>
      </w:r>
      <w:r w:rsidR="00B95FA5">
        <w:rPr>
          <w:rFonts w:ascii="Times New Roman" w:hAnsi="Times New Roman" w:cs="Times New Roman"/>
          <w:sz w:val="24"/>
          <w:szCs w:val="24"/>
        </w:rPr>
        <w:t xml:space="preserve"> </w:t>
      </w:r>
      <w:r w:rsidR="00B95FA5" w:rsidRPr="00B95FA5">
        <w:rPr>
          <w:rFonts w:ascii="Times New Roman" w:hAnsi="Times New Roman" w:cs="Times New Roman"/>
          <w:sz w:val="24"/>
          <w:szCs w:val="24"/>
        </w:rPr>
        <w:t>104,2</w:t>
      </w:r>
      <w:r w:rsidR="005D0662" w:rsidRPr="003F48AC">
        <w:rPr>
          <w:rFonts w:ascii="Times New Roman" w:hAnsi="Times New Roman" w:cs="Times New Roman"/>
          <w:sz w:val="24"/>
          <w:szCs w:val="24"/>
        </w:rPr>
        <w:t xml:space="preserve"> </w:t>
      </w:r>
      <w:r w:rsidR="00796F29" w:rsidRPr="003F48AC">
        <w:rPr>
          <w:rFonts w:ascii="Times New Roman" w:hAnsi="Times New Roman" w:cs="Times New Roman"/>
          <w:sz w:val="24"/>
          <w:szCs w:val="24"/>
        </w:rPr>
        <w:t>тыс. рублей, на 20</w:t>
      </w:r>
      <w:r w:rsidR="00E5785D">
        <w:rPr>
          <w:rFonts w:ascii="Times New Roman" w:hAnsi="Times New Roman" w:cs="Times New Roman"/>
          <w:sz w:val="24"/>
          <w:szCs w:val="24"/>
        </w:rPr>
        <w:t>22</w:t>
      </w:r>
      <w:r w:rsidR="00796F29" w:rsidRPr="003F48AC">
        <w:rPr>
          <w:rFonts w:ascii="Times New Roman" w:hAnsi="Times New Roman" w:cs="Times New Roman"/>
          <w:sz w:val="24"/>
          <w:szCs w:val="24"/>
        </w:rPr>
        <w:t xml:space="preserve"> год в сумме </w:t>
      </w:r>
      <w:r w:rsidR="00887B40" w:rsidRPr="00887B40">
        <w:rPr>
          <w:rFonts w:ascii="Times New Roman" w:hAnsi="Times New Roman" w:cs="Times New Roman"/>
          <w:sz w:val="24"/>
          <w:szCs w:val="24"/>
        </w:rPr>
        <w:t>18</w:t>
      </w:r>
      <w:r w:rsidR="00887B40">
        <w:rPr>
          <w:rFonts w:ascii="Times New Roman" w:hAnsi="Times New Roman" w:cs="Times New Roman"/>
          <w:sz w:val="24"/>
          <w:szCs w:val="24"/>
        </w:rPr>
        <w:t> </w:t>
      </w:r>
      <w:r w:rsidR="00887B40" w:rsidRPr="00887B40">
        <w:rPr>
          <w:rFonts w:ascii="Times New Roman" w:hAnsi="Times New Roman" w:cs="Times New Roman"/>
          <w:sz w:val="24"/>
          <w:szCs w:val="24"/>
        </w:rPr>
        <w:t>805</w:t>
      </w:r>
      <w:r w:rsidR="00887B40">
        <w:rPr>
          <w:rFonts w:ascii="Times New Roman" w:hAnsi="Times New Roman" w:cs="Times New Roman"/>
          <w:sz w:val="24"/>
          <w:szCs w:val="24"/>
        </w:rPr>
        <w:t xml:space="preserve"> </w:t>
      </w:r>
      <w:r w:rsidR="00887B40" w:rsidRPr="00887B40">
        <w:rPr>
          <w:rFonts w:ascii="Times New Roman" w:hAnsi="Times New Roman" w:cs="Times New Roman"/>
          <w:sz w:val="24"/>
          <w:szCs w:val="24"/>
        </w:rPr>
        <w:t xml:space="preserve">183,3 </w:t>
      </w:r>
      <w:r w:rsidR="00796F29" w:rsidRPr="003F48AC">
        <w:rPr>
          <w:rFonts w:ascii="Times New Roman" w:hAnsi="Times New Roman" w:cs="Times New Roman"/>
          <w:sz w:val="24"/>
          <w:szCs w:val="24"/>
        </w:rPr>
        <w:t>тыс. рублей, на 20</w:t>
      </w:r>
      <w:r w:rsidR="00E5785D">
        <w:rPr>
          <w:rFonts w:ascii="Times New Roman" w:hAnsi="Times New Roman" w:cs="Times New Roman"/>
          <w:sz w:val="24"/>
          <w:szCs w:val="24"/>
        </w:rPr>
        <w:t>23</w:t>
      </w:r>
      <w:r w:rsidR="00796F29" w:rsidRPr="003F48AC">
        <w:rPr>
          <w:rFonts w:ascii="Times New Roman" w:hAnsi="Times New Roman" w:cs="Times New Roman"/>
          <w:sz w:val="24"/>
          <w:szCs w:val="24"/>
        </w:rPr>
        <w:t xml:space="preserve"> год в сумме </w:t>
      </w:r>
      <w:r w:rsidR="00887B40" w:rsidRPr="00887B40">
        <w:rPr>
          <w:rFonts w:ascii="Times New Roman" w:hAnsi="Times New Roman" w:cs="Times New Roman"/>
          <w:sz w:val="24"/>
          <w:szCs w:val="24"/>
        </w:rPr>
        <w:t>15</w:t>
      </w:r>
      <w:r w:rsidR="00887B40">
        <w:rPr>
          <w:rFonts w:ascii="Times New Roman" w:hAnsi="Times New Roman" w:cs="Times New Roman"/>
          <w:sz w:val="24"/>
          <w:szCs w:val="24"/>
        </w:rPr>
        <w:t> </w:t>
      </w:r>
      <w:r w:rsidR="00887B40" w:rsidRPr="00887B40">
        <w:rPr>
          <w:rFonts w:ascii="Times New Roman" w:hAnsi="Times New Roman" w:cs="Times New Roman"/>
          <w:sz w:val="24"/>
          <w:szCs w:val="24"/>
        </w:rPr>
        <w:t>090</w:t>
      </w:r>
      <w:r w:rsidR="00887B40">
        <w:rPr>
          <w:rFonts w:ascii="Times New Roman" w:hAnsi="Times New Roman" w:cs="Times New Roman"/>
          <w:sz w:val="24"/>
          <w:szCs w:val="24"/>
        </w:rPr>
        <w:t xml:space="preserve"> </w:t>
      </w:r>
      <w:r w:rsidR="00887B40" w:rsidRPr="00887B40">
        <w:rPr>
          <w:rFonts w:ascii="Times New Roman" w:hAnsi="Times New Roman" w:cs="Times New Roman"/>
          <w:sz w:val="24"/>
          <w:szCs w:val="24"/>
        </w:rPr>
        <w:t>581,4</w:t>
      </w:r>
      <w:r w:rsidR="00292DAF" w:rsidRPr="003F48AC">
        <w:rPr>
          <w:rFonts w:ascii="Times New Roman" w:hAnsi="Times New Roman" w:cs="Times New Roman"/>
          <w:sz w:val="24"/>
          <w:szCs w:val="24"/>
        </w:rPr>
        <w:t xml:space="preserve"> </w:t>
      </w:r>
      <w:r w:rsidR="00796F29" w:rsidRPr="003F48AC">
        <w:rPr>
          <w:rFonts w:ascii="Times New Roman" w:hAnsi="Times New Roman" w:cs="Times New Roman"/>
          <w:sz w:val="24"/>
          <w:szCs w:val="24"/>
        </w:rPr>
        <w:t>тыс. рублей</w:t>
      </w:r>
      <w:r w:rsidRPr="003F48AC">
        <w:rPr>
          <w:rFonts w:ascii="Times New Roman" w:hAnsi="Times New Roman" w:cs="Times New Roman"/>
          <w:sz w:val="24"/>
          <w:szCs w:val="24"/>
        </w:rPr>
        <w:t xml:space="preserve">. Перечень публичных нормативных обязательств, подлежащих исполнению за счет средств бюджета автономного округа на </w:t>
      </w:r>
      <w:r w:rsidR="006273E3" w:rsidRPr="003F48AC">
        <w:rPr>
          <w:rFonts w:ascii="Times New Roman" w:hAnsi="Times New Roman" w:cs="Times New Roman"/>
          <w:sz w:val="24"/>
          <w:szCs w:val="24"/>
        </w:rPr>
        <w:t>20</w:t>
      </w:r>
      <w:r w:rsidR="00E5785D">
        <w:rPr>
          <w:rFonts w:ascii="Times New Roman" w:hAnsi="Times New Roman" w:cs="Times New Roman"/>
          <w:sz w:val="24"/>
          <w:szCs w:val="24"/>
        </w:rPr>
        <w:t>21</w:t>
      </w:r>
      <w:r w:rsidR="006273E3" w:rsidRPr="003F48AC">
        <w:rPr>
          <w:rFonts w:ascii="Times New Roman" w:hAnsi="Times New Roman" w:cs="Times New Roman"/>
          <w:sz w:val="24"/>
          <w:szCs w:val="24"/>
        </w:rPr>
        <w:t>–20</w:t>
      </w:r>
      <w:r w:rsidR="00E5785D">
        <w:rPr>
          <w:rFonts w:ascii="Times New Roman" w:hAnsi="Times New Roman" w:cs="Times New Roman"/>
          <w:sz w:val="24"/>
          <w:szCs w:val="24"/>
        </w:rPr>
        <w:t>23</w:t>
      </w:r>
      <w:r w:rsidRPr="003F48AC">
        <w:rPr>
          <w:rFonts w:ascii="Times New Roman" w:hAnsi="Times New Roman" w:cs="Times New Roman"/>
          <w:sz w:val="24"/>
          <w:szCs w:val="24"/>
        </w:rPr>
        <w:t xml:space="preserve"> год</w:t>
      </w:r>
      <w:r w:rsidR="00AA3212" w:rsidRPr="003F48AC">
        <w:rPr>
          <w:rFonts w:ascii="Times New Roman" w:hAnsi="Times New Roman" w:cs="Times New Roman"/>
          <w:sz w:val="24"/>
          <w:szCs w:val="24"/>
        </w:rPr>
        <w:t xml:space="preserve">ы с </w:t>
      </w:r>
      <w:r w:rsidR="00AA3212" w:rsidRPr="003F48AC">
        <w:rPr>
          <w:rFonts w:ascii="Times New Roman" w:hAnsi="Times New Roman" w:cs="Times New Roman"/>
          <w:sz w:val="24"/>
          <w:szCs w:val="24"/>
        </w:rPr>
        <w:lastRenderedPageBreak/>
        <w:t>нормативно правовым обоснованием,</w:t>
      </w:r>
      <w:r w:rsidRPr="003F48AC">
        <w:rPr>
          <w:rFonts w:ascii="Times New Roman" w:hAnsi="Times New Roman" w:cs="Times New Roman"/>
          <w:sz w:val="24"/>
          <w:szCs w:val="24"/>
        </w:rPr>
        <w:t xml:space="preserve"> </w:t>
      </w:r>
      <w:r w:rsidRPr="00217873">
        <w:rPr>
          <w:rFonts w:ascii="Times New Roman" w:hAnsi="Times New Roman" w:cs="Times New Roman"/>
          <w:sz w:val="24"/>
          <w:szCs w:val="24"/>
        </w:rPr>
        <w:t xml:space="preserve">отражен в приложении </w:t>
      </w:r>
      <w:r w:rsidR="006D40C3">
        <w:rPr>
          <w:rFonts w:ascii="Times New Roman" w:hAnsi="Times New Roman" w:cs="Times New Roman"/>
          <w:sz w:val="24"/>
          <w:szCs w:val="24"/>
        </w:rPr>
        <w:t>8</w:t>
      </w:r>
      <w:r w:rsidRPr="00217873">
        <w:rPr>
          <w:rFonts w:ascii="Times New Roman" w:hAnsi="Times New Roman" w:cs="Times New Roman"/>
          <w:sz w:val="24"/>
          <w:szCs w:val="24"/>
        </w:rPr>
        <w:t xml:space="preserve"> к настоящей</w:t>
      </w:r>
      <w:r w:rsidRPr="003F48AC">
        <w:rPr>
          <w:rFonts w:ascii="Times New Roman" w:hAnsi="Times New Roman" w:cs="Times New Roman"/>
          <w:sz w:val="24"/>
          <w:szCs w:val="24"/>
        </w:rPr>
        <w:t xml:space="preserve"> пояснительной записке.</w:t>
      </w:r>
    </w:p>
    <w:p w:rsidR="00796F29" w:rsidRPr="003F48AC" w:rsidRDefault="00796F29" w:rsidP="00796F29">
      <w:pPr>
        <w:tabs>
          <w:tab w:val="left" w:pos="9674"/>
        </w:tabs>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Общий объем публичных нормативных и иных социально-значимых обязательств составляет на 20</w:t>
      </w:r>
      <w:r w:rsidR="00E5785D">
        <w:rPr>
          <w:rFonts w:ascii="Times New Roman" w:hAnsi="Times New Roman" w:cs="Times New Roman"/>
          <w:sz w:val="24"/>
          <w:szCs w:val="24"/>
        </w:rPr>
        <w:t>21</w:t>
      </w:r>
      <w:r w:rsidRPr="003F48AC">
        <w:rPr>
          <w:rFonts w:ascii="Times New Roman" w:hAnsi="Times New Roman" w:cs="Times New Roman"/>
          <w:sz w:val="24"/>
          <w:szCs w:val="24"/>
        </w:rPr>
        <w:t xml:space="preserve"> год – </w:t>
      </w:r>
      <w:r w:rsidR="00CE463B" w:rsidRPr="00CE463B">
        <w:rPr>
          <w:rFonts w:ascii="Times New Roman" w:hAnsi="Times New Roman" w:cs="Times New Roman"/>
          <w:sz w:val="24"/>
          <w:szCs w:val="24"/>
        </w:rPr>
        <w:t>51 897 520,0</w:t>
      </w:r>
      <w:r w:rsidR="00217873">
        <w:rPr>
          <w:rFonts w:ascii="Times New Roman" w:hAnsi="Times New Roman" w:cs="Times New Roman"/>
          <w:sz w:val="24"/>
          <w:szCs w:val="24"/>
        </w:rPr>
        <w:t xml:space="preserve"> </w:t>
      </w:r>
      <w:r w:rsidRPr="003F48AC">
        <w:rPr>
          <w:rFonts w:ascii="Times New Roman" w:hAnsi="Times New Roman" w:cs="Times New Roman"/>
          <w:sz w:val="24"/>
          <w:szCs w:val="24"/>
        </w:rPr>
        <w:t>тыс. рублей, на 20</w:t>
      </w:r>
      <w:r w:rsidR="00E5785D">
        <w:rPr>
          <w:rFonts w:ascii="Times New Roman" w:hAnsi="Times New Roman" w:cs="Times New Roman"/>
          <w:sz w:val="24"/>
          <w:szCs w:val="24"/>
        </w:rPr>
        <w:t>22</w:t>
      </w:r>
      <w:r w:rsidRPr="003F48AC">
        <w:rPr>
          <w:rFonts w:ascii="Times New Roman" w:hAnsi="Times New Roman" w:cs="Times New Roman"/>
          <w:sz w:val="24"/>
          <w:szCs w:val="24"/>
        </w:rPr>
        <w:t xml:space="preserve"> год – </w:t>
      </w:r>
      <w:r w:rsidR="00CE463B" w:rsidRPr="00CE463B">
        <w:rPr>
          <w:rFonts w:ascii="Times New Roman" w:hAnsi="Times New Roman" w:cs="Times New Roman"/>
          <w:sz w:val="24"/>
          <w:szCs w:val="24"/>
        </w:rPr>
        <w:t>51 520 615,8</w:t>
      </w:r>
      <w:r w:rsidR="005D0662" w:rsidRPr="003F48AC">
        <w:rPr>
          <w:rFonts w:ascii="Times New Roman" w:hAnsi="Times New Roman" w:cs="Times New Roman"/>
          <w:sz w:val="24"/>
          <w:szCs w:val="24"/>
        </w:rPr>
        <w:t xml:space="preserve"> </w:t>
      </w:r>
      <w:r w:rsidRPr="003F48AC">
        <w:rPr>
          <w:rFonts w:ascii="Times New Roman" w:hAnsi="Times New Roman" w:cs="Times New Roman"/>
          <w:sz w:val="24"/>
          <w:szCs w:val="24"/>
        </w:rPr>
        <w:t>тыс. рублей, на 20</w:t>
      </w:r>
      <w:r w:rsidR="00E5785D">
        <w:rPr>
          <w:rFonts w:ascii="Times New Roman" w:hAnsi="Times New Roman" w:cs="Times New Roman"/>
          <w:sz w:val="24"/>
          <w:szCs w:val="24"/>
        </w:rPr>
        <w:t>23</w:t>
      </w:r>
      <w:r w:rsidRPr="003F48AC">
        <w:rPr>
          <w:rFonts w:ascii="Times New Roman" w:hAnsi="Times New Roman" w:cs="Times New Roman"/>
          <w:sz w:val="24"/>
          <w:szCs w:val="24"/>
        </w:rPr>
        <w:t xml:space="preserve"> год –</w:t>
      </w:r>
      <w:r w:rsidR="00CE463B" w:rsidRPr="00CE463B">
        <w:t xml:space="preserve"> </w:t>
      </w:r>
      <w:r w:rsidR="00CE463B" w:rsidRPr="00CE463B">
        <w:rPr>
          <w:rFonts w:ascii="Times New Roman" w:hAnsi="Times New Roman" w:cs="Times New Roman"/>
          <w:sz w:val="24"/>
          <w:szCs w:val="24"/>
        </w:rPr>
        <w:t>46 805 583,9</w:t>
      </w:r>
      <w:r w:rsidR="00CE463B">
        <w:rPr>
          <w:rFonts w:ascii="Times New Roman" w:hAnsi="Times New Roman" w:cs="Times New Roman"/>
          <w:sz w:val="24"/>
          <w:szCs w:val="24"/>
        </w:rPr>
        <w:t xml:space="preserve"> </w:t>
      </w:r>
      <w:r w:rsidR="00DF5767" w:rsidRPr="003F48AC">
        <w:rPr>
          <w:rFonts w:ascii="Times New Roman" w:hAnsi="Times New Roman" w:cs="Times New Roman"/>
          <w:sz w:val="24"/>
          <w:szCs w:val="24"/>
        </w:rPr>
        <w:t xml:space="preserve">тыс. рублей, представлен в </w:t>
      </w:r>
      <w:r w:rsidR="00DF5767" w:rsidRPr="00217873">
        <w:rPr>
          <w:rFonts w:ascii="Times New Roman" w:hAnsi="Times New Roman" w:cs="Times New Roman"/>
          <w:sz w:val="24"/>
          <w:szCs w:val="24"/>
        </w:rPr>
        <w:t>приложении</w:t>
      </w:r>
      <w:r w:rsidR="00B47DEE" w:rsidRPr="00217873">
        <w:rPr>
          <w:rFonts w:ascii="Times New Roman" w:hAnsi="Times New Roman" w:cs="Times New Roman"/>
          <w:sz w:val="24"/>
          <w:szCs w:val="24"/>
        </w:rPr>
        <w:t xml:space="preserve"> </w:t>
      </w:r>
      <w:r w:rsidR="00D1531F">
        <w:rPr>
          <w:rFonts w:ascii="Times New Roman" w:hAnsi="Times New Roman" w:cs="Times New Roman"/>
          <w:sz w:val="24"/>
          <w:szCs w:val="24"/>
        </w:rPr>
        <w:t xml:space="preserve">7 </w:t>
      </w:r>
      <w:r w:rsidR="00DF5767" w:rsidRPr="00217873">
        <w:rPr>
          <w:rFonts w:ascii="Times New Roman" w:hAnsi="Times New Roman" w:cs="Times New Roman"/>
          <w:sz w:val="24"/>
          <w:szCs w:val="24"/>
        </w:rPr>
        <w:t>к настоящей</w:t>
      </w:r>
      <w:r w:rsidR="00DF5767" w:rsidRPr="003F48AC">
        <w:rPr>
          <w:rFonts w:ascii="Times New Roman" w:hAnsi="Times New Roman" w:cs="Times New Roman"/>
          <w:sz w:val="24"/>
          <w:szCs w:val="24"/>
        </w:rPr>
        <w:t xml:space="preserve"> пояснительной записке</w:t>
      </w:r>
      <w:r w:rsidRPr="003F48AC">
        <w:rPr>
          <w:rFonts w:ascii="Times New Roman" w:hAnsi="Times New Roman" w:cs="Times New Roman"/>
          <w:sz w:val="24"/>
          <w:szCs w:val="24"/>
        </w:rPr>
        <w:t>.</w:t>
      </w:r>
    </w:p>
    <w:p w:rsidR="005D4399" w:rsidRPr="006D40C3" w:rsidRDefault="005D4399" w:rsidP="009A72E8">
      <w:pPr>
        <w:autoSpaceDE w:val="0"/>
        <w:autoSpaceDN w:val="0"/>
        <w:adjustRightInd w:val="0"/>
        <w:spacing w:after="0" w:line="360" w:lineRule="auto"/>
        <w:ind w:firstLine="709"/>
        <w:jc w:val="both"/>
        <w:rPr>
          <w:rFonts w:ascii="Times New Roman CYR" w:eastAsia="Times New Roman" w:hAnsi="Times New Roman CYR" w:cs="Times New Roman CYR"/>
          <w:sz w:val="24"/>
          <w:szCs w:val="24"/>
        </w:rPr>
      </w:pPr>
      <w:r w:rsidRPr="00237BAC">
        <w:rPr>
          <w:rFonts w:ascii="Times New Roman CYR" w:eastAsia="Times New Roman" w:hAnsi="Times New Roman CYR" w:cs="Times New Roman CYR"/>
          <w:sz w:val="24"/>
          <w:szCs w:val="24"/>
        </w:rPr>
        <w:t>В соответствии с федеральными требованиями по реализации Национальной стратегии действий в интересах детей, в приложении 6 к пояснительной записке представлена комплексная аналитическая информация в разрезе государственных программ автономного округа по расходам, направляемым на государственную</w:t>
      </w:r>
      <w:r w:rsidRPr="006D40C3">
        <w:rPr>
          <w:rFonts w:ascii="Times New Roman CYR" w:eastAsia="Times New Roman" w:hAnsi="Times New Roman CYR" w:cs="Times New Roman CYR"/>
          <w:sz w:val="24"/>
          <w:szCs w:val="24"/>
        </w:rPr>
        <w:t xml:space="preserve"> поддержку семьи и детей. На указанные</w:t>
      </w:r>
      <w:r w:rsidRPr="00956AF2">
        <w:rPr>
          <w:rFonts w:ascii="Times New Roman CYR" w:eastAsia="Times New Roman" w:hAnsi="Times New Roman CYR" w:cs="Times New Roman CYR"/>
          <w:sz w:val="24"/>
          <w:szCs w:val="24"/>
        </w:rPr>
        <w:t xml:space="preserve"> цели за </w:t>
      </w:r>
      <w:r w:rsidRPr="00E83652">
        <w:rPr>
          <w:rFonts w:ascii="Times New Roman CYR" w:eastAsia="Times New Roman" w:hAnsi="Times New Roman CYR" w:cs="Times New Roman CYR"/>
          <w:sz w:val="24"/>
          <w:szCs w:val="24"/>
        </w:rPr>
        <w:t xml:space="preserve">счёт средств бюджета автономного округа, </w:t>
      </w:r>
      <w:r w:rsidRPr="006D40C3">
        <w:rPr>
          <w:rFonts w:ascii="Times New Roman CYR" w:eastAsia="Times New Roman" w:hAnsi="Times New Roman CYR" w:cs="Times New Roman CYR"/>
          <w:sz w:val="24"/>
          <w:szCs w:val="24"/>
        </w:rPr>
        <w:t xml:space="preserve">федерального бюджета и </w:t>
      </w:r>
      <w:r w:rsidR="00C11F24" w:rsidRPr="006D40C3">
        <w:rPr>
          <w:rFonts w:ascii="Times New Roman CYR" w:eastAsia="Times New Roman" w:hAnsi="Times New Roman CYR" w:cs="Times New Roman CYR"/>
          <w:sz w:val="24"/>
          <w:szCs w:val="24"/>
        </w:rPr>
        <w:t>средств внебюджетных</w:t>
      </w:r>
      <w:r w:rsidRPr="006D40C3">
        <w:rPr>
          <w:rFonts w:ascii="Times New Roman CYR" w:eastAsia="Times New Roman" w:hAnsi="Times New Roman CYR" w:cs="Times New Roman CYR"/>
          <w:sz w:val="24"/>
          <w:szCs w:val="24"/>
        </w:rPr>
        <w:t xml:space="preserve"> фонд</w:t>
      </w:r>
      <w:r w:rsidR="00C11F24" w:rsidRPr="006D40C3">
        <w:rPr>
          <w:rFonts w:ascii="Times New Roman CYR" w:eastAsia="Times New Roman" w:hAnsi="Times New Roman CYR" w:cs="Times New Roman CYR"/>
          <w:sz w:val="24"/>
          <w:szCs w:val="24"/>
        </w:rPr>
        <w:t>ов</w:t>
      </w:r>
      <w:r w:rsidRPr="006D40C3">
        <w:rPr>
          <w:rFonts w:ascii="Times New Roman CYR" w:eastAsia="Times New Roman" w:hAnsi="Times New Roman CYR" w:cs="Times New Roman CYR"/>
          <w:sz w:val="24"/>
          <w:szCs w:val="24"/>
        </w:rPr>
        <w:t xml:space="preserve"> планируется направить в 20</w:t>
      </w:r>
      <w:r w:rsidR="00E5785D" w:rsidRPr="006D40C3">
        <w:rPr>
          <w:rFonts w:ascii="Times New Roman CYR" w:eastAsia="Times New Roman" w:hAnsi="Times New Roman CYR" w:cs="Times New Roman CYR"/>
          <w:sz w:val="24"/>
          <w:szCs w:val="24"/>
        </w:rPr>
        <w:t>21</w:t>
      </w:r>
      <w:r w:rsidRPr="006D40C3">
        <w:rPr>
          <w:rFonts w:ascii="Times New Roman CYR" w:eastAsia="Times New Roman" w:hAnsi="Times New Roman CYR" w:cs="Times New Roman CYR"/>
          <w:sz w:val="24"/>
          <w:szCs w:val="24"/>
        </w:rPr>
        <w:t xml:space="preserve"> году – </w:t>
      </w:r>
      <w:r w:rsidR="006D40C3" w:rsidRPr="006D40C3">
        <w:rPr>
          <w:rFonts w:ascii="Times New Roman" w:eastAsia="Times New Roman" w:hAnsi="Times New Roman" w:cs="Times New Roman"/>
        </w:rPr>
        <w:t>99 622 500,9</w:t>
      </w:r>
      <w:r w:rsidRPr="006D40C3">
        <w:rPr>
          <w:rFonts w:ascii="Times New Roman CYR" w:eastAsia="Times New Roman" w:hAnsi="Times New Roman CYR" w:cs="Times New Roman CYR"/>
          <w:sz w:val="24"/>
          <w:szCs w:val="24"/>
        </w:rPr>
        <w:t xml:space="preserve"> тыс. рублей, в 20</w:t>
      </w:r>
      <w:r w:rsidR="00E5785D" w:rsidRPr="006D40C3">
        <w:rPr>
          <w:rFonts w:ascii="Times New Roman CYR" w:eastAsia="Times New Roman" w:hAnsi="Times New Roman CYR" w:cs="Times New Roman CYR"/>
          <w:sz w:val="24"/>
          <w:szCs w:val="24"/>
        </w:rPr>
        <w:t>22</w:t>
      </w:r>
      <w:r w:rsidRPr="006D40C3">
        <w:rPr>
          <w:rFonts w:ascii="Times New Roman CYR" w:eastAsia="Times New Roman" w:hAnsi="Times New Roman CYR" w:cs="Times New Roman CYR"/>
          <w:sz w:val="24"/>
          <w:szCs w:val="24"/>
        </w:rPr>
        <w:t xml:space="preserve"> году – </w:t>
      </w:r>
      <w:r w:rsidR="006D40C3" w:rsidRPr="006D40C3">
        <w:rPr>
          <w:rFonts w:ascii="Times New Roman" w:eastAsia="Times New Roman" w:hAnsi="Times New Roman" w:cs="Times New Roman"/>
        </w:rPr>
        <w:t>96 718 494,5</w:t>
      </w:r>
      <w:r w:rsidRPr="006D40C3">
        <w:rPr>
          <w:rFonts w:ascii="Times New Roman CYR" w:eastAsia="Times New Roman" w:hAnsi="Times New Roman CYR" w:cs="Times New Roman CYR"/>
          <w:sz w:val="24"/>
          <w:szCs w:val="24"/>
        </w:rPr>
        <w:t xml:space="preserve"> тыс. рублей и в 20</w:t>
      </w:r>
      <w:r w:rsidR="00E5785D" w:rsidRPr="006D40C3">
        <w:rPr>
          <w:rFonts w:ascii="Times New Roman CYR" w:eastAsia="Times New Roman" w:hAnsi="Times New Roman CYR" w:cs="Times New Roman CYR"/>
          <w:sz w:val="24"/>
          <w:szCs w:val="24"/>
        </w:rPr>
        <w:t>23</w:t>
      </w:r>
      <w:r w:rsidRPr="006D40C3">
        <w:rPr>
          <w:rFonts w:ascii="Times New Roman CYR" w:eastAsia="Times New Roman" w:hAnsi="Times New Roman CYR" w:cs="Times New Roman CYR"/>
          <w:sz w:val="24"/>
          <w:szCs w:val="24"/>
        </w:rPr>
        <w:t xml:space="preserve"> году – </w:t>
      </w:r>
      <w:r w:rsidR="006D40C3" w:rsidRPr="006D40C3">
        <w:rPr>
          <w:rFonts w:ascii="Times New Roman" w:eastAsia="Times New Roman" w:hAnsi="Times New Roman" w:cs="Times New Roman"/>
        </w:rPr>
        <w:t>94 181 024,7</w:t>
      </w:r>
      <w:r w:rsidRPr="006D40C3">
        <w:rPr>
          <w:rFonts w:ascii="Times New Roman CYR" w:eastAsia="Times New Roman" w:hAnsi="Times New Roman CYR" w:cs="Times New Roman CYR"/>
          <w:sz w:val="24"/>
          <w:szCs w:val="24"/>
        </w:rPr>
        <w:t xml:space="preserve"> тыс. рублей.</w:t>
      </w:r>
    </w:p>
    <w:p w:rsidR="00D7690D" w:rsidRPr="00B83E09" w:rsidRDefault="00D7690D" w:rsidP="00D15FAB">
      <w:pPr>
        <w:spacing w:after="0" w:line="360" w:lineRule="auto"/>
        <w:ind w:firstLine="709"/>
        <w:jc w:val="both"/>
        <w:rPr>
          <w:rFonts w:ascii="Times New Roman" w:eastAsia="Times New Roman" w:hAnsi="Times New Roman" w:cs="Times New Roman"/>
          <w:sz w:val="24"/>
          <w:szCs w:val="24"/>
        </w:rPr>
      </w:pPr>
      <w:r w:rsidRPr="009B5B4F">
        <w:rPr>
          <w:rFonts w:ascii="Times New Roman" w:eastAsia="Times New Roman" w:hAnsi="Times New Roman" w:cs="Times New Roman"/>
          <w:sz w:val="24"/>
          <w:szCs w:val="24"/>
        </w:rPr>
        <w:t>В расход</w:t>
      </w:r>
      <w:r w:rsidRPr="001F1780">
        <w:rPr>
          <w:rFonts w:ascii="Times New Roman" w:eastAsia="Times New Roman" w:hAnsi="Times New Roman" w:cs="Times New Roman"/>
          <w:sz w:val="24"/>
          <w:szCs w:val="24"/>
        </w:rPr>
        <w:t xml:space="preserve">ах бюджета автономного округа на </w:t>
      </w:r>
      <w:r w:rsidR="006273E3" w:rsidRPr="001F1780">
        <w:rPr>
          <w:rFonts w:ascii="Times New Roman" w:eastAsia="Times New Roman" w:hAnsi="Times New Roman" w:cs="Times New Roman"/>
          <w:sz w:val="24"/>
          <w:szCs w:val="24"/>
        </w:rPr>
        <w:t>20</w:t>
      </w:r>
      <w:r w:rsidR="00E5785D">
        <w:rPr>
          <w:rFonts w:ascii="Times New Roman" w:eastAsia="Times New Roman" w:hAnsi="Times New Roman" w:cs="Times New Roman"/>
          <w:sz w:val="24"/>
          <w:szCs w:val="24"/>
        </w:rPr>
        <w:t>21</w:t>
      </w:r>
      <w:r w:rsidR="006273E3" w:rsidRPr="001F1780">
        <w:rPr>
          <w:rFonts w:ascii="Times New Roman" w:eastAsia="Times New Roman" w:hAnsi="Times New Roman" w:cs="Times New Roman"/>
          <w:sz w:val="24"/>
          <w:szCs w:val="24"/>
        </w:rPr>
        <w:t>–20</w:t>
      </w:r>
      <w:r w:rsidR="00E5785D">
        <w:rPr>
          <w:rFonts w:ascii="Times New Roman" w:eastAsia="Times New Roman" w:hAnsi="Times New Roman" w:cs="Times New Roman"/>
          <w:sz w:val="24"/>
          <w:szCs w:val="24"/>
        </w:rPr>
        <w:t>23</w:t>
      </w:r>
      <w:r w:rsidRPr="001F1780">
        <w:rPr>
          <w:rFonts w:ascii="Times New Roman" w:eastAsia="Times New Roman" w:hAnsi="Times New Roman" w:cs="Times New Roman"/>
          <w:sz w:val="24"/>
          <w:szCs w:val="24"/>
        </w:rPr>
        <w:t xml:space="preserve"> годы предусмотрены межбюджетные трансферты, получаемые из федерального </w:t>
      </w:r>
      <w:r w:rsidRPr="00EF7803">
        <w:rPr>
          <w:rFonts w:ascii="Times New Roman" w:eastAsia="Times New Roman" w:hAnsi="Times New Roman" w:cs="Times New Roman"/>
          <w:sz w:val="24"/>
          <w:szCs w:val="24"/>
        </w:rPr>
        <w:t>бюджета</w:t>
      </w:r>
      <w:r w:rsidR="006D40C3">
        <w:rPr>
          <w:rFonts w:ascii="Times New Roman" w:eastAsia="Times New Roman" w:hAnsi="Times New Roman" w:cs="Times New Roman"/>
          <w:sz w:val="24"/>
          <w:szCs w:val="24"/>
        </w:rPr>
        <w:t>,</w:t>
      </w:r>
      <w:r w:rsidR="00D15FAB" w:rsidRPr="00EF7803">
        <w:rPr>
          <w:rFonts w:ascii="Times New Roman" w:eastAsia="Times New Roman" w:hAnsi="Times New Roman" w:cs="Times New Roman"/>
          <w:sz w:val="24"/>
          <w:szCs w:val="24"/>
        </w:rPr>
        <w:t xml:space="preserve"> ГК</w:t>
      </w:r>
      <w:r w:rsidR="00EF7803" w:rsidRPr="00EF7803">
        <w:rPr>
          <w:rFonts w:ascii="Times New Roman" w:eastAsia="Times New Roman" w:hAnsi="Times New Roman" w:cs="Times New Roman"/>
          <w:sz w:val="24"/>
          <w:szCs w:val="24"/>
        </w:rPr>
        <w:t xml:space="preserve"> –</w:t>
      </w:r>
      <w:r w:rsidR="00D15FAB" w:rsidRPr="00EF7803">
        <w:rPr>
          <w:rFonts w:ascii="Times New Roman" w:eastAsia="Times New Roman" w:hAnsi="Times New Roman" w:cs="Times New Roman"/>
          <w:sz w:val="24"/>
          <w:szCs w:val="24"/>
        </w:rPr>
        <w:t xml:space="preserve"> Ф</w:t>
      </w:r>
      <w:r w:rsidR="00327584" w:rsidRPr="00EF7803">
        <w:rPr>
          <w:rFonts w:ascii="Times New Roman" w:eastAsia="Times New Roman" w:hAnsi="Times New Roman" w:cs="Times New Roman"/>
          <w:sz w:val="24"/>
          <w:szCs w:val="24"/>
        </w:rPr>
        <w:t>онд</w:t>
      </w:r>
      <w:r w:rsidR="00EF7803" w:rsidRPr="00EF7803">
        <w:rPr>
          <w:rFonts w:ascii="Times New Roman" w:eastAsia="Times New Roman" w:hAnsi="Times New Roman" w:cs="Times New Roman"/>
          <w:sz w:val="24"/>
          <w:szCs w:val="24"/>
        </w:rPr>
        <w:t>а</w:t>
      </w:r>
      <w:r w:rsidR="00327584" w:rsidRPr="00EF7803">
        <w:rPr>
          <w:rFonts w:ascii="Times New Roman" w:eastAsia="Times New Roman" w:hAnsi="Times New Roman" w:cs="Times New Roman"/>
          <w:sz w:val="24"/>
          <w:szCs w:val="24"/>
        </w:rPr>
        <w:t xml:space="preserve"> содействия реформированию ЖКХ</w:t>
      </w:r>
      <w:r w:rsidR="008D6FF6" w:rsidRPr="00EF7803">
        <w:rPr>
          <w:rFonts w:ascii="Times New Roman" w:eastAsia="Times New Roman" w:hAnsi="Times New Roman" w:cs="Times New Roman"/>
          <w:sz w:val="24"/>
          <w:szCs w:val="24"/>
        </w:rPr>
        <w:t xml:space="preserve"> и других бюджетов бюджетной системы</w:t>
      </w:r>
      <w:r w:rsidR="008D6FF6" w:rsidRPr="001F1780">
        <w:rPr>
          <w:rFonts w:ascii="Times New Roman" w:eastAsia="Times New Roman" w:hAnsi="Times New Roman" w:cs="Times New Roman"/>
          <w:sz w:val="24"/>
          <w:szCs w:val="24"/>
        </w:rPr>
        <w:t xml:space="preserve"> Российской Федерации</w:t>
      </w:r>
      <w:r w:rsidR="002A50F4" w:rsidRPr="001F1780">
        <w:rPr>
          <w:rFonts w:ascii="Times New Roman" w:eastAsia="Times New Roman" w:hAnsi="Times New Roman" w:cs="Times New Roman"/>
          <w:sz w:val="24"/>
          <w:szCs w:val="24"/>
        </w:rPr>
        <w:t>,</w:t>
      </w:r>
      <w:r w:rsidR="000F593B">
        <w:rPr>
          <w:rFonts w:ascii="Times New Roman" w:eastAsia="Times New Roman" w:hAnsi="Times New Roman" w:cs="Times New Roman"/>
          <w:sz w:val="24"/>
          <w:szCs w:val="24"/>
        </w:rPr>
        <w:t xml:space="preserve"> которые</w:t>
      </w:r>
      <w:r w:rsidRPr="00152E36">
        <w:rPr>
          <w:rFonts w:ascii="Times New Roman" w:eastAsia="Times New Roman" w:hAnsi="Times New Roman" w:cs="Times New Roman"/>
          <w:sz w:val="24"/>
          <w:szCs w:val="24"/>
        </w:rPr>
        <w:t xml:space="preserve"> </w:t>
      </w:r>
      <w:r w:rsidR="000F593B">
        <w:rPr>
          <w:rFonts w:ascii="Times New Roman" w:eastAsia="Times New Roman" w:hAnsi="Times New Roman" w:cs="Times New Roman"/>
          <w:sz w:val="24"/>
          <w:szCs w:val="24"/>
        </w:rPr>
        <w:t>н</w:t>
      </w:r>
      <w:r w:rsidRPr="00152E36">
        <w:rPr>
          <w:rFonts w:ascii="Times New Roman" w:eastAsia="Times New Roman" w:hAnsi="Times New Roman" w:cs="Times New Roman"/>
          <w:sz w:val="24"/>
          <w:szCs w:val="24"/>
        </w:rPr>
        <w:t>а 20</w:t>
      </w:r>
      <w:r w:rsidR="00E5785D">
        <w:rPr>
          <w:rFonts w:ascii="Times New Roman" w:eastAsia="Times New Roman" w:hAnsi="Times New Roman" w:cs="Times New Roman"/>
          <w:sz w:val="24"/>
          <w:szCs w:val="24"/>
        </w:rPr>
        <w:t>21</w:t>
      </w:r>
      <w:r w:rsidRPr="00152E36">
        <w:rPr>
          <w:rFonts w:ascii="Times New Roman" w:eastAsia="Times New Roman" w:hAnsi="Times New Roman" w:cs="Times New Roman"/>
          <w:sz w:val="24"/>
          <w:szCs w:val="24"/>
        </w:rPr>
        <w:t xml:space="preserve"> год составили </w:t>
      </w:r>
      <w:r w:rsidR="00990CB2" w:rsidRPr="00990CB2">
        <w:rPr>
          <w:rFonts w:ascii="Times New Roman" w:eastAsia="Times New Roman" w:hAnsi="Times New Roman" w:cs="Times New Roman"/>
          <w:sz w:val="24"/>
          <w:szCs w:val="24"/>
        </w:rPr>
        <w:t>10 11</w:t>
      </w:r>
      <w:r w:rsidR="006D40C3">
        <w:rPr>
          <w:rFonts w:ascii="Times New Roman" w:eastAsia="Times New Roman" w:hAnsi="Times New Roman" w:cs="Times New Roman"/>
          <w:sz w:val="24"/>
          <w:szCs w:val="24"/>
        </w:rPr>
        <w:t>7</w:t>
      </w:r>
      <w:r w:rsidR="007733E7">
        <w:rPr>
          <w:rFonts w:ascii="Times New Roman" w:eastAsia="Times New Roman" w:hAnsi="Times New Roman" w:cs="Times New Roman"/>
          <w:sz w:val="24"/>
          <w:szCs w:val="24"/>
        </w:rPr>
        <w:t> 518,2</w:t>
      </w:r>
      <w:r w:rsidR="00EF7803" w:rsidRPr="00EF7803">
        <w:rPr>
          <w:rFonts w:ascii="Times New Roman" w:eastAsia="Times New Roman" w:hAnsi="Times New Roman" w:cs="Times New Roman"/>
          <w:sz w:val="24"/>
          <w:szCs w:val="24"/>
        </w:rPr>
        <w:t xml:space="preserve"> </w:t>
      </w:r>
      <w:r w:rsidRPr="00152E36">
        <w:rPr>
          <w:rFonts w:ascii="Times New Roman" w:eastAsia="Times New Roman" w:hAnsi="Times New Roman" w:cs="Times New Roman"/>
          <w:sz w:val="24"/>
          <w:szCs w:val="24"/>
        </w:rPr>
        <w:t>тыс. рублей, на 20</w:t>
      </w:r>
      <w:r w:rsidR="00E5785D">
        <w:rPr>
          <w:rFonts w:ascii="Times New Roman" w:eastAsia="Times New Roman" w:hAnsi="Times New Roman" w:cs="Times New Roman"/>
          <w:sz w:val="24"/>
          <w:szCs w:val="24"/>
        </w:rPr>
        <w:t>22</w:t>
      </w:r>
      <w:r w:rsidRPr="00152E36">
        <w:rPr>
          <w:rFonts w:ascii="Times New Roman" w:eastAsia="Times New Roman" w:hAnsi="Times New Roman" w:cs="Times New Roman"/>
          <w:sz w:val="24"/>
          <w:szCs w:val="24"/>
        </w:rPr>
        <w:t xml:space="preserve"> год </w:t>
      </w:r>
      <w:r w:rsidR="00EF7803">
        <w:rPr>
          <w:rFonts w:ascii="Times New Roman" w:eastAsia="Times New Roman" w:hAnsi="Times New Roman" w:cs="Times New Roman"/>
          <w:sz w:val="24"/>
          <w:szCs w:val="24"/>
        </w:rPr>
        <w:t xml:space="preserve">– </w:t>
      </w:r>
      <w:r w:rsidR="00990CB2" w:rsidRPr="00990CB2">
        <w:rPr>
          <w:rFonts w:ascii="Times New Roman" w:eastAsia="Times New Roman" w:hAnsi="Times New Roman" w:cs="Times New Roman"/>
          <w:sz w:val="24"/>
          <w:szCs w:val="24"/>
        </w:rPr>
        <w:t>9 650 156,8</w:t>
      </w:r>
      <w:r w:rsidR="00990CB2">
        <w:rPr>
          <w:rFonts w:ascii="Times New Roman" w:eastAsia="Times New Roman" w:hAnsi="Times New Roman" w:cs="Times New Roman"/>
          <w:sz w:val="24"/>
          <w:szCs w:val="24"/>
        </w:rPr>
        <w:t xml:space="preserve"> </w:t>
      </w:r>
      <w:r w:rsidRPr="00152E36">
        <w:rPr>
          <w:rFonts w:ascii="Times New Roman" w:eastAsia="Times New Roman" w:hAnsi="Times New Roman" w:cs="Times New Roman"/>
          <w:sz w:val="24"/>
          <w:szCs w:val="24"/>
        </w:rPr>
        <w:t>тыс. рублей, на 20</w:t>
      </w:r>
      <w:r w:rsidR="00E5785D">
        <w:rPr>
          <w:rFonts w:ascii="Times New Roman" w:eastAsia="Times New Roman" w:hAnsi="Times New Roman" w:cs="Times New Roman"/>
          <w:sz w:val="24"/>
          <w:szCs w:val="24"/>
        </w:rPr>
        <w:t>23</w:t>
      </w:r>
      <w:r w:rsidRPr="00152E36">
        <w:rPr>
          <w:rFonts w:ascii="Times New Roman" w:eastAsia="Times New Roman" w:hAnsi="Times New Roman" w:cs="Times New Roman"/>
          <w:sz w:val="24"/>
          <w:szCs w:val="24"/>
        </w:rPr>
        <w:t xml:space="preserve"> год –</w:t>
      </w:r>
      <w:r w:rsidR="000F593B">
        <w:rPr>
          <w:rFonts w:ascii="Times New Roman" w:eastAsia="Times New Roman" w:hAnsi="Times New Roman" w:cs="Times New Roman"/>
          <w:sz w:val="24"/>
          <w:szCs w:val="24"/>
        </w:rPr>
        <w:t xml:space="preserve"> </w:t>
      </w:r>
      <w:r w:rsidR="00990CB2" w:rsidRPr="00990CB2">
        <w:rPr>
          <w:rFonts w:ascii="Times New Roman" w:eastAsia="Times New Roman" w:hAnsi="Times New Roman" w:cs="Times New Roman"/>
          <w:sz w:val="24"/>
          <w:szCs w:val="24"/>
        </w:rPr>
        <w:t>9 953 097,3</w:t>
      </w:r>
      <w:r w:rsidR="008A1EFC">
        <w:rPr>
          <w:rFonts w:ascii="Times New Roman" w:eastAsia="Times New Roman" w:hAnsi="Times New Roman" w:cs="Times New Roman"/>
          <w:sz w:val="24"/>
          <w:szCs w:val="24"/>
        </w:rPr>
        <w:t xml:space="preserve"> </w:t>
      </w:r>
      <w:r w:rsidRPr="00152E36">
        <w:rPr>
          <w:rFonts w:ascii="Times New Roman" w:eastAsia="Times New Roman" w:hAnsi="Times New Roman" w:cs="Times New Roman"/>
          <w:sz w:val="24"/>
          <w:szCs w:val="24"/>
        </w:rPr>
        <w:t>тыс. рублей</w:t>
      </w:r>
      <w:r w:rsidR="002A50F4" w:rsidRPr="00152E36">
        <w:rPr>
          <w:rFonts w:ascii="Times New Roman" w:eastAsia="Times New Roman" w:hAnsi="Times New Roman" w:cs="Times New Roman"/>
          <w:sz w:val="24"/>
          <w:szCs w:val="24"/>
        </w:rPr>
        <w:t xml:space="preserve"> </w:t>
      </w:r>
      <w:r w:rsidRPr="00B83E09">
        <w:rPr>
          <w:rFonts w:ascii="Times New Roman" w:eastAsia="Times New Roman" w:hAnsi="Times New Roman" w:cs="Times New Roman"/>
          <w:sz w:val="24"/>
          <w:szCs w:val="24"/>
        </w:rPr>
        <w:t xml:space="preserve">(таблица </w:t>
      </w:r>
      <w:r w:rsidR="00110E04">
        <w:rPr>
          <w:rFonts w:ascii="Times New Roman" w:eastAsia="Times New Roman" w:hAnsi="Times New Roman" w:cs="Times New Roman"/>
          <w:sz w:val="24"/>
          <w:szCs w:val="24"/>
        </w:rPr>
        <w:t>7</w:t>
      </w:r>
      <w:r w:rsidRPr="00B83E09">
        <w:rPr>
          <w:rFonts w:ascii="Times New Roman" w:eastAsia="Times New Roman" w:hAnsi="Times New Roman" w:cs="Times New Roman"/>
          <w:sz w:val="24"/>
          <w:szCs w:val="24"/>
        </w:rPr>
        <w:t>).</w:t>
      </w:r>
    </w:p>
    <w:p w:rsidR="00D7690D" w:rsidRPr="001F1780" w:rsidRDefault="00D7690D" w:rsidP="00D7690D">
      <w:pPr>
        <w:spacing w:after="0" w:line="360" w:lineRule="auto"/>
        <w:ind w:firstLine="709"/>
        <w:jc w:val="right"/>
        <w:rPr>
          <w:rFonts w:ascii="Times New Roman" w:hAnsi="Times New Roman" w:cs="Times New Roman"/>
          <w:sz w:val="24"/>
          <w:szCs w:val="24"/>
        </w:rPr>
      </w:pPr>
      <w:r w:rsidRPr="00B83E09">
        <w:rPr>
          <w:rFonts w:ascii="Times New Roman" w:hAnsi="Times New Roman" w:cs="Times New Roman"/>
          <w:sz w:val="24"/>
          <w:szCs w:val="24"/>
        </w:rPr>
        <w:t xml:space="preserve">Таблица </w:t>
      </w:r>
      <w:r w:rsidR="00110E04">
        <w:rPr>
          <w:rFonts w:ascii="Times New Roman" w:hAnsi="Times New Roman" w:cs="Times New Roman"/>
          <w:sz w:val="24"/>
          <w:szCs w:val="24"/>
        </w:rPr>
        <w:t>7</w:t>
      </w:r>
    </w:p>
    <w:p w:rsidR="00A20059" w:rsidRDefault="002A50F4" w:rsidP="00110E04">
      <w:pPr>
        <w:spacing w:after="0"/>
        <w:jc w:val="center"/>
        <w:rPr>
          <w:rFonts w:ascii="Times New Roman" w:eastAsia="Times New Roman" w:hAnsi="Times New Roman" w:cs="Times New Roman"/>
        </w:rPr>
      </w:pPr>
      <w:r w:rsidRPr="001F1780">
        <w:rPr>
          <w:rFonts w:ascii="Times New Roman" w:eastAsia="Times New Roman" w:hAnsi="Times New Roman" w:cs="Times New Roman"/>
          <w:sz w:val="24"/>
          <w:szCs w:val="24"/>
        </w:rPr>
        <w:t xml:space="preserve">Межбюджетные трансферты, получаемые из федерального бюджета </w:t>
      </w:r>
      <w:r w:rsidR="00EF7803" w:rsidRPr="00EF7803">
        <w:rPr>
          <w:rFonts w:ascii="Times New Roman" w:eastAsia="Times New Roman" w:hAnsi="Times New Roman" w:cs="Times New Roman"/>
          <w:sz w:val="24"/>
          <w:szCs w:val="24"/>
        </w:rPr>
        <w:t>ГК – Фонда содействия реформированию ЖКХ</w:t>
      </w:r>
      <w:r w:rsidR="00EF7803" w:rsidRPr="001F1780">
        <w:rPr>
          <w:rFonts w:ascii="Times New Roman" w:eastAsia="Times New Roman" w:hAnsi="Times New Roman" w:cs="Times New Roman"/>
          <w:sz w:val="24"/>
          <w:szCs w:val="24"/>
        </w:rPr>
        <w:t xml:space="preserve"> </w:t>
      </w:r>
      <w:r w:rsidRPr="001F1780">
        <w:rPr>
          <w:rFonts w:ascii="Times New Roman" w:eastAsia="Times New Roman" w:hAnsi="Times New Roman" w:cs="Times New Roman"/>
          <w:sz w:val="24"/>
          <w:szCs w:val="24"/>
        </w:rPr>
        <w:t>и других бюджетов бюджетной системы Российской Федерации</w:t>
      </w:r>
      <w:r w:rsidR="008C7A62">
        <w:rPr>
          <w:rFonts w:ascii="Times New Roman" w:eastAsia="Times New Roman" w:hAnsi="Times New Roman" w:cs="Times New Roman"/>
          <w:sz w:val="24"/>
          <w:szCs w:val="24"/>
        </w:rPr>
        <w:t xml:space="preserve"> на 20</w:t>
      </w:r>
      <w:r w:rsidR="00A20059">
        <w:rPr>
          <w:rFonts w:ascii="Times New Roman" w:eastAsia="Times New Roman" w:hAnsi="Times New Roman" w:cs="Times New Roman"/>
          <w:sz w:val="24"/>
          <w:szCs w:val="24"/>
        </w:rPr>
        <w:t>21</w:t>
      </w:r>
      <w:r w:rsidR="008C7A62">
        <w:rPr>
          <w:rFonts w:ascii="Times New Roman" w:eastAsia="Times New Roman" w:hAnsi="Times New Roman" w:cs="Times New Roman"/>
          <w:sz w:val="24"/>
          <w:szCs w:val="24"/>
        </w:rPr>
        <w:t>-20</w:t>
      </w:r>
      <w:r w:rsidR="00A20059">
        <w:rPr>
          <w:rFonts w:ascii="Times New Roman" w:eastAsia="Times New Roman" w:hAnsi="Times New Roman" w:cs="Times New Roman"/>
          <w:sz w:val="24"/>
          <w:szCs w:val="24"/>
        </w:rPr>
        <w:t>23</w:t>
      </w:r>
      <w:r w:rsidR="008C7A62">
        <w:rPr>
          <w:rFonts w:ascii="Times New Roman" w:eastAsia="Times New Roman" w:hAnsi="Times New Roman" w:cs="Times New Roman"/>
          <w:sz w:val="24"/>
          <w:szCs w:val="24"/>
        </w:rPr>
        <w:t xml:space="preserve"> годы</w:t>
      </w:r>
    </w:p>
    <w:p w:rsidR="00D7690D" w:rsidRPr="00B11098" w:rsidRDefault="00D7690D" w:rsidP="00D7690D">
      <w:pPr>
        <w:spacing w:after="0" w:line="240" w:lineRule="auto"/>
        <w:jc w:val="right"/>
        <w:rPr>
          <w:rFonts w:ascii="Times New Roman" w:eastAsia="Times New Roman" w:hAnsi="Times New Roman" w:cs="Times New Roman"/>
        </w:rPr>
      </w:pPr>
      <w:r w:rsidRPr="00B11098">
        <w:rPr>
          <w:rFonts w:ascii="Times New Roman" w:eastAsia="Times New Roman" w:hAnsi="Times New Roman" w:cs="Times New Roman"/>
        </w:rPr>
        <w:t>(тыс. рублей)</w:t>
      </w:r>
    </w:p>
    <w:tbl>
      <w:tblPr>
        <w:tblStyle w:val="a7"/>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268"/>
        <w:gridCol w:w="2268"/>
        <w:gridCol w:w="2126"/>
      </w:tblGrid>
      <w:tr w:rsidR="004C5847" w:rsidRPr="00B362E6" w:rsidTr="00727207">
        <w:tc>
          <w:tcPr>
            <w:tcW w:w="3261" w:type="dxa"/>
            <w:vMerge w:val="restart"/>
            <w:vAlign w:val="center"/>
          </w:tcPr>
          <w:p w:rsidR="004C5847" w:rsidRPr="00B362E6" w:rsidRDefault="004C5847" w:rsidP="002A50F4">
            <w:pPr>
              <w:pStyle w:val="aff1"/>
            </w:pPr>
            <w:r w:rsidRPr="00B362E6">
              <w:t>Показатели</w:t>
            </w:r>
          </w:p>
        </w:tc>
        <w:tc>
          <w:tcPr>
            <w:tcW w:w="6662" w:type="dxa"/>
            <w:gridSpan w:val="3"/>
            <w:vAlign w:val="center"/>
          </w:tcPr>
          <w:p w:rsidR="004C5847" w:rsidRPr="00B362E6" w:rsidRDefault="004C5847" w:rsidP="00A20059">
            <w:pPr>
              <w:pStyle w:val="aff1"/>
            </w:pPr>
            <w:r w:rsidRPr="00B362E6">
              <w:t>Проект</w:t>
            </w:r>
          </w:p>
        </w:tc>
      </w:tr>
      <w:tr w:rsidR="004C5847" w:rsidRPr="00B362E6" w:rsidTr="00724E17">
        <w:tc>
          <w:tcPr>
            <w:tcW w:w="3261" w:type="dxa"/>
            <w:vMerge/>
            <w:vAlign w:val="center"/>
          </w:tcPr>
          <w:p w:rsidR="004C5847" w:rsidRPr="00B362E6" w:rsidRDefault="004C5847" w:rsidP="002A50F4">
            <w:pPr>
              <w:pStyle w:val="aff1"/>
            </w:pPr>
          </w:p>
        </w:tc>
        <w:tc>
          <w:tcPr>
            <w:tcW w:w="2268" w:type="dxa"/>
            <w:vAlign w:val="center"/>
          </w:tcPr>
          <w:p w:rsidR="004C5847" w:rsidRPr="00B362E6" w:rsidRDefault="004C5847" w:rsidP="00A20059">
            <w:pPr>
              <w:pStyle w:val="aff1"/>
            </w:pPr>
            <w:r w:rsidRPr="00B362E6">
              <w:t>2021 год</w:t>
            </w:r>
          </w:p>
        </w:tc>
        <w:tc>
          <w:tcPr>
            <w:tcW w:w="2268" w:type="dxa"/>
            <w:vAlign w:val="center"/>
          </w:tcPr>
          <w:p w:rsidR="004C5847" w:rsidRPr="00B362E6" w:rsidRDefault="004C5847" w:rsidP="00A20059">
            <w:pPr>
              <w:pStyle w:val="aff1"/>
            </w:pPr>
            <w:r w:rsidRPr="00B362E6">
              <w:t>2022 год</w:t>
            </w:r>
          </w:p>
        </w:tc>
        <w:tc>
          <w:tcPr>
            <w:tcW w:w="2126" w:type="dxa"/>
            <w:vAlign w:val="center"/>
          </w:tcPr>
          <w:p w:rsidR="004C5847" w:rsidRPr="00B362E6" w:rsidRDefault="004C5847" w:rsidP="00A20059">
            <w:pPr>
              <w:pStyle w:val="aff1"/>
            </w:pPr>
            <w:r w:rsidRPr="00B362E6">
              <w:t>2023 год</w:t>
            </w:r>
          </w:p>
        </w:tc>
      </w:tr>
      <w:tr w:rsidR="00196602" w:rsidRPr="00B362E6" w:rsidTr="00724E17">
        <w:tc>
          <w:tcPr>
            <w:tcW w:w="3261" w:type="dxa"/>
            <w:vAlign w:val="center"/>
          </w:tcPr>
          <w:p w:rsidR="00E23D9F" w:rsidRPr="00B362E6" w:rsidRDefault="00E23D9F" w:rsidP="002A50F4">
            <w:pPr>
              <w:pStyle w:val="aff1"/>
              <w:jc w:val="left"/>
            </w:pPr>
            <w:r w:rsidRPr="00B362E6">
              <w:t>Субвенции</w:t>
            </w:r>
          </w:p>
        </w:tc>
        <w:tc>
          <w:tcPr>
            <w:tcW w:w="2268" w:type="dxa"/>
            <w:vAlign w:val="center"/>
          </w:tcPr>
          <w:p w:rsidR="00196602" w:rsidRPr="00B362E6" w:rsidRDefault="00EF7803" w:rsidP="002A50F4">
            <w:pPr>
              <w:pStyle w:val="aff1"/>
            </w:pPr>
            <w:r w:rsidRPr="00B362E6">
              <w:t>6 762 140,5</w:t>
            </w:r>
          </w:p>
        </w:tc>
        <w:tc>
          <w:tcPr>
            <w:tcW w:w="2268" w:type="dxa"/>
            <w:vAlign w:val="center"/>
          </w:tcPr>
          <w:p w:rsidR="00196602" w:rsidRPr="00B362E6" w:rsidRDefault="00EF7803" w:rsidP="002A50F4">
            <w:pPr>
              <w:pStyle w:val="aff1"/>
            </w:pPr>
            <w:r w:rsidRPr="00B362E6">
              <w:t>6 485 891,2</w:t>
            </w:r>
          </w:p>
        </w:tc>
        <w:tc>
          <w:tcPr>
            <w:tcW w:w="2126" w:type="dxa"/>
            <w:vAlign w:val="center"/>
          </w:tcPr>
          <w:p w:rsidR="00196602" w:rsidRPr="00B362E6" w:rsidRDefault="00EF7803" w:rsidP="002A50F4">
            <w:pPr>
              <w:pStyle w:val="aff1"/>
            </w:pPr>
            <w:r w:rsidRPr="00B362E6">
              <w:t>6 580 608,9</w:t>
            </w:r>
          </w:p>
        </w:tc>
      </w:tr>
      <w:tr w:rsidR="00E23D9F" w:rsidRPr="00B362E6" w:rsidTr="00724E17">
        <w:tc>
          <w:tcPr>
            <w:tcW w:w="3261" w:type="dxa"/>
            <w:vAlign w:val="center"/>
          </w:tcPr>
          <w:p w:rsidR="00E23D9F" w:rsidRPr="00B362E6" w:rsidRDefault="00E23D9F" w:rsidP="004072DB">
            <w:pPr>
              <w:pStyle w:val="aff1"/>
              <w:jc w:val="left"/>
            </w:pPr>
            <w:r w:rsidRPr="00B362E6">
              <w:t>Субсидии</w:t>
            </w:r>
          </w:p>
        </w:tc>
        <w:tc>
          <w:tcPr>
            <w:tcW w:w="2268" w:type="dxa"/>
            <w:vAlign w:val="center"/>
          </w:tcPr>
          <w:p w:rsidR="00E23D9F" w:rsidRPr="00B362E6" w:rsidRDefault="00110E04" w:rsidP="002A50F4">
            <w:pPr>
              <w:pStyle w:val="aff1"/>
            </w:pPr>
            <w:r w:rsidRPr="00B362E6">
              <w:t>2 299 654,7</w:t>
            </w:r>
          </w:p>
        </w:tc>
        <w:tc>
          <w:tcPr>
            <w:tcW w:w="2268" w:type="dxa"/>
            <w:vAlign w:val="center"/>
          </w:tcPr>
          <w:p w:rsidR="00E23D9F" w:rsidRPr="00B362E6" w:rsidRDefault="00990CB2" w:rsidP="002A50F4">
            <w:pPr>
              <w:pStyle w:val="aff1"/>
            </w:pPr>
            <w:r w:rsidRPr="00B362E6">
              <w:t>2 672 644,8</w:t>
            </w:r>
          </w:p>
        </w:tc>
        <w:tc>
          <w:tcPr>
            <w:tcW w:w="2126" w:type="dxa"/>
            <w:vAlign w:val="center"/>
          </w:tcPr>
          <w:p w:rsidR="00E23D9F" w:rsidRPr="00B362E6" w:rsidRDefault="00990CB2" w:rsidP="002A50F4">
            <w:pPr>
              <w:pStyle w:val="aff1"/>
            </w:pPr>
            <w:r w:rsidRPr="00B362E6">
              <w:t>3 133 621,2</w:t>
            </w:r>
          </w:p>
        </w:tc>
      </w:tr>
      <w:tr w:rsidR="00E23D9F" w:rsidRPr="00B362E6" w:rsidTr="00724E17">
        <w:tc>
          <w:tcPr>
            <w:tcW w:w="3261" w:type="dxa"/>
            <w:vAlign w:val="center"/>
          </w:tcPr>
          <w:p w:rsidR="00E23D9F" w:rsidRPr="00B362E6" w:rsidRDefault="00E23D9F" w:rsidP="002A50F4">
            <w:pPr>
              <w:pStyle w:val="aff1"/>
              <w:jc w:val="left"/>
            </w:pPr>
            <w:r w:rsidRPr="00B362E6">
              <w:t>Иные межбюджетные трансферты</w:t>
            </w:r>
          </w:p>
        </w:tc>
        <w:tc>
          <w:tcPr>
            <w:tcW w:w="2268" w:type="dxa"/>
            <w:vAlign w:val="center"/>
          </w:tcPr>
          <w:p w:rsidR="00E23D9F" w:rsidRPr="00B362E6" w:rsidRDefault="00C27F51" w:rsidP="002A50F4">
            <w:pPr>
              <w:pStyle w:val="aff1"/>
            </w:pPr>
            <w:r w:rsidRPr="00B362E6">
              <w:t>1 055 723,0</w:t>
            </w:r>
          </w:p>
        </w:tc>
        <w:tc>
          <w:tcPr>
            <w:tcW w:w="2268" w:type="dxa"/>
            <w:vAlign w:val="center"/>
          </w:tcPr>
          <w:p w:rsidR="00E23D9F" w:rsidRPr="00B362E6" w:rsidRDefault="00C27F51" w:rsidP="002A50F4">
            <w:pPr>
              <w:pStyle w:val="aff1"/>
            </w:pPr>
            <w:r w:rsidRPr="00B362E6">
              <w:t>491 620,8</w:t>
            </w:r>
          </w:p>
        </w:tc>
        <w:tc>
          <w:tcPr>
            <w:tcW w:w="2126" w:type="dxa"/>
            <w:vAlign w:val="center"/>
          </w:tcPr>
          <w:p w:rsidR="00E23D9F" w:rsidRPr="00B362E6" w:rsidRDefault="00C27F51" w:rsidP="002A50F4">
            <w:pPr>
              <w:pStyle w:val="aff1"/>
            </w:pPr>
            <w:r w:rsidRPr="00B362E6">
              <w:t>238 867,2</w:t>
            </w:r>
          </w:p>
        </w:tc>
      </w:tr>
      <w:tr w:rsidR="00E23D9F" w:rsidRPr="00B362E6" w:rsidTr="00724E17">
        <w:tc>
          <w:tcPr>
            <w:tcW w:w="3261" w:type="dxa"/>
            <w:vAlign w:val="center"/>
          </w:tcPr>
          <w:p w:rsidR="00E23D9F" w:rsidRPr="00B362E6" w:rsidRDefault="00E23D9F" w:rsidP="002A50F4">
            <w:pPr>
              <w:pStyle w:val="aff1"/>
              <w:jc w:val="left"/>
              <w:rPr>
                <w:b/>
              </w:rPr>
            </w:pPr>
            <w:r w:rsidRPr="00B362E6">
              <w:rPr>
                <w:b/>
              </w:rPr>
              <w:t>Итого:</w:t>
            </w:r>
          </w:p>
        </w:tc>
        <w:tc>
          <w:tcPr>
            <w:tcW w:w="2268" w:type="dxa"/>
            <w:vAlign w:val="center"/>
          </w:tcPr>
          <w:p w:rsidR="00E23D9F" w:rsidRPr="00B362E6" w:rsidRDefault="00110E04" w:rsidP="00D25675">
            <w:pPr>
              <w:pStyle w:val="aff1"/>
              <w:rPr>
                <w:b/>
              </w:rPr>
            </w:pPr>
            <w:r w:rsidRPr="00B362E6">
              <w:rPr>
                <w:b/>
              </w:rPr>
              <w:t>10 117 518,2</w:t>
            </w:r>
          </w:p>
        </w:tc>
        <w:tc>
          <w:tcPr>
            <w:tcW w:w="2268" w:type="dxa"/>
            <w:vAlign w:val="center"/>
          </w:tcPr>
          <w:p w:rsidR="00E23D9F" w:rsidRPr="00B362E6" w:rsidRDefault="008A268F" w:rsidP="002A50F4">
            <w:pPr>
              <w:pStyle w:val="aff1"/>
              <w:rPr>
                <w:b/>
              </w:rPr>
            </w:pPr>
            <w:r w:rsidRPr="00B362E6">
              <w:rPr>
                <w:b/>
              </w:rPr>
              <w:t>9 650 156,8</w:t>
            </w:r>
          </w:p>
        </w:tc>
        <w:tc>
          <w:tcPr>
            <w:tcW w:w="2126" w:type="dxa"/>
            <w:vAlign w:val="center"/>
          </w:tcPr>
          <w:p w:rsidR="00E23D9F" w:rsidRPr="00B362E6" w:rsidRDefault="008A268F" w:rsidP="002A50F4">
            <w:pPr>
              <w:pStyle w:val="aff1"/>
              <w:rPr>
                <w:b/>
              </w:rPr>
            </w:pPr>
            <w:r w:rsidRPr="00B362E6">
              <w:rPr>
                <w:b/>
              </w:rPr>
              <w:t>9 953 097,3</w:t>
            </w:r>
          </w:p>
        </w:tc>
      </w:tr>
    </w:tbl>
    <w:p w:rsidR="00D7690D" w:rsidRPr="009C3134" w:rsidRDefault="00D7690D" w:rsidP="00B941B2">
      <w:pPr>
        <w:spacing w:after="0" w:line="360" w:lineRule="auto"/>
        <w:ind w:firstLine="709"/>
        <w:jc w:val="both"/>
        <w:rPr>
          <w:rFonts w:ascii="Times New Roman" w:eastAsia="Times New Roman" w:hAnsi="Times New Roman" w:cs="Times New Roman"/>
          <w:sz w:val="24"/>
          <w:szCs w:val="24"/>
          <w:highlight w:val="yellow"/>
        </w:rPr>
      </w:pPr>
    </w:p>
    <w:p w:rsidR="00B519FE" w:rsidRPr="003F48AC" w:rsidRDefault="00B519FE"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О</w:t>
      </w:r>
      <w:r w:rsidR="00D83BD9" w:rsidRPr="003F48AC">
        <w:rPr>
          <w:rFonts w:ascii="Times New Roman" w:eastAsia="Times New Roman" w:hAnsi="Times New Roman" w:cs="Times New Roman"/>
          <w:sz w:val="24"/>
          <w:szCs w:val="24"/>
        </w:rPr>
        <w:t xml:space="preserve">бщий объем расходов бюджета автономного округа на </w:t>
      </w:r>
      <w:r w:rsidR="00D83BD9" w:rsidRPr="00012FF4">
        <w:rPr>
          <w:rFonts w:ascii="Times New Roman" w:eastAsia="Times New Roman" w:hAnsi="Times New Roman" w:cs="Times New Roman"/>
          <w:sz w:val="24"/>
          <w:szCs w:val="24"/>
        </w:rPr>
        <w:t>реал</w:t>
      </w:r>
      <w:r w:rsidRPr="00012FF4">
        <w:rPr>
          <w:rFonts w:ascii="Times New Roman" w:eastAsia="Times New Roman" w:hAnsi="Times New Roman" w:cs="Times New Roman"/>
          <w:sz w:val="24"/>
          <w:szCs w:val="24"/>
        </w:rPr>
        <w:t xml:space="preserve">изацию </w:t>
      </w:r>
      <w:r w:rsidR="00110E04">
        <w:rPr>
          <w:rFonts w:ascii="Times New Roman" w:eastAsia="Times New Roman" w:hAnsi="Times New Roman" w:cs="Times New Roman"/>
          <w:sz w:val="24"/>
          <w:szCs w:val="24"/>
        </w:rPr>
        <w:t>24</w:t>
      </w:r>
      <w:r w:rsidR="005A6F9A" w:rsidRPr="003F48AC">
        <w:rPr>
          <w:rFonts w:ascii="Times New Roman" w:eastAsia="Times New Roman" w:hAnsi="Times New Roman" w:cs="Times New Roman"/>
          <w:sz w:val="24"/>
          <w:szCs w:val="24"/>
        </w:rPr>
        <w:t xml:space="preserve"> </w:t>
      </w:r>
      <w:r w:rsidRPr="003F48AC">
        <w:rPr>
          <w:rFonts w:ascii="Times New Roman" w:eastAsia="Times New Roman" w:hAnsi="Times New Roman" w:cs="Times New Roman"/>
          <w:sz w:val="24"/>
          <w:szCs w:val="24"/>
        </w:rPr>
        <w:t>государственных программ</w:t>
      </w:r>
      <w:r w:rsidR="005A6F9A" w:rsidRPr="003F48AC">
        <w:rPr>
          <w:rFonts w:ascii="Times New Roman" w:eastAsia="Times New Roman" w:hAnsi="Times New Roman" w:cs="Times New Roman"/>
          <w:sz w:val="24"/>
          <w:szCs w:val="24"/>
        </w:rPr>
        <w:t xml:space="preserve"> автономного округа</w:t>
      </w:r>
      <w:r w:rsidRPr="003F48AC">
        <w:rPr>
          <w:rFonts w:ascii="Times New Roman" w:eastAsia="Times New Roman" w:hAnsi="Times New Roman" w:cs="Times New Roman"/>
          <w:sz w:val="24"/>
          <w:szCs w:val="24"/>
        </w:rPr>
        <w:t xml:space="preserve"> составил:</w:t>
      </w:r>
    </w:p>
    <w:p w:rsidR="00B519FE" w:rsidRPr="00EF76CD" w:rsidRDefault="00D83BD9"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на 20</w:t>
      </w:r>
      <w:r w:rsidR="00A20059">
        <w:rPr>
          <w:rFonts w:ascii="Times New Roman" w:eastAsia="Times New Roman" w:hAnsi="Times New Roman" w:cs="Times New Roman"/>
          <w:sz w:val="24"/>
          <w:szCs w:val="24"/>
        </w:rPr>
        <w:t>21</w:t>
      </w:r>
      <w:r w:rsidRPr="003F48AC">
        <w:rPr>
          <w:rFonts w:ascii="Times New Roman" w:eastAsia="Times New Roman" w:hAnsi="Times New Roman" w:cs="Times New Roman"/>
          <w:sz w:val="24"/>
          <w:szCs w:val="24"/>
        </w:rPr>
        <w:t xml:space="preserve"> год </w:t>
      </w:r>
      <w:r w:rsidR="006C7513" w:rsidRPr="003F48AC">
        <w:rPr>
          <w:rFonts w:ascii="Times New Roman" w:eastAsia="Times New Roman" w:hAnsi="Times New Roman" w:cs="Times New Roman"/>
          <w:sz w:val="24"/>
          <w:szCs w:val="24"/>
        </w:rPr>
        <w:t>–</w:t>
      </w:r>
      <w:r w:rsidR="00553E9B" w:rsidRPr="003F48AC">
        <w:rPr>
          <w:rFonts w:ascii="Times New Roman" w:eastAsia="Times New Roman" w:hAnsi="Times New Roman" w:cs="Times New Roman"/>
          <w:sz w:val="24"/>
          <w:szCs w:val="24"/>
        </w:rPr>
        <w:t xml:space="preserve"> </w:t>
      </w:r>
      <w:r w:rsidR="00F47B4C" w:rsidRPr="00F47B4C">
        <w:rPr>
          <w:rFonts w:ascii="Times New Roman" w:hAnsi="Times New Roman" w:cs="Times New Roman"/>
          <w:color w:val="000000"/>
          <w:sz w:val="24"/>
          <w:szCs w:val="24"/>
        </w:rPr>
        <w:t>252 407 314,2</w:t>
      </w:r>
      <w:r w:rsidR="00807483" w:rsidRPr="003F48AC">
        <w:rPr>
          <w:rFonts w:ascii="Times New Roman" w:hAnsi="Times New Roman" w:cs="Times New Roman"/>
          <w:color w:val="000000"/>
          <w:sz w:val="20"/>
          <w:szCs w:val="20"/>
        </w:rPr>
        <w:t xml:space="preserve"> </w:t>
      </w:r>
      <w:r w:rsidRPr="003F48AC">
        <w:rPr>
          <w:rFonts w:ascii="Times New Roman" w:eastAsia="Times New Roman" w:hAnsi="Times New Roman" w:cs="Times New Roman"/>
          <w:sz w:val="24"/>
          <w:szCs w:val="24"/>
        </w:rPr>
        <w:t>тыс. рублей</w:t>
      </w:r>
      <w:r w:rsidR="008C7A62">
        <w:rPr>
          <w:rFonts w:ascii="Times New Roman" w:eastAsia="Times New Roman" w:hAnsi="Times New Roman" w:cs="Times New Roman"/>
          <w:sz w:val="24"/>
          <w:szCs w:val="24"/>
        </w:rPr>
        <w:t xml:space="preserve">, </w:t>
      </w:r>
      <w:r w:rsidR="008C7A62" w:rsidRPr="00EF76CD">
        <w:rPr>
          <w:rFonts w:ascii="Times New Roman" w:eastAsia="Times New Roman" w:hAnsi="Times New Roman" w:cs="Times New Roman"/>
          <w:sz w:val="24"/>
          <w:szCs w:val="24"/>
        </w:rPr>
        <w:t>или 99,</w:t>
      </w:r>
      <w:r w:rsidR="00EF76CD" w:rsidRPr="00EF76CD">
        <w:rPr>
          <w:rFonts w:ascii="Times New Roman" w:eastAsia="Times New Roman" w:hAnsi="Times New Roman" w:cs="Times New Roman"/>
          <w:sz w:val="24"/>
          <w:szCs w:val="24"/>
        </w:rPr>
        <w:t>2</w:t>
      </w:r>
      <w:r w:rsidR="008C7A62" w:rsidRPr="00EF76CD">
        <w:rPr>
          <w:rFonts w:ascii="Times New Roman" w:eastAsia="Times New Roman" w:hAnsi="Times New Roman" w:cs="Times New Roman"/>
          <w:sz w:val="24"/>
          <w:szCs w:val="24"/>
        </w:rPr>
        <w:t>% в общих расходах (</w:t>
      </w:r>
      <w:r w:rsidR="008C7A62" w:rsidRPr="00EF76CD">
        <w:rPr>
          <w:rFonts w:ascii="Times New Roman" w:hAnsi="Times New Roman" w:cs="Times New Roman"/>
          <w:sz w:val="24"/>
          <w:szCs w:val="24"/>
        </w:rPr>
        <w:t>без учета условно утверждаемых расходов</w:t>
      </w:r>
      <w:r w:rsidR="008C7A62" w:rsidRPr="00EF76CD">
        <w:rPr>
          <w:rFonts w:ascii="Times New Roman" w:eastAsia="Times New Roman" w:hAnsi="Times New Roman" w:cs="Times New Roman"/>
          <w:sz w:val="24"/>
          <w:szCs w:val="24"/>
        </w:rPr>
        <w:t>)</w:t>
      </w:r>
      <w:r w:rsidR="00B519FE" w:rsidRPr="00EF76CD">
        <w:rPr>
          <w:rFonts w:ascii="Times New Roman" w:eastAsia="Times New Roman" w:hAnsi="Times New Roman" w:cs="Times New Roman"/>
          <w:sz w:val="24"/>
          <w:szCs w:val="24"/>
        </w:rPr>
        <w:t>;</w:t>
      </w:r>
    </w:p>
    <w:p w:rsidR="00B519FE" w:rsidRPr="00EF76CD" w:rsidRDefault="006C7513" w:rsidP="00A01160">
      <w:pPr>
        <w:spacing w:after="0" w:line="360" w:lineRule="auto"/>
        <w:ind w:firstLine="720"/>
        <w:jc w:val="both"/>
        <w:rPr>
          <w:rFonts w:ascii="Times New Roman" w:eastAsia="Times New Roman" w:hAnsi="Times New Roman" w:cs="Times New Roman"/>
          <w:sz w:val="24"/>
          <w:szCs w:val="24"/>
        </w:rPr>
      </w:pPr>
      <w:r w:rsidRPr="00EF76CD">
        <w:rPr>
          <w:rFonts w:ascii="Times New Roman" w:eastAsia="Times New Roman" w:hAnsi="Times New Roman" w:cs="Times New Roman"/>
          <w:sz w:val="24"/>
          <w:szCs w:val="24"/>
        </w:rPr>
        <w:t>на 20</w:t>
      </w:r>
      <w:r w:rsidR="00A20059" w:rsidRPr="00EF76CD">
        <w:rPr>
          <w:rFonts w:ascii="Times New Roman" w:eastAsia="Times New Roman" w:hAnsi="Times New Roman" w:cs="Times New Roman"/>
          <w:sz w:val="24"/>
          <w:szCs w:val="24"/>
        </w:rPr>
        <w:t>22</w:t>
      </w:r>
      <w:r w:rsidR="00B519FE" w:rsidRPr="00EF76CD">
        <w:rPr>
          <w:rFonts w:ascii="Times New Roman" w:eastAsia="Times New Roman" w:hAnsi="Times New Roman" w:cs="Times New Roman"/>
          <w:sz w:val="24"/>
          <w:szCs w:val="24"/>
        </w:rPr>
        <w:t xml:space="preserve"> год – </w:t>
      </w:r>
      <w:r w:rsidR="005F0D22" w:rsidRPr="00EF76CD">
        <w:rPr>
          <w:rFonts w:ascii="Times New Roman" w:hAnsi="Times New Roman" w:cs="Times New Roman"/>
          <w:color w:val="000000"/>
          <w:sz w:val="24"/>
          <w:szCs w:val="24"/>
        </w:rPr>
        <w:t>242 527 862,8</w:t>
      </w:r>
      <w:r w:rsidR="00553E9B" w:rsidRPr="00EF76CD">
        <w:rPr>
          <w:rFonts w:ascii="Times New Roman" w:eastAsia="Times New Roman" w:hAnsi="Times New Roman" w:cs="Times New Roman"/>
          <w:sz w:val="24"/>
          <w:szCs w:val="24"/>
        </w:rPr>
        <w:t xml:space="preserve"> </w:t>
      </w:r>
      <w:r w:rsidR="00B519FE" w:rsidRPr="00EF76CD">
        <w:rPr>
          <w:rFonts w:ascii="Times New Roman" w:eastAsia="Times New Roman" w:hAnsi="Times New Roman" w:cs="Times New Roman"/>
          <w:sz w:val="24"/>
          <w:szCs w:val="24"/>
        </w:rPr>
        <w:t>тыс. рублей</w:t>
      </w:r>
      <w:r w:rsidR="008C7A62" w:rsidRPr="00EF76CD">
        <w:rPr>
          <w:rFonts w:ascii="Times New Roman" w:eastAsia="Times New Roman" w:hAnsi="Times New Roman" w:cs="Times New Roman"/>
          <w:sz w:val="24"/>
          <w:szCs w:val="24"/>
        </w:rPr>
        <w:t>, или 99,</w:t>
      </w:r>
      <w:r w:rsidR="00EF76CD" w:rsidRPr="00EF76CD">
        <w:rPr>
          <w:rFonts w:ascii="Times New Roman" w:eastAsia="Times New Roman" w:hAnsi="Times New Roman" w:cs="Times New Roman"/>
          <w:sz w:val="24"/>
          <w:szCs w:val="24"/>
        </w:rPr>
        <w:t>4</w:t>
      </w:r>
      <w:r w:rsidR="008C7A62" w:rsidRPr="00EF76CD">
        <w:rPr>
          <w:rFonts w:ascii="Times New Roman" w:eastAsia="Times New Roman" w:hAnsi="Times New Roman" w:cs="Times New Roman"/>
          <w:sz w:val="24"/>
          <w:szCs w:val="24"/>
        </w:rPr>
        <w:t>% в общих расходах (</w:t>
      </w:r>
      <w:r w:rsidR="008C7A62" w:rsidRPr="00EF76CD">
        <w:rPr>
          <w:rFonts w:ascii="Times New Roman" w:hAnsi="Times New Roman" w:cs="Times New Roman"/>
          <w:sz w:val="24"/>
          <w:szCs w:val="24"/>
        </w:rPr>
        <w:t>без учета условно утверждаемых расходов</w:t>
      </w:r>
      <w:r w:rsidR="008C7A62" w:rsidRPr="00EF76CD">
        <w:rPr>
          <w:rFonts w:ascii="Times New Roman" w:eastAsia="Times New Roman" w:hAnsi="Times New Roman" w:cs="Times New Roman"/>
          <w:sz w:val="24"/>
          <w:szCs w:val="24"/>
        </w:rPr>
        <w:t>)</w:t>
      </w:r>
      <w:r w:rsidR="00B519FE" w:rsidRPr="00EF76CD">
        <w:rPr>
          <w:rFonts w:ascii="Times New Roman" w:eastAsia="Times New Roman" w:hAnsi="Times New Roman" w:cs="Times New Roman"/>
          <w:sz w:val="24"/>
          <w:szCs w:val="24"/>
        </w:rPr>
        <w:t>;</w:t>
      </w:r>
    </w:p>
    <w:p w:rsidR="00B519FE" w:rsidRPr="003F48AC" w:rsidRDefault="006C7513" w:rsidP="00A01160">
      <w:pPr>
        <w:spacing w:after="0" w:line="360" w:lineRule="auto"/>
        <w:ind w:firstLine="720"/>
        <w:jc w:val="both"/>
        <w:rPr>
          <w:rFonts w:ascii="Times New Roman" w:eastAsia="Times New Roman" w:hAnsi="Times New Roman" w:cs="Times New Roman"/>
          <w:sz w:val="24"/>
          <w:szCs w:val="24"/>
        </w:rPr>
      </w:pPr>
      <w:r w:rsidRPr="00EF76CD">
        <w:rPr>
          <w:rFonts w:ascii="Times New Roman" w:eastAsia="Times New Roman" w:hAnsi="Times New Roman" w:cs="Times New Roman"/>
          <w:sz w:val="24"/>
          <w:szCs w:val="24"/>
        </w:rPr>
        <w:t>на 20</w:t>
      </w:r>
      <w:r w:rsidR="00A20059" w:rsidRPr="00EF76CD">
        <w:rPr>
          <w:rFonts w:ascii="Times New Roman" w:eastAsia="Times New Roman" w:hAnsi="Times New Roman" w:cs="Times New Roman"/>
          <w:sz w:val="24"/>
          <w:szCs w:val="24"/>
        </w:rPr>
        <w:t>23</w:t>
      </w:r>
      <w:r w:rsidR="00B519FE" w:rsidRPr="00EF76CD">
        <w:rPr>
          <w:rFonts w:ascii="Times New Roman" w:eastAsia="Times New Roman" w:hAnsi="Times New Roman" w:cs="Times New Roman"/>
          <w:sz w:val="24"/>
          <w:szCs w:val="24"/>
        </w:rPr>
        <w:t xml:space="preserve"> год – </w:t>
      </w:r>
      <w:r w:rsidR="005F0D22" w:rsidRPr="00EF76CD">
        <w:rPr>
          <w:rFonts w:ascii="Times New Roman" w:hAnsi="Times New Roman" w:cs="Times New Roman"/>
          <w:color w:val="000000"/>
          <w:sz w:val="24"/>
          <w:szCs w:val="24"/>
        </w:rPr>
        <w:t>238 490 674,2</w:t>
      </w:r>
      <w:r w:rsidR="000C5B21" w:rsidRPr="00EF76CD">
        <w:rPr>
          <w:rFonts w:ascii="Times New Roman" w:hAnsi="Times New Roman" w:cs="Times New Roman"/>
          <w:color w:val="000000"/>
          <w:sz w:val="24"/>
          <w:szCs w:val="24"/>
        </w:rPr>
        <w:t xml:space="preserve"> </w:t>
      </w:r>
      <w:r w:rsidR="0042767E" w:rsidRPr="00EF76CD">
        <w:rPr>
          <w:rFonts w:ascii="Times New Roman" w:hAnsi="Times New Roman" w:cs="Times New Roman"/>
          <w:color w:val="000000"/>
          <w:sz w:val="24"/>
          <w:szCs w:val="24"/>
        </w:rPr>
        <w:t>тыс.</w:t>
      </w:r>
      <w:r w:rsidR="00B519FE" w:rsidRPr="00EF76CD">
        <w:rPr>
          <w:rFonts w:ascii="Times New Roman" w:eastAsia="Times New Roman" w:hAnsi="Times New Roman" w:cs="Times New Roman"/>
          <w:sz w:val="24"/>
          <w:szCs w:val="24"/>
        </w:rPr>
        <w:t xml:space="preserve"> рублей</w:t>
      </w:r>
      <w:r w:rsidR="008C7A62" w:rsidRPr="00EF76CD">
        <w:rPr>
          <w:rFonts w:ascii="Times New Roman" w:eastAsia="Times New Roman" w:hAnsi="Times New Roman" w:cs="Times New Roman"/>
          <w:sz w:val="24"/>
          <w:szCs w:val="24"/>
        </w:rPr>
        <w:t>, или 99,4% в</w:t>
      </w:r>
      <w:r w:rsidR="008C7A62">
        <w:rPr>
          <w:rFonts w:ascii="Times New Roman" w:eastAsia="Times New Roman" w:hAnsi="Times New Roman" w:cs="Times New Roman"/>
          <w:sz w:val="24"/>
          <w:szCs w:val="24"/>
        </w:rPr>
        <w:t xml:space="preserve"> общих расходах (</w:t>
      </w:r>
      <w:r w:rsidR="008C7A62" w:rsidRPr="000C5B21">
        <w:rPr>
          <w:rFonts w:ascii="Times New Roman" w:hAnsi="Times New Roman" w:cs="Times New Roman"/>
          <w:sz w:val="24"/>
          <w:szCs w:val="24"/>
        </w:rPr>
        <w:t>без учета условно утвержд</w:t>
      </w:r>
      <w:r w:rsidR="008C7A62">
        <w:rPr>
          <w:rFonts w:ascii="Times New Roman" w:hAnsi="Times New Roman" w:cs="Times New Roman"/>
          <w:sz w:val="24"/>
          <w:szCs w:val="24"/>
        </w:rPr>
        <w:t>аемых</w:t>
      </w:r>
      <w:r w:rsidR="008C7A62" w:rsidRPr="000C5B21">
        <w:rPr>
          <w:rFonts w:ascii="Times New Roman" w:hAnsi="Times New Roman" w:cs="Times New Roman"/>
          <w:sz w:val="24"/>
          <w:szCs w:val="24"/>
        </w:rPr>
        <w:t xml:space="preserve"> расходов</w:t>
      </w:r>
      <w:r w:rsidR="008C7A62">
        <w:rPr>
          <w:rFonts w:ascii="Times New Roman" w:eastAsia="Times New Roman" w:hAnsi="Times New Roman" w:cs="Times New Roman"/>
          <w:sz w:val="24"/>
          <w:szCs w:val="24"/>
        </w:rPr>
        <w:t>)</w:t>
      </w:r>
      <w:r w:rsidR="00B519FE" w:rsidRPr="003F48AC">
        <w:rPr>
          <w:rFonts w:ascii="Times New Roman" w:eastAsia="Times New Roman" w:hAnsi="Times New Roman" w:cs="Times New Roman"/>
          <w:sz w:val="24"/>
          <w:szCs w:val="24"/>
        </w:rPr>
        <w:t>.</w:t>
      </w:r>
    </w:p>
    <w:p w:rsidR="001A5F97" w:rsidRPr="003F48AC" w:rsidRDefault="001A5F97"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lastRenderedPageBreak/>
        <w:t>Непрограммные направлен</w:t>
      </w:r>
      <w:r w:rsidR="00B54A4B" w:rsidRPr="003F48AC">
        <w:rPr>
          <w:rFonts w:ascii="Times New Roman" w:eastAsia="Times New Roman" w:hAnsi="Times New Roman" w:cs="Times New Roman"/>
          <w:sz w:val="24"/>
          <w:szCs w:val="24"/>
        </w:rPr>
        <w:t xml:space="preserve">ия </w:t>
      </w:r>
      <w:r w:rsidR="008F492A" w:rsidRPr="003F48AC">
        <w:rPr>
          <w:rFonts w:ascii="Times New Roman" w:eastAsia="Times New Roman" w:hAnsi="Times New Roman" w:cs="Times New Roman"/>
          <w:sz w:val="24"/>
          <w:szCs w:val="24"/>
        </w:rPr>
        <w:t>расходов сложились на 20</w:t>
      </w:r>
      <w:r w:rsidR="00A20059">
        <w:rPr>
          <w:rFonts w:ascii="Times New Roman" w:eastAsia="Times New Roman" w:hAnsi="Times New Roman" w:cs="Times New Roman"/>
          <w:sz w:val="24"/>
          <w:szCs w:val="24"/>
        </w:rPr>
        <w:t>21</w:t>
      </w:r>
      <w:r w:rsidR="008F492A" w:rsidRPr="003F48AC">
        <w:rPr>
          <w:rFonts w:ascii="Times New Roman" w:eastAsia="Times New Roman" w:hAnsi="Times New Roman" w:cs="Times New Roman"/>
          <w:sz w:val="24"/>
          <w:szCs w:val="24"/>
        </w:rPr>
        <w:t xml:space="preserve"> год в сумме </w:t>
      </w:r>
      <w:r w:rsidR="00EF76CD" w:rsidRPr="00EF76CD">
        <w:rPr>
          <w:rFonts w:ascii="Times New Roman" w:eastAsia="Times New Roman" w:hAnsi="Times New Roman" w:cs="Times New Roman"/>
          <w:sz w:val="24"/>
          <w:szCs w:val="24"/>
        </w:rPr>
        <w:t>2 057 353,8</w:t>
      </w:r>
      <w:r w:rsidR="000C5B21" w:rsidRPr="003F48AC">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008F492A" w:rsidRPr="003F48AC">
        <w:rPr>
          <w:rFonts w:ascii="Times New Roman" w:eastAsia="Times New Roman" w:hAnsi="Times New Roman" w:cs="Times New Roman"/>
          <w:sz w:val="24"/>
          <w:szCs w:val="24"/>
        </w:rPr>
        <w:t>, на 20</w:t>
      </w:r>
      <w:r w:rsidR="00A20059">
        <w:rPr>
          <w:rFonts w:ascii="Times New Roman" w:eastAsia="Times New Roman" w:hAnsi="Times New Roman" w:cs="Times New Roman"/>
          <w:sz w:val="24"/>
          <w:szCs w:val="24"/>
        </w:rPr>
        <w:t>22</w:t>
      </w:r>
      <w:r w:rsidR="008F492A" w:rsidRPr="003F48AC">
        <w:rPr>
          <w:rFonts w:ascii="Times New Roman" w:eastAsia="Times New Roman" w:hAnsi="Times New Roman" w:cs="Times New Roman"/>
          <w:sz w:val="24"/>
          <w:szCs w:val="24"/>
        </w:rPr>
        <w:t xml:space="preserve"> год </w:t>
      </w:r>
      <w:r w:rsidR="00BC7893" w:rsidRPr="003F48AC">
        <w:rPr>
          <w:rFonts w:ascii="Times New Roman" w:eastAsia="Times New Roman" w:hAnsi="Times New Roman" w:cs="Times New Roman"/>
          <w:sz w:val="24"/>
          <w:szCs w:val="24"/>
        </w:rPr>
        <w:t>–</w:t>
      </w:r>
      <w:r w:rsidR="000C5B21">
        <w:rPr>
          <w:rFonts w:ascii="Times New Roman" w:eastAsia="Times New Roman" w:hAnsi="Times New Roman" w:cs="Times New Roman"/>
          <w:sz w:val="24"/>
          <w:szCs w:val="24"/>
        </w:rPr>
        <w:t xml:space="preserve"> </w:t>
      </w:r>
      <w:r w:rsidR="00EF76CD" w:rsidRPr="00EF76CD">
        <w:rPr>
          <w:rFonts w:ascii="Times New Roman" w:eastAsia="Times New Roman" w:hAnsi="Times New Roman" w:cs="Times New Roman"/>
          <w:sz w:val="24"/>
          <w:szCs w:val="24"/>
        </w:rPr>
        <w:t>1 442 753,4</w:t>
      </w:r>
      <w:r w:rsidR="000C5B21">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008F492A" w:rsidRPr="003F48AC">
        <w:rPr>
          <w:rFonts w:ascii="Times New Roman" w:eastAsia="Times New Roman" w:hAnsi="Times New Roman" w:cs="Times New Roman"/>
          <w:sz w:val="24"/>
          <w:szCs w:val="24"/>
        </w:rPr>
        <w:t>, на 20</w:t>
      </w:r>
      <w:r w:rsidR="00A20059">
        <w:rPr>
          <w:rFonts w:ascii="Times New Roman" w:eastAsia="Times New Roman" w:hAnsi="Times New Roman" w:cs="Times New Roman"/>
          <w:sz w:val="24"/>
          <w:szCs w:val="24"/>
        </w:rPr>
        <w:t>23</w:t>
      </w:r>
      <w:r w:rsidR="008F492A" w:rsidRPr="003F48AC">
        <w:rPr>
          <w:rFonts w:ascii="Times New Roman" w:eastAsia="Times New Roman" w:hAnsi="Times New Roman" w:cs="Times New Roman"/>
          <w:sz w:val="24"/>
          <w:szCs w:val="24"/>
        </w:rPr>
        <w:t xml:space="preserve"> год </w:t>
      </w:r>
      <w:r w:rsidR="00BC7893" w:rsidRPr="003F48AC">
        <w:rPr>
          <w:rFonts w:ascii="Times New Roman" w:eastAsia="Times New Roman" w:hAnsi="Times New Roman" w:cs="Times New Roman"/>
          <w:sz w:val="24"/>
          <w:szCs w:val="24"/>
        </w:rPr>
        <w:t>–</w:t>
      </w:r>
      <w:r w:rsidR="000C5B21">
        <w:rPr>
          <w:rFonts w:ascii="Times New Roman" w:eastAsia="Times New Roman" w:hAnsi="Times New Roman" w:cs="Times New Roman"/>
          <w:sz w:val="24"/>
          <w:szCs w:val="24"/>
        </w:rPr>
        <w:t xml:space="preserve"> </w:t>
      </w:r>
      <w:r w:rsidR="00EF76CD" w:rsidRPr="00EF76CD">
        <w:rPr>
          <w:rFonts w:ascii="Times New Roman" w:eastAsia="Times New Roman" w:hAnsi="Times New Roman" w:cs="Times New Roman"/>
          <w:sz w:val="24"/>
          <w:szCs w:val="24"/>
        </w:rPr>
        <w:t>1 444 452,5</w:t>
      </w:r>
      <w:r w:rsidR="000C5B21">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Pr="003F48AC">
        <w:rPr>
          <w:rFonts w:ascii="Times New Roman" w:eastAsia="Times New Roman" w:hAnsi="Times New Roman" w:cs="Times New Roman"/>
          <w:sz w:val="24"/>
          <w:szCs w:val="24"/>
        </w:rPr>
        <w:t xml:space="preserve">. </w:t>
      </w:r>
    </w:p>
    <w:p w:rsidR="00B37D0B" w:rsidRPr="003F48AC" w:rsidRDefault="00B37D0B" w:rsidP="00B37D0B">
      <w:pPr>
        <w:spacing w:after="0" w:line="360" w:lineRule="auto"/>
        <w:ind w:firstLine="708"/>
        <w:jc w:val="right"/>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Таблица </w:t>
      </w:r>
      <w:r w:rsidR="006E6A9D">
        <w:rPr>
          <w:rFonts w:ascii="Times New Roman" w:eastAsia="Times New Roman" w:hAnsi="Times New Roman" w:cs="Times New Roman"/>
          <w:sz w:val="24"/>
          <w:szCs w:val="24"/>
        </w:rPr>
        <w:t>8</w:t>
      </w:r>
    </w:p>
    <w:p w:rsidR="00B37D0B" w:rsidRPr="003F48AC" w:rsidRDefault="00B37D0B" w:rsidP="00006B52">
      <w:pPr>
        <w:jc w:val="center"/>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 xml:space="preserve">Расходы бюджета </w:t>
      </w:r>
      <w:r w:rsidR="004C5847" w:rsidRPr="00152E36">
        <w:rPr>
          <w:rFonts w:ascii="Times New Roman" w:eastAsia="Times New Roman" w:hAnsi="Times New Roman" w:cs="Times New Roman"/>
          <w:sz w:val="24"/>
          <w:szCs w:val="24"/>
        </w:rPr>
        <w:t xml:space="preserve">Ханты-Мансийского автономного округа – Югры </w:t>
      </w:r>
      <w:r w:rsidRPr="003F48AC">
        <w:rPr>
          <w:rFonts w:ascii="Times New Roman" w:eastAsia="Times New Roman" w:hAnsi="Times New Roman" w:cs="Times New Roman"/>
          <w:sz w:val="24"/>
          <w:szCs w:val="24"/>
        </w:rPr>
        <w:t>на реализацию государственных программ автономного округа и непрограммную деятельность на 20</w:t>
      </w:r>
      <w:r w:rsidR="00A20059">
        <w:rPr>
          <w:rFonts w:ascii="Times New Roman" w:eastAsia="Times New Roman" w:hAnsi="Times New Roman" w:cs="Times New Roman"/>
          <w:sz w:val="24"/>
          <w:szCs w:val="24"/>
        </w:rPr>
        <w:t>21</w:t>
      </w:r>
      <w:r w:rsidRPr="003F48AC">
        <w:rPr>
          <w:rFonts w:ascii="Times New Roman" w:eastAsia="Times New Roman" w:hAnsi="Times New Roman" w:cs="Times New Roman"/>
          <w:sz w:val="24"/>
          <w:szCs w:val="24"/>
        </w:rPr>
        <w:t>–20</w:t>
      </w:r>
      <w:r w:rsidR="00437081">
        <w:rPr>
          <w:rFonts w:ascii="Times New Roman" w:eastAsia="Times New Roman" w:hAnsi="Times New Roman" w:cs="Times New Roman"/>
          <w:sz w:val="24"/>
          <w:szCs w:val="24"/>
        </w:rPr>
        <w:t>2</w:t>
      </w:r>
      <w:r w:rsidR="00D15FAB">
        <w:rPr>
          <w:rFonts w:ascii="Times New Roman" w:eastAsia="Times New Roman" w:hAnsi="Times New Roman" w:cs="Times New Roman"/>
          <w:sz w:val="24"/>
          <w:szCs w:val="24"/>
        </w:rPr>
        <w:t>3</w:t>
      </w:r>
      <w:r w:rsidRPr="003F48AC">
        <w:rPr>
          <w:rFonts w:ascii="Times New Roman" w:eastAsia="Times New Roman" w:hAnsi="Times New Roman" w:cs="Times New Roman"/>
          <w:sz w:val="24"/>
          <w:szCs w:val="24"/>
        </w:rPr>
        <w:t xml:space="preserve"> годы</w:t>
      </w:r>
    </w:p>
    <w:p w:rsidR="00B37D0B" w:rsidRPr="00B11098" w:rsidRDefault="00B37D0B" w:rsidP="00B37D0B">
      <w:pPr>
        <w:spacing w:after="0" w:line="240" w:lineRule="auto"/>
        <w:ind w:firstLine="708"/>
        <w:jc w:val="right"/>
        <w:rPr>
          <w:rFonts w:ascii="Times New Roman" w:eastAsia="Times New Roman" w:hAnsi="Times New Roman" w:cs="Times New Roman"/>
        </w:rPr>
      </w:pPr>
      <w:r w:rsidRPr="00B11098">
        <w:rPr>
          <w:rFonts w:ascii="Times New Roman" w:eastAsia="Times New Roman" w:hAnsi="Times New Roman" w:cs="Times New Roman"/>
        </w:rPr>
        <w:t>(тыс. рублей)</w:t>
      </w:r>
    </w:p>
    <w:tbl>
      <w:tblPr>
        <w:tblStyle w:val="a7"/>
        <w:tblW w:w="9923" w:type="dxa"/>
        <w:tblInd w:w="108" w:type="dxa"/>
        <w:tblLayout w:type="fixed"/>
        <w:tblLook w:val="04A0" w:firstRow="1" w:lastRow="0" w:firstColumn="1" w:lastColumn="0" w:noHBand="0" w:noVBand="1"/>
      </w:tblPr>
      <w:tblGrid>
        <w:gridCol w:w="3119"/>
        <w:gridCol w:w="1701"/>
        <w:gridCol w:w="1701"/>
        <w:gridCol w:w="1701"/>
        <w:gridCol w:w="1701"/>
      </w:tblGrid>
      <w:tr w:rsidR="00B37D0B" w:rsidRPr="00B362E6" w:rsidTr="00CF3E48">
        <w:trPr>
          <w:cantSplit/>
          <w:tblHeader/>
        </w:trPr>
        <w:tc>
          <w:tcPr>
            <w:tcW w:w="3119" w:type="dxa"/>
            <w:vMerge w:val="restart"/>
            <w:vAlign w:val="center"/>
          </w:tcPr>
          <w:p w:rsidR="00B37D0B" w:rsidRPr="00B362E6" w:rsidRDefault="00B37D0B"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Показатели</w:t>
            </w:r>
          </w:p>
        </w:tc>
        <w:tc>
          <w:tcPr>
            <w:tcW w:w="1701" w:type="dxa"/>
            <w:vMerge w:val="restart"/>
          </w:tcPr>
          <w:p w:rsidR="00B37D0B" w:rsidRPr="00B362E6" w:rsidRDefault="00B37D0B" w:rsidP="008C253E">
            <w:pPr>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w:t>
            </w:r>
            <w:r w:rsidR="00A20059" w:rsidRPr="00B362E6">
              <w:rPr>
                <w:rFonts w:ascii="Times New Roman" w:eastAsia="Times New Roman" w:hAnsi="Times New Roman" w:cs="Times New Roman"/>
                <w:color w:val="000000"/>
                <w:sz w:val="20"/>
                <w:szCs w:val="20"/>
              </w:rPr>
              <w:t>20</w:t>
            </w:r>
            <w:r w:rsidRPr="00B362E6">
              <w:rPr>
                <w:rFonts w:ascii="Times New Roman" w:eastAsia="Times New Roman" w:hAnsi="Times New Roman" w:cs="Times New Roman"/>
                <w:color w:val="000000"/>
                <w:sz w:val="20"/>
                <w:szCs w:val="20"/>
              </w:rPr>
              <w:t xml:space="preserve"> год (Закон </w:t>
            </w:r>
          </w:p>
          <w:p w:rsidR="00B37D0B" w:rsidRPr="00B362E6" w:rsidRDefault="00B37D0B" w:rsidP="00A20059">
            <w:pPr>
              <w:jc w:val="center"/>
              <w:rPr>
                <w:rFonts w:ascii="Times New Roman" w:eastAsia="Times New Roman" w:hAnsi="Times New Roman" w:cs="Times New Roman"/>
                <w:sz w:val="20"/>
                <w:szCs w:val="20"/>
              </w:rPr>
            </w:pPr>
            <w:r w:rsidRPr="00B362E6">
              <w:rPr>
                <w:rFonts w:ascii="Times New Roman" w:eastAsia="Times New Roman" w:hAnsi="Times New Roman" w:cs="Times New Roman"/>
                <w:color w:val="000000"/>
                <w:sz w:val="20"/>
                <w:szCs w:val="20"/>
              </w:rPr>
              <w:t xml:space="preserve">№ </w:t>
            </w:r>
            <w:r w:rsidR="00A20059" w:rsidRPr="00B362E6">
              <w:rPr>
                <w:rFonts w:ascii="Times New Roman" w:eastAsia="Times New Roman" w:hAnsi="Times New Roman" w:cs="Times New Roman"/>
                <w:color w:val="000000"/>
                <w:sz w:val="20"/>
                <w:szCs w:val="20"/>
              </w:rPr>
              <w:t>24</w:t>
            </w:r>
            <w:r w:rsidRPr="00B362E6">
              <w:rPr>
                <w:rFonts w:ascii="Times New Roman" w:eastAsia="Times New Roman" w:hAnsi="Times New Roman" w:cs="Times New Roman"/>
                <w:color w:val="000000"/>
                <w:sz w:val="20"/>
                <w:szCs w:val="20"/>
              </w:rPr>
              <w:t>-оз)</w:t>
            </w:r>
          </w:p>
        </w:tc>
        <w:tc>
          <w:tcPr>
            <w:tcW w:w="5103" w:type="dxa"/>
            <w:gridSpan w:val="3"/>
            <w:vAlign w:val="center"/>
          </w:tcPr>
          <w:p w:rsidR="00B37D0B" w:rsidRPr="00B362E6" w:rsidRDefault="00B37D0B"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Проект</w:t>
            </w:r>
          </w:p>
        </w:tc>
      </w:tr>
      <w:tr w:rsidR="00B37D0B" w:rsidRPr="00B362E6" w:rsidTr="00CF3E48">
        <w:trPr>
          <w:cantSplit/>
          <w:tblHeader/>
        </w:trPr>
        <w:tc>
          <w:tcPr>
            <w:tcW w:w="3119" w:type="dxa"/>
            <w:vMerge/>
            <w:vAlign w:val="center"/>
          </w:tcPr>
          <w:p w:rsidR="00B37D0B" w:rsidRPr="00B362E6" w:rsidRDefault="00B37D0B" w:rsidP="008C253E">
            <w:pPr>
              <w:jc w:val="center"/>
              <w:rPr>
                <w:rFonts w:ascii="Times New Roman" w:eastAsia="Times New Roman" w:hAnsi="Times New Roman" w:cs="Times New Roman"/>
                <w:sz w:val="20"/>
                <w:szCs w:val="20"/>
              </w:rPr>
            </w:pPr>
          </w:p>
        </w:tc>
        <w:tc>
          <w:tcPr>
            <w:tcW w:w="1701" w:type="dxa"/>
            <w:vMerge/>
          </w:tcPr>
          <w:p w:rsidR="00B37D0B" w:rsidRPr="00B362E6" w:rsidRDefault="00B37D0B" w:rsidP="008C253E">
            <w:pPr>
              <w:jc w:val="center"/>
              <w:rPr>
                <w:rFonts w:ascii="Times New Roman" w:eastAsia="Times New Roman" w:hAnsi="Times New Roman" w:cs="Times New Roman"/>
                <w:bCs/>
                <w:color w:val="000000"/>
                <w:sz w:val="20"/>
                <w:szCs w:val="20"/>
              </w:rPr>
            </w:pPr>
          </w:p>
        </w:tc>
        <w:tc>
          <w:tcPr>
            <w:tcW w:w="1701" w:type="dxa"/>
            <w:vAlign w:val="center"/>
          </w:tcPr>
          <w:p w:rsidR="00B37D0B" w:rsidRPr="00B362E6" w:rsidRDefault="00B37D0B" w:rsidP="00255B06">
            <w:pPr>
              <w:jc w:val="center"/>
              <w:rPr>
                <w:rFonts w:ascii="Times New Roman" w:eastAsia="Times New Roman" w:hAnsi="Times New Roman" w:cs="Times New Roman"/>
                <w:bCs/>
                <w:color w:val="000000"/>
                <w:sz w:val="20"/>
                <w:szCs w:val="20"/>
              </w:rPr>
            </w:pPr>
            <w:r w:rsidRPr="00B362E6">
              <w:rPr>
                <w:rFonts w:ascii="Times New Roman" w:eastAsia="Times New Roman" w:hAnsi="Times New Roman" w:cs="Times New Roman"/>
                <w:bCs/>
                <w:color w:val="000000"/>
                <w:sz w:val="20"/>
                <w:szCs w:val="20"/>
              </w:rPr>
              <w:t>20</w:t>
            </w:r>
            <w:r w:rsidR="00255B06" w:rsidRPr="00B362E6">
              <w:rPr>
                <w:rFonts w:ascii="Times New Roman" w:eastAsia="Times New Roman" w:hAnsi="Times New Roman" w:cs="Times New Roman"/>
                <w:bCs/>
                <w:color w:val="000000"/>
                <w:sz w:val="20"/>
                <w:szCs w:val="20"/>
              </w:rPr>
              <w:t>21</w:t>
            </w:r>
            <w:r w:rsidRPr="00B362E6">
              <w:rPr>
                <w:rFonts w:ascii="Times New Roman" w:eastAsia="Times New Roman" w:hAnsi="Times New Roman" w:cs="Times New Roman"/>
                <w:bCs/>
                <w:color w:val="000000"/>
                <w:sz w:val="20"/>
                <w:szCs w:val="20"/>
              </w:rPr>
              <w:t xml:space="preserve"> год</w:t>
            </w:r>
          </w:p>
        </w:tc>
        <w:tc>
          <w:tcPr>
            <w:tcW w:w="1701" w:type="dxa"/>
            <w:vAlign w:val="center"/>
          </w:tcPr>
          <w:p w:rsidR="00B37D0B" w:rsidRPr="00B362E6" w:rsidRDefault="00B37D0B" w:rsidP="00255B06">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20</w:t>
            </w:r>
            <w:r w:rsidR="00255B06" w:rsidRPr="00B362E6">
              <w:rPr>
                <w:rFonts w:ascii="Times New Roman" w:eastAsia="Times New Roman" w:hAnsi="Times New Roman" w:cs="Times New Roman"/>
                <w:sz w:val="20"/>
                <w:szCs w:val="20"/>
              </w:rPr>
              <w:t>22</w:t>
            </w:r>
            <w:r w:rsidRPr="00B362E6">
              <w:rPr>
                <w:rFonts w:ascii="Times New Roman" w:eastAsia="Times New Roman" w:hAnsi="Times New Roman" w:cs="Times New Roman"/>
                <w:sz w:val="20"/>
                <w:szCs w:val="20"/>
              </w:rPr>
              <w:t xml:space="preserve"> год</w:t>
            </w:r>
          </w:p>
        </w:tc>
        <w:tc>
          <w:tcPr>
            <w:tcW w:w="1701" w:type="dxa"/>
            <w:vAlign w:val="center"/>
          </w:tcPr>
          <w:p w:rsidR="00B37D0B" w:rsidRPr="00B362E6" w:rsidRDefault="00B37D0B" w:rsidP="00255B06">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20</w:t>
            </w:r>
            <w:r w:rsidR="00255B06" w:rsidRPr="00B362E6">
              <w:rPr>
                <w:rFonts w:ascii="Times New Roman" w:eastAsia="Times New Roman" w:hAnsi="Times New Roman" w:cs="Times New Roman"/>
                <w:sz w:val="20"/>
                <w:szCs w:val="20"/>
              </w:rPr>
              <w:t>23</w:t>
            </w:r>
            <w:r w:rsidRPr="00B362E6">
              <w:rPr>
                <w:rFonts w:ascii="Times New Roman" w:eastAsia="Times New Roman" w:hAnsi="Times New Roman" w:cs="Times New Roman"/>
                <w:sz w:val="20"/>
                <w:szCs w:val="20"/>
              </w:rPr>
              <w:t xml:space="preserve"> год </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b/>
                <w:sz w:val="20"/>
                <w:szCs w:val="20"/>
                <w:lang w:eastAsia="en-US"/>
              </w:rPr>
            </w:pPr>
            <w:r w:rsidRPr="00B362E6">
              <w:rPr>
                <w:rFonts w:ascii="Times New Roman" w:eastAsia="Calibri" w:hAnsi="Times New Roman" w:cs="Times New Roman"/>
                <w:b/>
                <w:sz w:val="20"/>
                <w:szCs w:val="20"/>
                <w:lang w:eastAsia="en-US"/>
              </w:rPr>
              <w:t>Расходы бюджета автономного округа - всего</w:t>
            </w:r>
          </w:p>
        </w:tc>
        <w:tc>
          <w:tcPr>
            <w:tcW w:w="1701" w:type="dxa"/>
            <w:vAlign w:val="center"/>
          </w:tcPr>
          <w:p w:rsidR="00B37D0B" w:rsidRPr="00B362E6" w:rsidRDefault="00C27F51" w:rsidP="008C253E">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272 772 560,7</w:t>
            </w:r>
          </w:p>
        </w:tc>
        <w:tc>
          <w:tcPr>
            <w:tcW w:w="1701" w:type="dxa"/>
            <w:vAlign w:val="center"/>
          </w:tcPr>
          <w:p w:rsidR="00B37D0B" w:rsidRPr="00B362E6" w:rsidRDefault="00F354AD" w:rsidP="00C76B72">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254</w:t>
            </w:r>
            <w:r w:rsidR="00C76B72" w:rsidRPr="00B362E6">
              <w:rPr>
                <w:rFonts w:ascii="Times New Roman" w:eastAsia="Times New Roman" w:hAnsi="Times New Roman" w:cs="Times New Roman"/>
                <w:b/>
                <w:sz w:val="20"/>
                <w:szCs w:val="20"/>
              </w:rPr>
              <w:t> 464 688,0</w:t>
            </w:r>
          </w:p>
        </w:tc>
        <w:tc>
          <w:tcPr>
            <w:tcW w:w="1701" w:type="dxa"/>
            <w:vAlign w:val="center"/>
          </w:tcPr>
          <w:p w:rsidR="00B37D0B" w:rsidRPr="00B362E6" w:rsidRDefault="00F354AD" w:rsidP="00D25675">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250</w:t>
            </w:r>
            <w:r w:rsidR="00D25675" w:rsidRPr="00B362E6">
              <w:rPr>
                <w:rFonts w:ascii="Times New Roman" w:eastAsia="Times New Roman" w:hAnsi="Times New Roman" w:cs="Times New Roman"/>
                <w:b/>
                <w:sz w:val="20"/>
                <w:szCs w:val="20"/>
              </w:rPr>
              <w:t> 825 844,8</w:t>
            </w:r>
          </w:p>
        </w:tc>
        <w:tc>
          <w:tcPr>
            <w:tcW w:w="1701" w:type="dxa"/>
            <w:vAlign w:val="center"/>
          </w:tcPr>
          <w:p w:rsidR="00B37D0B" w:rsidRPr="00B362E6" w:rsidRDefault="00F354AD" w:rsidP="00D25675">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252</w:t>
            </w:r>
            <w:r w:rsidR="00D25675" w:rsidRPr="00B362E6">
              <w:rPr>
                <w:rFonts w:ascii="Times New Roman" w:eastAsia="Times New Roman" w:hAnsi="Times New Roman" w:cs="Times New Roman"/>
                <w:b/>
                <w:sz w:val="20"/>
                <w:szCs w:val="20"/>
              </w:rPr>
              <w:t> 727 304,8</w:t>
            </w:r>
          </w:p>
        </w:tc>
      </w:tr>
      <w:tr w:rsidR="00B37D0B" w:rsidRPr="00B362E6" w:rsidTr="00CF3E48">
        <w:trPr>
          <w:cantSplit/>
          <w:trHeight w:val="237"/>
        </w:trPr>
        <w:tc>
          <w:tcPr>
            <w:tcW w:w="3119" w:type="dxa"/>
            <w:vAlign w:val="center"/>
          </w:tcPr>
          <w:p w:rsidR="00B37D0B" w:rsidRPr="00B362E6" w:rsidRDefault="00B37D0B" w:rsidP="008C253E">
            <w:pPr>
              <w:jc w:val="both"/>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в том числе:</w:t>
            </w:r>
          </w:p>
        </w:tc>
        <w:tc>
          <w:tcPr>
            <w:tcW w:w="1701" w:type="dxa"/>
            <w:vAlign w:val="center"/>
          </w:tcPr>
          <w:p w:rsidR="00B37D0B" w:rsidRPr="00B362E6" w:rsidRDefault="00B37D0B" w:rsidP="008C253E">
            <w:pPr>
              <w:jc w:val="center"/>
              <w:rPr>
                <w:rFonts w:ascii="Times New Roman" w:eastAsia="Times New Roman" w:hAnsi="Times New Roman" w:cs="Times New Roman"/>
                <w:sz w:val="20"/>
                <w:szCs w:val="20"/>
              </w:rPr>
            </w:pPr>
          </w:p>
        </w:tc>
        <w:tc>
          <w:tcPr>
            <w:tcW w:w="1701" w:type="dxa"/>
          </w:tcPr>
          <w:p w:rsidR="00B37D0B" w:rsidRPr="00B362E6"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B362E6"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B362E6" w:rsidRDefault="00B37D0B" w:rsidP="008C253E">
            <w:pPr>
              <w:jc w:val="center"/>
              <w:rPr>
                <w:rFonts w:ascii="Times New Roman" w:eastAsia="Times New Roman" w:hAnsi="Times New Roman" w:cs="Times New Roman"/>
                <w:sz w:val="20"/>
                <w:szCs w:val="20"/>
              </w:rPr>
            </w:pPr>
          </w:p>
        </w:tc>
      </w:tr>
      <w:tr w:rsidR="00B37D0B" w:rsidRPr="00B362E6" w:rsidTr="00CF3E48">
        <w:trPr>
          <w:cantSplit/>
          <w:trHeight w:val="280"/>
        </w:trPr>
        <w:tc>
          <w:tcPr>
            <w:tcW w:w="3119" w:type="dxa"/>
            <w:vAlign w:val="center"/>
          </w:tcPr>
          <w:p w:rsidR="00B37D0B" w:rsidRPr="00B362E6" w:rsidRDefault="00B37D0B" w:rsidP="008C253E">
            <w:pPr>
              <w:tabs>
                <w:tab w:val="left" w:pos="1701"/>
              </w:tabs>
              <w:rPr>
                <w:rFonts w:ascii="Times New Roman" w:eastAsia="Calibri" w:hAnsi="Times New Roman" w:cs="Times New Roman"/>
                <w:sz w:val="20"/>
                <w:szCs w:val="20"/>
                <w:lang w:eastAsia="en-US"/>
              </w:rPr>
            </w:pPr>
            <w:r w:rsidRPr="00B362E6">
              <w:rPr>
                <w:rFonts w:ascii="Times New Roman" w:eastAsia="Calibri" w:hAnsi="Times New Roman" w:cs="Times New Roman"/>
                <w:sz w:val="20"/>
                <w:szCs w:val="20"/>
                <w:lang w:eastAsia="en-US"/>
              </w:rPr>
              <w:t>условно утвержденные расходы</w:t>
            </w:r>
          </w:p>
        </w:tc>
        <w:tc>
          <w:tcPr>
            <w:tcW w:w="1701" w:type="dxa"/>
            <w:vAlign w:val="center"/>
          </w:tcPr>
          <w:p w:rsidR="00B37D0B" w:rsidRPr="00B362E6"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B362E6"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B362E6" w:rsidRDefault="00C76B72"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6 855 228,6</w:t>
            </w:r>
          </w:p>
        </w:tc>
        <w:tc>
          <w:tcPr>
            <w:tcW w:w="1701" w:type="dxa"/>
            <w:vAlign w:val="center"/>
          </w:tcPr>
          <w:p w:rsidR="00B37D0B" w:rsidRPr="00B362E6" w:rsidRDefault="00C76B72"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12 792 178,1</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b/>
                <w:sz w:val="20"/>
                <w:szCs w:val="20"/>
                <w:lang w:eastAsia="en-US"/>
              </w:rPr>
            </w:pPr>
            <w:r w:rsidRPr="00B362E6">
              <w:rPr>
                <w:rFonts w:ascii="Times New Roman" w:eastAsia="Calibri" w:hAnsi="Times New Roman" w:cs="Times New Roman"/>
                <w:b/>
                <w:sz w:val="20"/>
                <w:szCs w:val="20"/>
                <w:lang w:eastAsia="en-US"/>
              </w:rPr>
              <w:t>Расходы бюджета автономного округа без учета условно утвержденных расходов</w:t>
            </w:r>
          </w:p>
        </w:tc>
        <w:tc>
          <w:tcPr>
            <w:tcW w:w="1701" w:type="dxa"/>
            <w:vAlign w:val="center"/>
          </w:tcPr>
          <w:p w:rsidR="00B37D0B" w:rsidRPr="00B362E6" w:rsidRDefault="00C76B72" w:rsidP="008C253E">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272 772 560,7</w:t>
            </w:r>
          </w:p>
        </w:tc>
        <w:tc>
          <w:tcPr>
            <w:tcW w:w="1701" w:type="dxa"/>
            <w:vAlign w:val="center"/>
          </w:tcPr>
          <w:p w:rsidR="00B37D0B" w:rsidRPr="00B362E6" w:rsidRDefault="00C76B72" w:rsidP="008C253E">
            <w:pPr>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254 464 668,0</w:t>
            </w:r>
          </w:p>
        </w:tc>
        <w:tc>
          <w:tcPr>
            <w:tcW w:w="1701" w:type="dxa"/>
            <w:vAlign w:val="center"/>
          </w:tcPr>
          <w:p w:rsidR="00B37D0B" w:rsidRPr="00B362E6" w:rsidRDefault="00C76B72" w:rsidP="008C253E">
            <w:pPr>
              <w:jc w:val="center"/>
              <w:rPr>
                <w:rFonts w:ascii="Times New Roman" w:hAnsi="Times New Roman" w:cs="Times New Roman"/>
                <w:b/>
                <w:color w:val="000000"/>
                <w:sz w:val="20"/>
                <w:szCs w:val="20"/>
              </w:rPr>
            </w:pPr>
            <w:r w:rsidRPr="00B362E6">
              <w:rPr>
                <w:rFonts w:ascii="Times New Roman" w:hAnsi="Times New Roman" w:cs="Times New Roman"/>
                <w:b/>
                <w:color w:val="000000"/>
                <w:sz w:val="20"/>
                <w:szCs w:val="20"/>
              </w:rPr>
              <w:t>243 970 616,2</w:t>
            </w:r>
          </w:p>
        </w:tc>
        <w:tc>
          <w:tcPr>
            <w:tcW w:w="1701" w:type="dxa"/>
            <w:vAlign w:val="center"/>
          </w:tcPr>
          <w:p w:rsidR="00B37D0B" w:rsidRPr="00B362E6" w:rsidRDefault="00C76B72" w:rsidP="008C253E">
            <w:pPr>
              <w:jc w:val="center"/>
              <w:rPr>
                <w:rFonts w:ascii="Times New Roman" w:hAnsi="Times New Roman" w:cs="Times New Roman"/>
                <w:b/>
                <w:color w:val="000000"/>
                <w:sz w:val="20"/>
                <w:szCs w:val="20"/>
              </w:rPr>
            </w:pPr>
            <w:r w:rsidRPr="00B362E6">
              <w:rPr>
                <w:rFonts w:ascii="Times New Roman" w:hAnsi="Times New Roman" w:cs="Times New Roman"/>
                <w:b/>
                <w:color w:val="000000"/>
                <w:sz w:val="20"/>
                <w:szCs w:val="20"/>
              </w:rPr>
              <w:t>239 935 126,7</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sz w:val="20"/>
                <w:szCs w:val="20"/>
                <w:lang w:eastAsia="en-US"/>
              </w:rPr>
            </w:pPr>
            <w:r w:rsidRPr="00B362E6">
              <w:rPr>
                <w:rFonts w:ascii="Times New Roman" w:eastAsia="Calibri" w:hAnsi="Times New Roman" w:cs="Times New Roman"/>
                <w:sz w:val="20"/>
                <w:szCs w:val="20"/>
                <w:lang w:eastAsia="en-US"/>
              </w:rPr>
              <w:t>Расходы на реализацию государственных программ</w:t>
            </w:r>
          </w:p>
        </w:tc>
        <w:tc>
          <w:tcPr>
            <w:tcW w:w="1701" w:type="dxa"/>
            <w:vAlign w:val="center"/>
          </w:tcPr>
          <w:p w:rsidR="00B37D0B" w:rsidRPr="00B362E6" w:rsidRDefault="00C27F51"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271 095 326,5</w:t>
            </w:r>
          </w:p>
        </w:tc>
        <w:tc>
          <w:tcPr>
            <w:tcW w:w="1701" w:type="dxa"/>
            <w:vAlign w:val="center"/>
          </w:tcPr>
          <w:p w:rsidR="00B37D0B" w:rsidRPr="00B362E6" w:rsidRDefault="00961B54" w:rsidP="008C253E">
            <w:pPr>
              <w:jc w:val="center"/>
              <w:rPr>
                <w:rFonts w:ascii="Times New Roman" w:hAnsi="Times New Roman" w:cs="Times New Roman"/>
                <w:color w:val="000000"/>
                <w:sz w:val="20"/>
                <w:szCs w:val="20"/>
              </w:rPr>
            </w:pPr>
            <w:r w:rsidRPr="00B362E6">
              <w:rPr>
                <w:rFonts w:ascii="Times New Roman" w:hAnsi="Times New Roman" w:cs="Times New Roman"/>
                <w:color w:val="000000"/>
                <w:sz w:val="20"/>
                <w:szCs w:val="20"/>
              </w:rPr>
              <w:t>252 407 314,2</w:t>
            </w:r>
          </w:p>
        </w:tc>
        <w:tc>
          <w:tcPr>
            <w:tcW w:w="1701" w:type="dxa"/>
            <w:vAlign w:val="center"/>
          </w:tcPr>
          <w:p w:rsidR="00B37D0B" w:rsidRPr="00B362E6" w:rsidRDefault="00961B54" w:rsidP="008C253E">
            <w:pPr>
              <w:jc w:val="center"/>
              <w:rPr>
                <w:rFonts w:ascii="Times New Roman" w:hAnsi="Times New Roman" w:cs="Times New Roman"/>
                <w:color w:val="000000"/>
                <w:sz w:val="20"/>
                <w:szCs w:val="20"/>
              </w:rPr>
            </w:pPr>
            <w:r w:rsidRPr="00B362E6">
              <w:rPr>
                <w:rFonts w:ascii="Times New Roman" w:hAnsi="Times New Roman" w:cs="Times New Roman"/>
                <w:color w:val="000000"/>
                <w:sz w:val="20"/>
                <w:szCs w:val="20"/>
              </w:rPr>
              <w:t>242 527 862,8</w:t>
            </w:r>
          </w:p>
        </w:tc>
        <w:tc>
          <w:tcPr>
            <w:tcW w:w="1701" w:type="dxa"/>
            <w:vAlign w:val="center"/>
          </w:tcPr>
          <w:p w:rsidR="00B37D0B" w:rsidRPr="00B362E6" w:rsidRDefault="00961B54" w:rsidP="008C253E">
            <w:pPr>
              <w:jc w:val="center"/>
              <w:rPr>
                <w:rFonts w:ascii="Times New Roman" w:hAnsi="Times New Roman" w:cs="Times New Roman"/>
                <w:color w:val="000000"/>
                <w:sz w:val="20"/>
                <w:szCs w:val="20"/>
              </w:rPr>
            </w:pPr>
            <w:r w:rsidRPr="00B362E6">
              <w:rPr>
                <w:rFonts w:ascii="Times New Roman" w:hAnsi="Times New Roman" w:cs="Times New Roman"/>
                <w:color w:val="000000"/>
                <w:sz w:val="20"/>
                <w:szCs w:val="20"/>
              </w:rPr>
              <w:t>238 490 674,2</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sz w:val="20"/>
                <w:szCs w:val="20"/>
                <w:lang w:eastAsia="en-US"/>
              </w:rPr>
            </w:pPr>
            <w:r w:rsidRPr="00B362E6">
              <w:rPr>
                <w:rFonts w:ascii="Times New Roman" w:eastAsia="Calibri" w:hAnsi="Times New Roman" w:cs="Times New Roman"/>
                <w:sz w:val="20"/>
                <w:szCs w:val="20"/>
                <w:lang w:eastAsia="en-US"/>
              </w:rPr>
              <w:t>- удельный вес в расходах, %</w:t>
            </w:r>
          </w:p>
        </w:tc>
        <w:tc>
          <w:tcPr>
            <w:tcW w:w="1701" w:type="dxa"/>
            <w:vAlign w:val="center"/>
          </w:tcPr>
          <w:p w:rsidR="00B37D0B" w:rsidRPr="00B362E6" w:rsidRDefault="00C27F51"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99,4</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99,2</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99,4</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99,4</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sz w:val="20"/>
                <w:szCs w:val="20"/>
                <w:lang w:eastAsia="en-US"/>
              </w:rPr>
            </w:pPr>
            <w:r w:rsidRPr="00B362E6">
              <w:rPr>
                <w:rFonts w:ascii="Times New Roman" w:eastAsia="Calibri" w:hAnsi="Times New Roman" w:cs="Times New Roman"/>
                <w:sz w:val="20"/>
                <w:szCs w:val="20"/>
                <w:lang w:eastAsia="en-US"/>
              </w:rPr>
              <w:t>Расходы на непрограммную деятельность</w:t>
            </w:r>
          </w:p>
        </w:tc>
        <w:tc>
          <w:tcPr>
            <w:tcW w:w="1701" w:type="dxa"/>
            <w:vAlign w:val="center"/>
          </w:tcPr>
          <w:p w:rsidR="00B37D0B" w:rsidRPr="00B362E6" w:rsidRDefault="00C27F51"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1 677 234,2</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2 057 353,8</w:t>
            </w:r>
          </w:p>
        </w:tc>
        <w:tc>
          <w:tcPr>
            <w:tcW w:w="1701" w:type="dxa"/>
            <w:vAlign w:val="center"/>
          </w:tcPr>
          <w:p w:rsidR="00B37D0B" w:rsidRPr="00B362E6" w:rsidRDefault="00961B54" w:rsidP="008C253E">
            <w:pPr>
              <w:jc w:val="center"/>
              <w:rPr>
                <w:rFonts w:ascii="Times New Roman" w:hAnsi="Times New Roman" w:cs="Times New Roman"/>
                <w:color w:val="000000"/>
                <w:sz w:val="20"/>
                <w:szCs w:val="20"/>
              </w:rPr>
            </w:pPr>
            <w:r w:rsidRPr="00B362E6">
              <w:rPr>
                <w:rFonts w:ascii="Times New Roman" w:hAnsi="Times New Roman" w:cs="Times New Roman"/>
                <w:color w:val="000000"/>
                <w:sz w:val="20"/>
                <w:szCs w:val="20"/>
              </w:rPr>
              <w:t>1 442 753,4</w:t>
            </w:r>
          </w:p>
        </w:tc>
        <w:tc>
          <w:tcPr>
            <w:tcW w:w="1701" w:type="dxa"/>
            <w:vAlign w:val="center"/>
          </w:tcPr>
          <w:p w:rsidR="00B37D0B" w:rsidRPr="00B362E6" w:rsidRDefault="00961B54" w:rsidP="008C253E">
            <w:pPr>
              <w:jc w:val="center"/>
              <w:rPr>
                <w:rFonts w:ascii="Times New Roman" w:hAnsi="Times New Roman" w:cs="Times New Roman"/>
                <w:color w:val="000000"/>
                <w:sz w:val="20"/>
                <w:szCs w:val="20"/>
              </w:rPr>
            </w:pPr>
            <w:r w:rsidRPr="00B362E6">
              <w:rPr>
                <w:rFonts w:ascii="Times New Roman" w:hAnsi="Times New Roman" w:cs="Times New Roman"/>
                <w:color w:val="000000"/>
                <w:sz w:val="20"/>
                <w:szCs w:val="20"/>
              </w:rPr>
              <w:t>1 444 452,5</w:t>
            </w:r>
          </w:p>
        </w:tc>
      </w:tr>
      <w:tr w:rsidR="00B37D0B" w:rsidRPr="00B362E6" w:rsidTr="00CF3E48">
        <w:trPr>
          <w:cantSplit/>
        </w:trPr>
        <w:tc>
          <w:tcPr>
            <w:tcW w:w="3119" w:type="dxa"/>
            <w:vAlign w:val="center"/>
          </w:tcPr>
          <w:p w:rsidR="00B37D0B" w:rsidRPr="00B362E6" w:rsidRDefault="00B37D0B" w:rsidP="008C253E">
            <w:pPr>
              <w:tabs>
                <w:tab w:val="left" w:pos="1701"/>
              </w:tabs>
              <w:rPr>
                <w:rFonts w:ascii="Times New Roman" w:eastAsia="Calibri" w:hAnsi="Times New Roman" w:cs="Times New Roman"/>
                <w:sz w:val="20"/>
                <w:szCs w:val="20"/>
                <w:lang w:eastAsia="en-US"/>
              </w:rPr>
            </w:pPr>
            <w:r w:rsidRPr="00B362E6">
              <w:rPr>
                <w:rFonts w:ascii="Times New Roman" w:eastAsia="Calibri" w:hAnsi="Times New Roman" w:cs="Times New Roman"/>
                <w:sz w:val="20"/>
                <w:szCs w:val="20"/>
                <w:lang w:eastAsia="en-US"/>
              </w:rPr>
              <w:t>- удельный вес в расходах, %</w:t>
            </w:r>
          </w:p>
        </w:tc>
        <w:tc>
          <w:tcPr>
            <w:tcW w:w="1701" w:type="dxa"/>
            <w:vAlign w:val="center"/>
          </w:tcPr>
          <w:p w:rsidR="00B37D0B" w:rsidRPr="00B362E6" w:rsidRDefault="00C27F51"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0,6</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0,8</w:t>
            </w:r>
          </w:p>
        </w:tc>
        <w:tc>
          <w:tcPr>
            <w:tcW w:w="1701" w:type="dxa"/>
            <w:vAlign w:val="center"/>
          </w:tcPr>
          <w:p w:rsidR="00B37D0B" w:rsidRPr="00B362E6" w:rsidRDefault="00961B54" w:rsidP="008C253E">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0,6</w:t>
            </w:r>
          </w:p>
        </w:tc>
        <w:tc>
          <w:tcPr>
            <w:tcW w:w="1701" w:type="dxa"/>
            <w:vAlign w:val="center"/>
          </w:tcPr>
          <w:p w:rsidR="00B37D0B" w:rsidRPr="00B362E6" w:rsidRDefault="00961B54" w:rsidP="00961B54">
            <w:pPr>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0,6</w:t>
            </w:r>
          </w:p>
        </w:tc>
      </w:tr>
    </w:tbl>
    <w:p w:rsidR="00EB28FB" w:rsidRDefault="00EB28FB" w:rsidP="00EB28FB">
      <w:pPr>
        <w:spacing w:after="0" w:line="360" w:lineRule="auto"/>
        <w:ind w:firstLine="708"/>
        <w:jc w:val="both"/>
        <w:rPr>
          <w:rFonts w:ascii="Times New Roman" w:eastAsia="Times New Roman" w:hAnsi="Times New Roman" w:cs="Times New Roman"/>
          <w:sz w:val="24"/>
          <w:szCs w:val="24"/>
          <w:highlight w:val="yellow"/>
        </w:rPr>
      </w:pPr>
    </w:p>
    <w:p w:rsidR="00EB28FB" w:rsidRPr="006E6A9D" w:rsidRDefault="00EB28FB" w:rsidP="00EB28FB">
      <w:pPr>
        <w:spacing w:after="0" w:line="360" w:lineRule="auto"/>
        <w:ind w:firstLine="708"/>
        <w:jc w:val="both"/>
        <w:rPr>
          <w:rFonts w:ascii="Times New Roman" w:eastAsia="Times New Roman" w:hAnsi="Times New Roman" w:cs="Times New Roman"/>
          <w:sz w:val="24"/>
          <w:szCs w:val="24"/>
        </w:rPr>
      </w:pPr>
      <w:r w:rsidRPr="006E6A9D">
        <w:rPr>
          <w:rFonts w:ascii="Times New Roman" w:eastAsia="Times New Roman" w:hAnsi="Times New Roman" w:cs="Times New Roman"/>
          <w:sz w:val="24"/>
          <w:szCs w:val="24"/>
        </w:rPr>
        <w:t>Распределение расходов бюджета автономного округа на реализацию государственных программ автономного округа, сгруппированных по 5 отраслевым направлениям, представлены ниже в таблице</w:t>
      </w:r>
      <w:r w:rsidR="006E6A9D" w:rsidRPr="006E6A9D">
        <w:rPr>
          <w:rFonts w:ascii="Times New Roman" w:eastAsia="Times New Roman" w:hAnsi="Times New Roman" w:cs="Times New Roman"/>
          <w:sz w:val="24"/>
          <w:szCs w:val="24"/>
        </w:rPr>
        <w:t>9</w:t>
      </w:r>
      <w:r w:rsidRPr="006E6A9D">
        <w:rPr>
          <w:rFonts w:ascii="Times New Roman" w:eastAsia="Times New Roman" w:hAnsi="Times New Roman" w:cs="Times New Roman"/>
          <w:sz w:val="24"/>
          <w:szCs w:val="24"/>
        </w:rPr>
        <w:t>.</w:t>
      </w:r>
    </w:p>
    <w:p w:rsidR="00EB28FB" w:rsidRPr="006E6A9D" w:rsidRDefault="006E6A9D" w:rsidP="00EB28FB">
      <w:pPr>
        <w:spacing w:after="0" w:line="360" w:lineRule="auto"/>
        <w:jc w:val="right"/>
        <w:rPr>
          <w:rFonts w:ascii="Times New Roman" w:eastAsia="Times New Roman" w:hAnsi="Times New Roman" w:cs="Times New Roman"/>
          <w:sz w:val="24"/>
          <w:szCs w:val="24"/>
        </w:rPr>
      </w:pPr>
      <w:r w:rsidRPr="006E6A9D">
        <w:rPr>
          <w:rFonts w:ascii="Times New Roman" w:eastAsia="Times New Roman" w:hAnsi="Times New Roman" w:cs="Times New Roman"/>
          <w:sz w:val="24"/>
          <w:szCs w:val="24"/>
        </w:rPr>
        <w:t>Таблица 9</w:t>
      </w:r>
    </w:p>
    <w:p w:rsidR="00EB28FB" w:rsidRDefault="00EB28FB" w:rsidP="00EB28FB">
      <w:pPr>
        <w:spacing w:after="0"/>
        <w:jc w:val="center"/>
        <w:rPr>
          <w:rFonts w:ascii="Times New Roman" w:eastAsia="Times New Roman" w:hAnsi="Times New Roman" w:cs="Times New Roman"/>
          <w:bCs/>
          <w:color w:val="000000"/>
          <w:sz w:val="24"/>
          <w:szCs w:val="24"/>
        </w:rPr>
      </w:pPr>
      <w:r w:rsidRPr="006E6A9D">
        <w:rPr>
          <w:rFonts w:ascii="Times New Roman" w:eastAsia="Times New Roman" w:hAnsi="Times New Roman" w:cs="Times New Roman"/>
          <w:bCs/>
          <w:color w:val="000000"/>
          <w:sz w:val="24"/>
          <w:szCs w:val="24"/>
        </w:rPr>
        <w:t xml:space="preserve">Расходы бюджета </w:t>
      </w:r>
      <w:r w:rsidRPr="006E6A9D">
        <w:rPr>
          <w:rFonts w:ascii="Times New Roman" w:eastAsia="Times New Roman" w:hAnsi="Times New Roman" w:cs="Times New Roman"/>
          <w:sz w:val="24"/>
          <w:szCs w:val="24"/>
        </w:rPr>
        <w:t xml:space="preserve">Ханты-Мансийского автономного округа – Югры </w:t>
      </w:r>
      <w:r w:rsidRPr="006E6A9D">
        <w:rPr>
          <w:rFonts w:ascii="Times New Roman" w:eastAsia="Times New Roman" w:hAnsi="Times New Roman" w:cs="Times New Roman"/>
          <w:bCs/>
          <w:color w:val="000000"/>
          <w:sz w:val="24"/>
          <w:szCs w:val="24"/>
        </w:rPr>
        <w:t>на реализацию</w:t>
      </w:r>
      <w:r w:rsidRPr="00437081">
        <w:rPr>
          <w:rFonts w:ascii="Times New Roman" w:eastAsia="Times New Roman" w:hAnsi="Times New Roman" w:cs="Times New Roman"/>
          <w:bCs/>
          <w:color w:val="000000"/>
          <w:sz w:val="24"/>
          <w:szCs w:val="24"/>
        </w:rPr>
        <w:t xml:space="preserve"> государственных программ автономного округа на 20</w:t>
      </w:r>
      <w:r>
        <w:rPr>
          <w:rFonts w:ascii="Times New Roman" w:eastAsia="Times New Roman" w:hAnsi="Times New Roman" w:cs="Times New Roman"/>
          <w:bCs/>
          <w:color w:val="000000"/>
          <w:sz w:val="24"/>
          <w:szCs w:val="24"/>
        </w:rPr>
        <w:t>21</w:t>
      </w:r>
      <w:r w:rsidRPr="00437081">
        <w:rPr>
          <w:rFonts w:ascii="Times New Roman" w:eastAsia="Times New Roman" w:hAnsi="Times New Roman" w:cs="Times New Roman"/>
          <w:sz w:val="24"/>
          <w:szCs w:val="24"/>
        </w:rPr>
        <w:t>–</w:t>
      </w:r>
      <w:r w:rsidRPr="00437081">
        <w:rPr>
          <w:rFonts w:ascii="Times New Roman" w:eastAsia="Times New Roman" w:hAnsi="Times New Roman" w:cs="Times New Roman"/>
          <w:bCs/>
          <w:color w:val="000000"/>
          <w:sz w:val="24"/>
          <w:szCs w:val="24"/>
        </w:rPr>
        <w:t>20</w:t>
      </w:r>
      <w:r>
        <w:rPr>
          <w:rFonts w:ascii="Times New Roman" w:eastAsia="Times New Roman" w:hAnsi="Times New Roman" w:cs="Times New Roman"/>
          <w:bCs/>
          <w:color w:val="000000"/>
          <w:sz w:val="24"/>
          <w:szCs w:val="24"/>
        </w:rPr>
        <w:t>23</w:t>
      </w:r>
      <w:r w:rsidRPr="00437081">
        <w:rPr>
          <w:rFonts w:ascii="Times New Roman" w:eastAsia="Times New Roman" w:hAnsi="Times New Roman" w:cs="Times New Roman"/>
          <w:bCs/>
          <w:color w:val="000000"/>
          <w:sz w:val="24"/>
          <w:szCs w:val="24"/>
        </w:rPr>
        <w:t xml:space="preserve"> годы </w:t>
      </w:r>
    </w:p>
    <w:p w:rsidR="00EB28FB" w:rsidRPr="009C3134" w:rsidRDefault="00EB28FB" w:rsidP="00EB28FB">
      <w:pPr>
        <w:spacing w:after="0"/>
        <w:jc w:val="center"/>
        <w:rPr>
          <w:rFonts w:ascii="Times New Roman" w:eastAsia="Times New Roman" w:hAnsi="Times New Roman" w:cs="Times New Roman"/>
          <w:highlight w:val="yellow"/>
        </w:rPr>
      </w:pPr>
      <w:r w:rsidRPr="00437081">
        <w:rPr>
          <w:rFonts w:ascii="Times New Roman" w:eastAsia="Times New Roman" w:hAnsi="Times New Roman" w:cs="Times New Roman"/>
          <w:bCs/>
          <w:color w:val="000000"/>
          <w:sz w:val="24"/>
          <w:szCs w:val="24"/>
        </w:rPr>
        <w:t>в разрезе отраслевых направлений</w:t>
      </w:r>
    </w:p>
    <w:p w:rsidR="00EB28FB" w:rsidRPr="00437081" w:rsidRDefault="00EB28FB" w:rsidP="00EB28FB">
      <w:pPr>
        <w:spacing w:after="0" w:line="240" w:lineRule="auto"/>
        <w:ind w:firstLine="709"/>
        <w:jc w:val="right"/>
        <w:rPr>
          <w:rFonts w:ascii="Times New Roman" w:eastAsia="Times New Roman" w:hAnsi="Times New Roman" w:cs="Times New Roman"/>
        </w:rPr>
      </w:pPr>
      <w:r w:rsidRPr="00437081">
        <w:rPr>
          <w:rFonts w:ascii="Times New Roman" w:eastAsia="Times New Roman" w:hAnsi="Times New Roman" w:cs="Times New Roman"/>
        </w:rPr>
        <w:t>(тыс. рублей)</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559"/>
        <w:gridCol w:w="1560"/>
        <w:gridCol w:w="1559"/>
      </w:tblGrid>
      <w:tr w:rsidR="00283A33" w:rsidRPr="00B362E6" w:rsidTr="00283A33">
        <w:trPr>
          <w:cantSplit/>
        </w:trPr>
        <w:tc>
          <w:tcPr>
            <w:tcW w:w="5240" w:type="dxa"/>
            <w:vMerge w:val="restart"/>
            <w:shd w:val="clear" w:color="auto" w:fill="auto"/>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Наименование</w:t>
            </w:r>
            <w:r w:rsidRPr="00B362E6">
              <w:rPr>
                <w:rFonts w:ascii="Times New Roman" w:eastAsia="Times New Roman" w:hAnsi="Times New Roman" w:cs="Times New Roman"/>
                <w:color w:val="000000"/>
                <w:sz w:val="20"/>
                <w:szCs w:val="20"/>
              </w:rPr>
              <w:br/>
              <w:t xml:space="preserve"> государственных программ автономного округа</w:t>
            </w:r>
          </w:p>
        </w:tc>
        <w:tc>
          <w:tcPr>
            <w:tcW w:w="4678" w:type="dxa"/>
            <w:gridSpan w:val="3"/>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Проект</w:t>
            </w:r>
          </w:p>
        </w:tc>
      </w:tr>
      <w:tr w:rsidR="00283A33" w:rsidRPr="00B362E6" w:rsidTr="00283A33">
        <w:trPr>
          <w:cantSplit/>
        </w:trPr>
        <w:tc>
          <w:tcPr>
            <w:tcW w:w="5240" w:type="dxa"/>
            <w:vMerge/>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p>
        </w:tc>
        <w:tc>
          <w:tcPr>
            <w:tcW w:w="1559"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2021 год</w:t>
            </w:r>
          </w:p>
        </w:tc>
        <w:tc>
          <w:tcPr>
            <w:tcW w:w="1560"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2022 год</w:t>
            </w:r>
          </w:p>
        </w:tc>
        <w:tc>
          <w:tcPr>
            <w:tcW w:w="1559"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2023 год</w:t>
            </w:r>
          </w:p>
        </w:tc>
      </w:tr>
      <w:tr w:rsidR="00B362E6" w:rsidRPr="00B362E6" w:rsidTr="00B362E6">
        <w:trPr>
          <w:cantSplit/>
        </w:trPr>
        <w:tc>
          <w:tcPr>
            <w:tcW w:w="5240" w:type="dxa"/>
            <w:shd w:val="clear" w:color="auto" w:fill="auto"/>
            <w:vAlign w:val="center"/>
          </w:tcPr>
          <w:p w:rsidR="00B362E6" w:rsidRPr="00B362E6" w:rsidRDefault="00B362E6" w:rsidP="00B362E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w:t>
            </w:r>
          </w:p>
        </w:tc>
        <w:tc>
          <w:tcPr>
            <w:tcW w:w="1559" w:type="dxa"/>
            <w:shd w:val="clear" w:color="auto" w:fill="auto"/>
            <w:noWrap/>
            <w:vAlign w:val="center"/>
          </w:tcPr>
          <w:p w:rsidR="00B362E6" w:rsidRPr="00B362E6" w:rsidRDefault="00B362E6" w:rsidP="00B362E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w:t>
            </w:r>
          </w:p>
        </w:tc>
        <w:tc>
          <w:tcPr>
            <w:tcW w:w="1560" w:type="dxa"/>
            <w:shd w:val="clear" w:color="auto" w:fill="auto"/>
            <w:noWrap/>
            <w:vAlign w:val="center"/>
          </w:tcPr>
          <w:p w:rsidR="00B362E6" w:rsidRPr="00B362E6" w:rsidRDefault="00B362E6" w:rsidP="00B362E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w:t>
            </w:r>
          </w:p>
        </w:tc>
        <w:tc>
          <w:tcPr>
            <w:tcW w:w="1559" w:type="dxa"/>
            <w:shd w:val="clear" w:color="auto" w:fill="auto"/>
            <w:noWrap/>
            <w:vAlign w:val="center"/>
          </w:tcPr>
          <w:p w:rsidR="00B362E6" w:rsidRPr="00B362E6" w:rsidRDefault="00B362E6" w:rsidP="00B362E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Расходы на реализацию государственных программ автономного округа, всего</w:t>
            </w:r>
          </w:p>
        </w:tc>
        <w:tc>
          <w:tcPr>
            <w:tcW w:w="1559"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252 407 314,2</w:t>
            </w:r>
          </w:p>
        </w:tc>
        <w:tc>
          <w:tcPr>
            <w:tcW w:w="1560"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242 527 862,8</w:t>
            </w:r>
          </w:p>
        </w:tc>
        <w:tc>
          <w:tcPr>
            <w:tcW w:w="1559" w:type="dxa"/>
            <w:shd w:val="clear" w:color="auto" w:fill="auto"/>
            <w:noWrap/>
            <w:vAlign w:val="center"/>
            <w:hideMark/>
          </w:tcPr>
          <w:p w:rsidR="00283A33" w:rsidRPr="00B362E6" w:rsidRDefault="00283A33" w:rsidP="00283A33">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238 490 674,2</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I. Социально-культурная сфера (6 программ)</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183 517 951,1</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175 438 386,3</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170 558 334,3</w:t>
            </w:r>
          </w:p>
        </w:tc>
      </w:tr>
      <w:tr w:rsidR="00283A33" w:rsidRPr="00B362E6" w:rsidTr="00283A33">
        <w:trPr>
          <w:cantSplit/>
        </w:trPr>
        <w:tc>
          <w:tcPr>
            <w:tcW w:w="5240" w:type="dxa"/>
            <w:shd w:val="clear" w:color="auto" w:fill="auto"/>
            <w:vAlign w:val="center"/>
            <w:hideMark/>
          </w:tcPr>
          <w:p w:rsidR="00283A33" w:rsidRPr="00B362E6" w:rsidRDefault="004C0918"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w:t>
            </w:r>
            <w:r w:rsidR="00283A33" w:rsidRPr="00B362E6">
              <w:rPr>
                <w:rFonts w:ascii="Times New Roman" w:eastAsia="Times New Roman" w:hAnsi="Times New Roman" w:cs="Times New Roman"/>
                <w:color w:val="000000"/>
                <w:sz w:val="20"/>
                <w:szCs w:val="20"/>
              </w:rPr>
              <w:t xml:space="preserve"> «Современное здравоохранение»</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60 486 393,4</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59 814 005,8</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59 970 115,2</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образования»</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79 117 590,1</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75 176 088,2</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75 958 713,4</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«Социальное и демографическое развитие»</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34 473 428,7</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33 883 188,0</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27 971 365,0</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«Культурное пространство»</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3 331 244,3</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2 731 648,9</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2 785 087,4</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физической культуры и спорта»</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6 109 294,6</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3 833 455,4</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3 873 053,3</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II. Жилищно-коммунальная сфера (2 программы)</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14 709 504,9</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12 533 566,9</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12 420 279,5</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жилищной сферы»</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10 706 740,7</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9 204 860,7</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9 212 901,9</w:t>
            </w:r>
          </w:p>
        </w:tc>
      </w:tr>
      <w:tr w:rsidR="00283A33" w:rsidRPr="00B362E6" w:rsidTr="00283A33">
        <w:trPr>
          <w:cantSplit/>
        </w:trPr>
        <w:tc>
          <w:tcPr>
            <w:tcW w:w="5240" w:type="dxa"/>
            <w:shd w:val="clear" w:color="auto" w:fill="auto"/>
            <w:vAlign w:val="center"/>
            <w:hideMark/>
          </w:tcPr>
          <w:p w:rsidR="00283A33" w:rsidRPr="00B362E6" w:rsidRDefault="00283A33" w:rsidP="00283A33">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«Жилищно-коммунальный комплекс и городская среда»</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4 002 764,2</w:t>
            </w:r>
          </w:p>
        </w:tc>
        <w:tc>
          <w:tcPr>
            <w:tcW w:w="1560"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3 328 706,2</w:t>
            </w:r>
          </w:p>
        </w:tc>
        <w:tc>
          <w:tcPr>
            <w:tcW w:w="1559" w:type="dxa"/>
            <w:shd w:val="clear" w:color="auto" w:fill="auto"/>
            <w:noWrap/>
            <w:vAlign w:val="bottom"/>
            <w:hideMark/>
          </w:tcPr>
          <w:p w:rsidR="00283A33" w:rsidRPr="00B362E6" w:rsidRDefault="00283A33" w:rsidP="00283A33">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3 207 377,6</w:t>
            </w:r>
          </w:p>
        </w:tc>
      </w:tr>
    </w:tbl>
    <w:p w:rsidR="00772FB5" w:rsidRDefault="00772FB5"/>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559"/>
        <w:gridCol w:w="1560"/>
        <w:gridCol w:w="1559"/>
      </w:tblGrid>
      <w:tr w:rsidR="00772FB5" w:rsidRPr="00B362E6" w:rsidTr="00463854">
        <w:trPr>
          <w:cantSplit/>
          <w:tblHeader/>
        </w:trPr>
        <w:tc>
          <w:tcPr>
            <w:tcW w:w="5240" w:type="dxa"/>
            <w:shd w:val="clear" w:color="auto" w:fill="auto"/>
            <w:vAlign w:val="center"/>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lastRenderedPageBreak/>
              <w:t>1</w:t>
            </w:r>
          </w:p>
        </w:tc>
        <w:tc>
          <w:tcPr>
            <w:tcW w:w="1559" w:type="dxa"/>
            <w:shd w:val="clear" w:color="auto" w:fill="auto"/>
            <w:noWrap/>
            <w:vAlign w:val="center"/>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w:t>
            </w:r>
          </w:p>
        </w:tc>
        <w:tc>
          <w:tcPr>
            <w:tcW w:w="1560" w:type="dxa"/>
            <w:shd w:val="clear" w:color="auto" w:fill="auto"/>
            <w:noWrap/>
            <w:vAlign w:val="center"/>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w:t>
            </w:r>
          </w:p>
        </w:tc>
        <w:tc>
          <w:tcPr>
            <w:tcW w:w="1559" w:type="dxa"/>
            <w:shd w:val="clear" w:color="auto" w:fill="auto"/>
            <w:noWrap/>
            <w:vAlign w:val="center"/>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III. Развитие отраслей экономики (8 программ)</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26 542 340,5</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26 505 857,9</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26 137 513,8</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«Поддержка занятости населения»</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2 314 927,2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1 855 973,2</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1 808 219,1</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агропромышленного комплекса»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1 788 777,7</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1 804 700,8</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1 785 310,7</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«Устойчивое развитие коренных малочисленных народов Севера»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164 673,1</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141 522,3</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141 418,3</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экономического потенциала»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2 526 508,2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3 547 087,9</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3 355 959,2</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«Современная транспортная система»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15 294 015,2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14 868 394,9</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14 747 228,4</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«Управление государственным имуществом»</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2 130 174,8</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1 782 445,1</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1 782 445,1</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«Воспроизводство и использование природных ресурсов»</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2 157 713,0</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2 247 069,7</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2 242 793,0</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промышленности и туризма»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165 551,3</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258 664,0</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274 140,0</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IV. Межбюджетное регулирование, сбалансированность бюджетов муниципальных образований (1 программа)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14 832 145,2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14 804 920,3</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15 379 318,2</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«Создание условий для эффективного управления муниципальными финансами»</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14 832 145,2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14 804 920,3</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15 379 318,2</w:t>
            </w:r>
          </w:p>
        </w:tc>
      </w:tr>
      <w:tr w:rsidR="00772FB5" w:rsidRPr="00B362E6" w:rsidTr="00283A33">
        <w:trPr>
          <w:cantSplit/>
        </w:trPr>
        <w:tc>
          <w:tcPr>
            <w:tcW w:w="5240" w:type="dxa"/>
            <w:shd w:val="clear" w:color="auto" w:fill="auto"/>
            <w:vAlign w:val="center"/>
            <w:hideMark/>
          </w:tcPr>
          <w:p w:rsidR="00772FB5" w:rsidRPr="00B362E6" w:rsidRDefault="00772FB5" w:rsidP="00772FB5">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V. Иные направления (8 программ)</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12 805 372,5</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13 245 131,4</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13 995 228,4</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«Безопасность жизнедеятельности»</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3 068 477,0</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2 806 270,3</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2 773 020,3</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«Экологическая безопасность»</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1 066 162,2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734 957,4</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604 931,1</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«Цифровое развитие Ханты-Мансийского автономного округа – Югры»</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1 114 866,0</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930 968,5</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930 968,5</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Государственная программа «Управление государственными финансами» </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3 713 642,3</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5 341 308,5</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6 257 147,1</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гражданского общества»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1 563 136,7</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1 362 799,6</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1 357 799,6</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«Развитие государственной гражданской и муниципальной службы»</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1 938 787,8</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1 793 204,8</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1 796 306,4</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«Профилактика правонарушений и обеспечение отдельных прав граждан»</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293 012,3</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230 046,9</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229 480,0</w:t>
            </w:r>
          </w:p>
        </w:tc>
      </w:tr>
      <w:tr w:rsidR="00772FB5" w:rsidRPr="00B362E6" w:rsidTr="00283A33">
        <w:trPr>
          <w:cantSplit/>
        </w:trPr>
        <w:tc>
          <w:tcPr>
            <w:tcW w:w="5240" w:type="dxa"/>
            <w:shd w:val="clear" w:color="auto" w:fill="auto"/>
            <w:vAlign w:val="bottom"/>
            <w:hideMark/>
          </w:tcPr>
          <w:p w:rsidR="00772FB5" w:rsidRPr="00B362E6" w:rsidRDefault="00772FB5" w:rsidP="00772FB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Государственная программа «Реализация государственной национальной политики и профилактика экстремизма»</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47 288,2</w:t>
            </w:r>
          </w:p>
        </w:tc>
        <w:tc>
          <w:tcPr>
            <w:tcW w:w="1560"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45 575,4</w:t>
            </w:r>
          </w:p>
        </w:tc>
        <w:tc>
          <w:tcPr>
            <w:tcW w:w="1559" w:type="dxa"/>
            <w:shd w:val="clear" w:color="auto" w:fill="auto"/>
            <w:noWrap/>
            <w:vAlign w:val="bottom"/>
            <w:hideMark/>
          </w:tcPr>
          <w:p w:rsidR="00772FB5" w:rsidRPr="00B362E6" w:rsidRDefault="00772FB5" w:rsidP="00772FB5">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45 575,4</w:t>
            </w:r>
          </w:p>
        </w:tc>
      </w:tr>
    </w:tbl>
    <w:p w:rsidR="00EB28FB" w:rsidRDefault="00EB28FB" w:rsidP="00EB28FB">
      <w:pPr>
        <w:spacing w:before="240" w:after="0" w:line="360" w:lineRule="auto"/>
        <w:ind w:firstLine="709"/>
        <w:jc w:val="both"/>
        <w:rPr>
          <w:rFonts w:ascii="Times New Roman" w:hAnsi="Times New Roman" w:cs="Times New Roman"/>
          <w:sz w:val="24"/>
          <w:szCs w:val="24"/>
        </w:rPr>
      </w:pPr>
      <w:r w:rsidRPr="00283A33">
        <w:rPr>
          <w:rFonts w:ascii="Times New Roman" w:eastAsia="Times New Roman" w:hAnsi="Times New Roman" w:cs="Times New Roman"/>
          <w:sz w:val="24"/>
          <w:szCs w:val="24"/>
        </w:rPr>
        <w:t>Государственные программы автономного округа социально-культурной направленности имеют приоритетное значение и в общем объеме расходов на реализацию государственных программ занимают наибольший удельный вес – более 7</w:t>
      </w:r>
      <w:r w:rsidR="00283A33" w:rsidRPr="00283A33">
        <w:rPr>
          <w:rFonts w:ascii="Times New Roman" w:eastAsia="Times New Roman" w:hAnsi="Times New Roman" w:cs="Times New Roman"/>
          <w:sz w:val="24"/>
          <w:szCs w:val="24"/>
        </w:rPr>
        <w:t>1</w:t>
      </w:r>
      <w:r w:rsidRPr="00283A33">
        <w:rPr>
          <w:rFonts w:ascii="Times New Roman" w:eastAsia="Times New Roman" w:hAnsi="Times New Roman" w:cs="Times New Roman"/>
          <w:sz w:val="24"/>
          <w:szCs w:val="24"/>
        </w:rPr>
        <w:t>,0% на 20</w:t>
      </w:r>
      <w:r w:rsidR="00F7576B" w:rsidRPr="00283A33">
        <w:rPr>
          <w:rFonts w:ascii="Times New Roman" w:eastAsia="Times New Roman" w:hAnsi="Times New Roman" w:cs="Times New Roman"/>
          <w:sz w:val="24"/>
          <w:szCs w:val="24"/>
        </w:rPr>
        <w:t>21</w:t>
      </w:r>
      <w:r w:rsidRPr="00283A33">
        <w:rPr>
          <w:rFonts w:ascii="Times New Roman" w:eastAsia="Times New Roman" w:hAnsi="Times New Roman" w:cs="Times New Roman"/>
          <w:sz w:val="24"/>
          <w:szCs w:val="24"/>
        </w:rPr>
        <w:t>-20</w:t>
      </w:r>
      <w:r w:rsidR="00F7576B" w:rsidRPr="00283A33">
        <w:rPr>
          <w:rFonts w:ascii="Times New Roman" w:eastAsia="Times New Roman" w:hAnsi="Times New Roman" w:cs="Times New Roman"/>
          <w:sz w:val="24"/>
          <w:szCs w:val="24"/>
        </w:rPr>
        <w:t>23</w:t>
      </w:r>
      <w:r w:rsidRPr="00283A33">
        <w:rPr>
          <w:rFonts w:ascii="Times New Roman" w:eastAsia="Times New Roman" w:hAnsi="Times New Roman" w:cs="Times New Roman"/>
          <w:sz w:val="24"/>
          <w:szCs w:val="24"/>
        </w:rPr>
        <w:t xml:space="preserve"> годы.</w:t>
      </w:r>
      <w:r w:rsidRPr="00543952">
        <w:rPr>
          <w:rFonts w:ascii="Times New Roman" w:hAnsi="Times New Roman" w:cs="Times New Roman"/>
          <w:sz w:val="24"/>
          <w:szCs w:val="24"/>
        </w:rPr>
        <w:t xml:space="preserve"> </w:t>
      </w:r>
    </w:p>
    <w:p w:rsidR="00EB28FB" w:rsidRPr="00913F70" w:rsidRDefault="00EB28FB" w:rsidP="00EB28FB">
      <w:pPr>
        <w:spacing w:after="0" w:line="360" w:lineRule="auto"/>
        <w:ind w:firstLine="708"/>
        <w:jc w:val="both"/>
        <w:rPr>
          <w:rFonts w:ascii="Times New Roman" w:hAnsi="Times New Roman" w:cs="Times New Roman"/>
          <w:sz w:val="24"/>
          <w:szCs w:val="24"/>
        </w:rPr>
      </w:pPr>
      <w:r w:rsidRPr="0003028E">
        <w:rPr>
          <w:rFonts w:ascii="Times New Roman" w:eastAsia="Times New Roman" w:hAnsi="Times New Roman" w:cs="Times New Roman"/>
          <w:sz w:val="24"/>
          <w:szCs w:val="24"/>
        </w:rPr>
        <w:t>Распределение бюджетных ассигнований на реализацию государственных программ автономного округа на 2021–2023 годы приведено в приложениях 10 и 11 к проекту закона о бюджете.</w:t>
      </w:r>
      <w:r>
        <w:rPr>
          <w:rFonts w:ascii="Times New Roman" w:eastAsia="Times New Roman" w:hAnsi="Times New Roman" w:cs="Times New Roman"/>
          <w:sz w:val="24"/>
          <w:szCs w:val="24"/>
        </w:rPr>
        <w:t xml:space="preserve"> </w:t>
      </w:r>
    </w:p>
    <w:p w:rsidR="004C5847" w:rsidRPr="00FD0BB3" w:rsidRDefault="00D15FAB" w:rsidP="004C5847">
      <w:pPr>
        <w:spacing w:after="0" w:line="360" w:lineRule="auto"/>
        <w:ind w:firstLine="720"/>
        <w:jc w:val="both"/>
        <w:rPr>
          <w:rFonts w:ascii="Times New Roman" w:eastAsia="Times New Roman" w:hAnsi="Times New Roman" w:cs="Times New Roman"/>
          <w:sz w:val="24"/>
          <w:szCs w:val="24"/>
        </w:rPr>
      </w:pPr>
      <w:r w:rsidRPr="00041E54">
        <w:rPr>
          <w:rFonts w:ascii="Times New Roman" w:eastAsia="Times New Roman" w:hAnsi="Times New Roman" w:cs="Times New Roman"/>
          <w:sz w:val="24"/>
          <w:szCs w:val="24"/>
        </w:rPr>
        <w:t xml:space="preserve">На финансовое обеспечение </w:t>
      </w:r>
      <w:r w:rsidR="00AF63FD">
        <w:rPr>
          <w:rFonts w:ascii="Times New Roman" w:eastAsia="Times New Roman" w:hAnsi="Times New Roman" w:cs="Times New Roman"/>
          <w:sz w:val="24"/>
          <w:szCs w:val="24"/>
        </w:rPr>
        <w:t>41</w:t>
      </w:r>
      <w:r w:rsidRPr="00041E54">
        <w:rPr>
          <w:rFonts w:ascii="Times New Roman" w:eastAsia="Times New Roman" w:hAnsi="Times New Roman" w:cs="Times New Roman"/>
          <w:sz w:val="24"/>
          <w:szCs w:val="24"/>
        </w:rPr>
        <w:t xml:space="preserve"> региональн</w:t>
      </w:r>
      <w:r w:rsidR="00AF63FD">
        <w:rPr>
          <w:rFonts w:ascii="Times New Roman" w:eastAsia="Times New Roman" w:hAnsi="Times New Roman" w:cs="Times New Roman"/>
          <w:sz w:val="24"/>
          <w:szCs w:val="24"/>
        </w:rPr>
        <w:t>ого</w:t>
      </w:r>
      <w:r w:rsidRPr="00041E54">
        <w:rPr>
          <w:rFonts w:ascii="Times New Roman" w:eastAsia="Times New Roman" w:hAnsi="Times New Roman" w:cs="Times New Roman"/>
          <w:sz w:val="24"/>
          <w:szCs w:val="24"/>
        </w:rPr>
        <w:t xml:space="preserve"> проект</w:t>
      </w:r>
      <w:r w:rsidR="00AF63FD">
        <w:rPr>
          <w:rFonts w:ascii="Times New Roman" w:eastAsia="Times New Roman" w:hAnsi="Times New Roman" w:cs="Times New Roman"/>
          <w:sz w:val="24"/>
          <w:szCs w:val="24"/>
        </w:rPr>
        <w:t>а</w:t>
      </w:r>
      <w:r w:rsidRPr="00041E54">
        <w:rPr>
          <w:rFonts w:ascii="Times New Roman" w:eastAsia="Times New Roman" w:hAnsi="Times New Roman" w:cs="Times New Roman"/>
          <w:sz w:val="24"/>
          <w:szCs w:val="24"/>
        </w:rPr>
        <w:t xml:space="preserve">, направленных на достижение результатов 11 </w:t>
      </w:r>
      <w:r w:rsidR="004C5847" w:rsidRPr="00041E54">
        <w:rPr>
          <w:rFonts w:ascii="Times New Roman" w:eastAsia="Times New Roman" w:hAnsi="Times New Roman" w:cs="Times New Roman"/>
          <w:sz w:val="24"/>
          <w:szCs w:val="24"/>
        </w:rPr>
        <w:t xml:space="preserve">реализуемых в автономном округе </w:t>
      </w:r>
      <w:r w:rsidRPr="00041E54">
        <w:rPr>
          <w:rFonts w:ascii="Times New Roman" w:eastAsia="Times New Roman" w:hAnsi="Times New Roman" w:cs="Times New Roman"/>
          <w:sz w:val="24"/>
          <w:szCs w:val="24"/>
        </w:rPr>
        <w:t xml:space="preserve">национальных проектов, </w:t>
      </w:r>
      <w:r w:rsidR="008C7A62" w:rsidRPr="00041E54">
        <w:rPr>
          <w:rFonts w:ascii="Times New Roman" w:eastAsia="Times New Roman" w:hAnsi="Times New Roman" w:cs="Times New Roman"/>
          <w:sz w:val="24"/>
          <w:szCs w:val="24"/>
        </w:rPr>
        <w:t xml:space="preserve">определенных </w:t>
      </w:r>
      <w:r w:rsidR="009B0037" w:rsidRPr="00041E54">
        <w:rPr>
          <w:rFonts w:ascii="Times New Roman" w:eastAsia="Times New Roman" w:hAnsi="Times New Roman" w:cs="Times New Roman"/>
          <w:sz w:val="24"/>
          <w:szCs w:val="24"/>
        </w:rPr>
        <w:t>Указ</w:t>
      </w:r>
      <w:r w:rsidRPr="00041E54">
        <w:rPr>
          <w:rFonts w:ascii="Times New Roman" w:eastAsia="Times New Roman" w:hAnsi="Times New Roman" w:cs="Times New Roman"/>
          <w:sz w:val="24"/>
          <w:szCs w:val="24"/>
        </w:rPr>
        <w:t>ом</w:t>
      </w:r>
      <w:r w:rsidR="009B0037" w:rsidRPr="00041E54">
        <w:rPr>
          <w:rFonts w:ascii="Times New Roman" w:eastAsia="Times New Roman" w:hAnsi="Times New Roman" w:cs="Times New Roman"/>
          <w:sz w:val="24"/>
          <w:szCs w:val="24"/>
        </w:rPr>
        <w:t xml:space="preserve"> Президента Российской Федерации </w:t>
      </w:r>
      <w:r w:rsidR="009B0037" w:rsidRPr="00041E54">
        <w:rPr>
          <w:rFonts w:ascii="Times New Roman" w:hAnsi="Times New Roman" w:cs="Times New Roman"/>
          <w:spacing w:val="4"/>
          <w:sz w:val="24"/>
          <w:szCs w:val="24"/>
          <w:lang w:eastAsia="en-US"/>
        </w:rPr>
        <w:t xml:space="preserve">от </w:t>
      </w:r>
      <w:r w:rsidR="00FD0BB3" w:rsidRPr="00041E54">
        <w:rPr>
          <w:rFonts w:ascii="Times New Roman" w:hAnsi="Times New Roman" w:cs="Times New Roman"/>
          <w:spacing w:val="4"/>
          <w:sz w:val="24"/>
          <w:szCs w:val="24"/>
          <w:lang w:eastAsia="en-US"/>
        </w:rPr>
        <w:t>21 июля</w:t>
      </w:r>
      <w:r w:rsidR="009B0037" w:rsidRPr="00041E54">
        <w:rPr>
          <w:rFonts w:ascii="Times New Roman" w:hAnsi="Times New Roman" w:cs="Times New Roman"/>
          <w:spacing w:val="4"/>
          <w:sz w:val="24"/>
          <w:szCs w:val="24"/>
          <w:lang w:eastAsia="en-US"/>
        </w:rPr>
        <w:t xml:space="preserve"> 20</w:t>
      </w:r>
      <w:r w:rsidR="00FD0BB3" w:rsidRPr="00041E54">
        <w:rPr>
          <w:rFonts w:ascii="Times New Roman" w:hAnsi="Times New Roman" w:cs="Times New Roman"/>
          <w:spacing w:val="4"/>
          <w:sz w:val="24"/>
          <w:szCs w:val="24"/>
          <w:lang w:eastAsia="en-US"/>
        </w:rPr>
        <w:t>20</w:t>
      </w:r>
      <w:r w:rsidR="009B0037" w:rsidRPr="00041E54">
        <w:rPr>
          <w:rFonts w:ascii="Times New Roman" w:hAnsi="Times New Roman" w:cs="Times New Roman"/>
          <w:spacing w:val="4"/>
          <w:sz w:val="24"/>
          <w:szCs w:val="24"/>
          <w:lang w:eastAsia="en-US"/>
        </w:rPr>
        <w:t xml:space="preserve"> года № </w:t>
      </w:r>
      <w:r w:rsidR="00FD0BB3" w:rsidRPr="00041E54">
        <w:rPr>
          <w:rFonts w:ascii="Times New Roman" w:hAnsi="Times New Roman" w:cs="Times New Roman"/>
          <w:spacing w:val="4"/>
          <w:sz w:val="24"/>
          <w:szCs w:val="24"/>
          <w:lang w:eastAsia="en-US"/>
        </w:rPr>
        <w:t>474</w:t>
      </w:r>
      <w:r w:rsidR="009B0037" w:rsidRPr="00041E54">
        <w:rPr>
          <w:rFonts w:ascii="Times New Roman" w:hAnsi="Times New Roman" w:cs="Times New Roman"/>
          <w:spacing w:val="4"/>
          <w:sz w:val="24"/>
          <w:szCs w:val="24"/>
          <w:lang w:eastAsia="en-US"/>
        </w:rPr>
        <w:t xml:space="preserve"> «</w:t>
      </w:r>
      <w:r w:rsidR="00FD0BB3" w:rsidRPr="00041E54">
        <w:rPr>
          <w:rFonts w:ascii="Times New Roman" w:hAnsi="Times New Roman" w:cs="Times New Roman"/>
          <w:spacing w:val="4"/>
          <w:sz w:val="24"/>
          <w:szCs w:val="24"/>
          <w:lang w:eastAsia="en-US"/>
        </w:rPr>
        <w:t xml:space="preserve">О национальных </w:t>
      </w:r>
      <w:r w:rsidR="00FD0BB3" w:rsidRPr="00041E54">
        <w:rPr>
          <w:rFonts w:ascii="Times New Roman" w:hAnsi="Times New Roman" w:cs="Times New Roman"/>
          <w:spacing w:val="4"/>
          <w:sz w:val="24"/>
          <w:szCs w:val="24"/>
          <w:lang w:eastAsia="en-US"/>
        </w:rPr>
        <w:lastRenderedPageBreak/>
        <w:t>целях развития Российской Федерации на период до 2030 года</w:t>
      </w:r>
      <w:r w:rsidR="009B0037" w:rsidRPr="00041E54">
        <w:rPr>
          <w:rFonts w:ascii="Times New Roman" w:hAnsi="Times New Roman" w:cs="Times New Roman"/>
          <w:spacing w:val="4"/>
          <w:sz w:val="24"/>
          <w:szCs w:val="24"/>
          <w:lang w:eastAsia="en-US"/>
        </w:rPr>
        <w:t xml:space="preserve">» (далее – </w:t>
      </w:r>
      <w:r w:rsidR="008C7A62" w:rsidRPr="00041E54">
        <w:rPr>
          <w:rFonts w:ascii="Times New Roman" w:eastAsia="Times New Roman" w:hAnsi="Times New Roman" w:cs="Times New Roman"/>
          <w:sz w:val="24"/>
          <w:szCs w:val="24"/>
        </w:rPr>
        <w:t>Указ</w:t>
      </w:r>
      <w:r w:rsidR="009B0037" w:rsidRPr="00041E54">
        <w:rPr>
          <w:rFonts w:ascii="Times New Roman" w:eastAsia="Times New Roman" w:hAnsi="Times New Roman" w:cs="Times New Roman"/>
          <w:sz w:val="24"/>
          <w:szCs w:val="24"/>
        </w:rPr>
        <w:t xml:space="preserve"> </w:t>
      </w:r>
      <w:r w:rsidR="00FD0BB3" w:rsidRPr="00041E54">
        <w:rPr>
          <w:rFonts w:ascii="Times New Roman" w:eastAsia="Times New Roman" w:hAnsi="Times New Roman" w:cs="Times New Roman"/>
          <w:sz w:val="24"/>
          <w:szCs w:val="24"/>
        </w:rPr>
        <w:t>№ 474) предусмо</w:t>
      </w:r>
      <w:r w:rsidR="004C5847" w:rsidRPr="00041E54">
        <w:rPr>
          <w:rFonts w:ascii="Times New Roman" w:eastAsia="Times New Roman" w:hAnsi="Times New Roman" w:cs="Times New Roman"/>
          <w:sz w:val="24"/>
          <w:szCs w:val="24"/>
        </w:rPr>
        <w:t>трены средства:</w:t>
      </w:r>
    </w:p>
    <w:p w:rsidR="004C5847" w:rsidRDefault="004C5847" w:rsidP="004C5847">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sidR="000F593B" w:rsidRPr="004C5847">
        <w:rPr>
          <w:rFonts w:ascii="Times New Roman" w:eastAsia="Times New Roman" w:hAnsi="Times New Roman" w:cs="Times New Roman"/>
          <w:sz w:val="24"/>
          <w:szCs w:val="24"/>
        </w:rPr>
        <w:t>20</w:t>
      </w:r>
      <w:r w:rsidR="002606CC" w:rsidRPr="004C5847">
        <w:rPr>
          <w:rFonts w:ascii="Times New Roman" w:eastAsia="Times New Roman" w:hAnsi="Times New Roman" w:cs="Times New Roman"/>
          <w:sz w:val="24"/>
          <w:szCs w:val="24"/>
        </w:rPr>
        <w:t>21</w:t>
      </w:r>
      <w:r w:rsidR="000F593B" w:rsidRPr="004C5847">
        <w:rPr>
          <w:rFonts w:ascii="Times New Roman" w:eastAsia="Times New Roman" w:hAnsi="Times New Roman" w:cs="Times New Roman"/>
          <w:sz w:val="24"/>
          <w:szCs w:val="24"/>
        </w:rPr>
        <w:t xml:space="preserve"> год в объеме </w:t>
      </w:r>
      <w:r w:rsidR="004D0975" w:rsidRPr="004D0975">
        <w:rPr>
          <w:rFonts w:ascii="Times New Roman" w:eastAsia="Times New Roman" w:hAnsi="Times New Roman" w:cs="Times New Roman"/>
          <w:sz w:val="24"/>
          <w:szCs w:val="24"/>
        </w:rPr>
        <w:t>27 874 644,9</w:t>
      </w:r>
      <w:r w:rsidR="000F593B" w:rsidRPr="004C5847">
        <w:rPr>
          <w:rFonts w:ascii="Times New Roman" w:eastAsia="Times New Roman" w:hAnsi="Times New Roman" w:cs="Times New Roman"/>
          <w:sz w:val="24"/>
          <w:szCs w:val="24"/>
        </w:rPr>
        <w:t xml:space="preserve"> тыс. рублей, </w:t>
      </w:r>
      <w:r>
        <w:rPr>
          <w:rFonts w:ascii="Times New Roman" w:eastAsia="Times New Roman" w:hAnsi="Times New Roman" w:cs="Times New Roman"/>
          <w:sz w:val="24"/>
          <w:szCs w:val="24"/>
        </w:rPr>
        <w:t xml:space="preserve">что составляет </w:t>
      </w:r>
      <w:r w:rsidR="00B02138">
        <w:rPr>
          <w:rFonts w:ascii="Times New Roman" w:eastAsia="Times New Roman" w:hAnsi="Times New Roman" w:cs="Times New Roman"/>
          <w:sz w:val="24"/>
          <w:szCs w:val="24"/>
        </w:rPr>
        <w:t>11</w:t>
      </w:r>
      <w:r>
        <w:rPr>
          <w:rFonts w:ascii="Times New Roman" w:eastAsia="Times New Roman" w:hAnsi="Times New Roman" w:cs="Times New Roman"/>
          <w:sz w:val="24"/>
          <w:szCs w:val="24"/>
        </w:rPr>
        <w:t>% в общем объеме расходов;</w:t>
      </w:r>
    </w:p>
    <w:p w:rsidR="004C5847" w:rsidRDefault="004C5847" w:rsidP="004C5847">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sidR="000F593B" w:rsidRPr="004C5847">
        <w:rPr>
          <w:rFonts w:ascii="Times New Roman" w:eastAsia="Times New Roman" w:hAnsi="Times New Roman" w:cs="Times New Roman"/>
          <w:sz w:val="24"/>
          <w:szCs w:val="24"/>
        </w:rPr>
        <w:t xml:space="preserve"> 20</w:t>
      </w:r>
      <w:r w:rsidR="002606CC" w:rsidRPr="004C5847">
        <w:rPr>
          <w:rFonts w:ascii="Times New Roman" w:eastAsia="Times New Roman" w:hAnsi="Times New Roman" w:cs="Times New Roman"/>
          <w:sz w:val="24"/>
          <w:szCs w:val="24"/>
        </w:rPr>
        <w:t>22</w:t>
      </w:r>
      <w:r w:rsidR="000F593B" w:rsidRPr="004C5847">
        <w:rPr>
          <w:rFonts w:ascii="Times New Roman" w:eastAsia="Times New Roman" w:hAnsi="Times New Roman" w:cs="Times New Roman"/>
          <w:sz w:val="24"/>
          <w:szCs w:val="24"/>
        </w:rPr>
        <w:t xml:space="preserve"> год – </w:t>
      </w:r>
      <w:r w:rsidR="004D0975" w:rsidRPr="004D0975">
        <w:rPr>
          <w:rFonts w:ascii="Times New Roman" w:eastAsia="Times New Roman" w:hAnsi="Times New Roman" w:cs="Times New Roman"/>
          <w:sz w:val="24"/>
          <w:szCs w:val="24"/>
        </w:rPr>
        <w:t>24</w:t>
      </w:r>
      <w:r w:rsidR="004D0975">
        <w:rPr>
          <w:rFonts w:ascii="Times New Roman" w:eastAsia="Times New Roman" w:hAnsi="Times New Roman" w:cs="Times New Roman"/>
          <w:sz w:val="24"/>
          <w:szCs w:val="24"/>
        </w:rPr>
        <w:t> </w:t>
      </w:r>
      <w:r w:rsidR="004D0975" w:rsidRPr="004D0975">
        <w:rPr>
          <w:rFonts w:ascii="Times New Roman" w:eastAsia="Times New Roman" w:hAnsi="Times New Roman" w:cs="Times New Roman"/>
          <w:sz w:val="24"/>
          <w:szCs w:val="24"/>
        </w:rPr>
        <w:t>358</w:t>
      </w:r>
      <w:r w:rsidR="004D0975">
        <w:rPr>
          <w:rFonts w:ascii="Times New Roman" w:eastAsia="Times New Roman" w:hAnsi="Times New Roman" w:cs="Times New Roman"/>
          <w:sz w:val="24"/>
          <w:szCs w:val="24"/>
        </w:rPr>
        <w:t xml:space="preserve"> </w:t>
      </w:r>
      <w:r w:rsidR="004D0975" w:rsidRPr="004D0975">
        <w:rPr>
          <w:rFonts w:ascii="Times New Roman" w:eastAsia="Times New Roman" w:hAnsi="Times New Roman" w:cs="Times New Roman"/>
          <w:sz w:val="24"/>
          <w:szCs w:val="24"/>
        </w:rPr>
        <w:t>698,6</w:t>
      </w:r>
      <w:r w:rsidR="000F593B" w:rsidRPr="004C5847">
        <w:rPr>
          <w:rFonts w:ascii="Times New Roman" w:eastAsia="Times New Roman" w:hAnsi="Times New Roman" w:cs="Times New Roman"/>
          <w:sz w:val="24"/>
          <w:szCs w:val="24"/>
        </w:rPr>
        <w:t xml:space="preserve"> тыс. рублей, </w:t>
      </w:r>
      <w:r>
        <w:rPr>
          <w:rFonts w:ascii="Times New Roman" w:eastAsia="Times New Roman" w:hAnsi="Times New Roman" w:cs="Times New Roman"/>
          <w:sz w:val="24"/>
          <w:szCs w:val="24"/>
        </w:rPr>
        <w:t xml:space="preserve">что составляет </w:t>
      </w:r>
      <w:r w:rsidR="00B02138">
        <w:rPr>
          <w:rFonts w:ascii="Times New Roman" w:eastAsia="Times New Roman" w:hAnsi="Times New Roman" w:cs="Times New Roman"/>
          <w:sz w:val="24"/>
          <w:szCs w:val="24"/>
        </w:rPr>
        <w:t>9,7</w:t>
      </w:r>
      <w:r>
        <w:rPr>
          <w:rFonts w:ascii="Times New Roman" w:eastAsia="Times New Roman" w:hAnsi="Times New Roman" w:cs="Times New Roman"/>
          <w:sz w:val="24"/>
          <w:szCs w:val="24"/>
        </w:rPr>
        <w:t>% в общем объеме расходов;</w:t>
      </w:r>
    </w:p>
    <w:p w:rsidR="004C5847" w:rsidRDefault="004C5847" w:rsidP="00EB28FB">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sidR="000F593B" w:rsidRPr="004C5847">
        <w:rPr>
          <w:rFonts w:ascii="Times New Roman" w:eastAsia="Times New Roman" w:hAnsi="Times New Roman" w:cs="Times New Roman"/>
          <w:sz w:val="24"/>
          <w:szCs w:val="24"/>
        </w:rPr>
        <w:t xml:space="preserve"> 20</w:t>
      </w:r>
      <w:r w:rsidR="002606CC" w:rsidRPr="004C5847">
        <w:rPr>
          <w:rFonts w:ascii="Times New Roman" w:eastAsia="Times New Roman" w:hAnsi="Times New Roman" w:cs="Times New Roman"/>
          <w:sz w:val="24"/>
          <w:szCs w:val="24"/>
        </w:rPr>
        <w:t>23</w:t>
      </w:r>
      <w:r w:rsidR="000F593B" w:rsidRPr="004C5847">
        <w:rPr>
          <w:rFonts w:ascii="Times New Roman" w:eastAsia="Times New Roman" w:hAnsi="Times New Roman" w:cs="Times New Roman"/>
          <w:sz w:val="24"/>
          <w:szCs w:val="24"/>
        </w:rPr>
        <w:t xml:space="preserve"> год – </w:t>
      </w:r>
      <w:r w:rsidR="004D0975" w:rsidRPr="004D0975">
        <w:rPr>
          <w:rFonts w:ascii="Times New Roman" w:eastAsia="Times New Roman" w:hAnsi="Times New Roman" w:cs="Times New Roman"/>
          <w:sz w:val="24"/>
          <w:szCs w:val="24"/>
        </w:rPr>
        <w:t>24</w:t>
      </w:r>
      <w:r w:rsidR="004D0975">
        <w:rPr>
          <w:rFonts w:ascii="Times New Roman" w:eastAsia="Times New Roman" w:hAnsi="Times New Roman" w:cs="Times New Roman"/>
          <w:sz w:val="24"/>
          <w:szCs w:val="24"/>
        </w:rPr>
        <w:t> </w:t>
      </w:r>
      <w:r w:rsidR="004D0975" w:rsidRPr="004D0975">
        <w:rPr>
          <w:rFonts w:ascii="Times New Roman" w:eastAsia="Times New Roman" w:hAnsi="Times New Roman" w:cs="Times New Roman"/>
          <w:sz w:val="24"/>
          <w:szCs w:val="24"/>
        </w:rPr>
        <w:t>974</w:t>
      </w:r>
      <w:r w:rsidR="004D0975">
        <w:rPr>
          <w:rFonts w:ascii="Times New Roman" w:eastAsia="Times New Roman" w:hAnsi="Times New Roman" w:cs="Times New Roman"/>
          <w:sz w:val="24"/>
          <w:szCs w:val="24"/>
        </w:rPr>
        <w:t xml:space="preserve"> </w:t>
      </w:r>
      <w:r w:rsidR="004D0975" w:rsidRPr="004D0975">
        <w:rPr>
          <w:rFonts w:ascii="Times New Roman" w:eastAsia="Times New Roman" w:hAnsi="Times New Roman" w:cs="Times New Roman"/>
          <w:sz w:val="24"/>
          <w:szCs w:val="24"/>
        </w:rPr>
        <w:t>196,3</w:t>
      </w:r>
      <w:r w:rsidR="000F593B" w:rsidRPr="004C5847">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w:t>
      </w:r>
      <w:r w:rsidRPr="004C58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что составляет </w:t>
      </w:r>
      <w:r w:rsidR="00B02138">
        <w:rPr>
          <w:rFonts w:ascii="Times New Roman" w:eastAsia="Times New Roman" w:hAnsi="Times New Roman" w:cs="Times New Roman"/>
          <w:sz w:val="24"/>
          <w:szCs w:val="24"/>
        </w:rPr>
        <w:t>9,9</w:t>
      </w:r>
      <w:r>
        <w:rPr>
          <w:rFonts w:ascii="Times New Roman" w:eastAsia="Times New Roman" w:hAnsi="Times New Roman" w:cs="Times New Roman"/>
          <w:sz w:val="24"/>
          <w:szCs w:val="24"/>
        </w:rPr>
        <w:t>% в общем объеме расходов;</w:t>
      </w:r>
      <w:r w:rsidR="000F593B" w:rsidRPr="004C5847">
        <w:rPr>
          <w:rFonts w:ascii="Times New Roman" w:eastAsia="Times New Roman" w:hAnsi="Times New Roman" w:cs="Times New Roman"/>
          <w:sz w:val="24"/>
          <w:szCs w:val="24"/>
        </w:rPr>
        <w:t xml:space="preserve"> (таблица </w:t>
      </w:r>
      <w:r w:rsidR="004D0975">
        <w:rPr>
          <w:rFonts w:ascii="Times New Roman" w:eastAsia="Times New Roman" w:hAnsi="Times New Roman" w:cs="Times New Roman"/>
          <w:sz w:val="24"/>
          <w:szCs w:val="24"/>
        </w:rPr>
        <w:t>10</w:t>
      </w:r>
      <w:r w:rsidR="000F593B" w:rsidRPr="004C5847">
        <w:rPr>
          <w:rFonts w:ascii="Times New Roman" w:eastAsia="Times New Roman" w:hAnsi="Times New Roman" w:cs="Times New Roman"/>
          <w:sz w:val="24"/>
          <w:szCs w:val="24"/>
        </w:rPr>
        <w:t>).</w:t>
      </w:r>
    </w:p>
    <w:p w:rsidR="000F593B" w:rsidRPr="00B83E09" w:rsidRDefault="004C5847"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000F593B" w:rsidRPr="00B83E09">
        <w:rPr>
          <w:rFonts w:ascii="Times New Roman" w:eastAsia="Times New Roman" w:hAnsi="Times New Roman" w:cs="Times New Roman"/>
          <w:sz w:val="24"/>
          <w:szCs w:val="24"/>
        </w:rPr>
        <w:t xml:space="preserve">аблица </w:t>
      </w:r>
      <w:r w:rsidR="004D0975">
        <w:rPr>
          <w:rFonts w:ascii="Times New Roman" w:eastAsia="Times New Roman" w:hAnsi="Times New Roman" w:cs="Times New Roman"/>
          <w:sz w:val="24"/>
          <w:szCs w:val="24"/>
        </w:rPr>
        <w:t>10</w:t>
      </w:r>
    </w:p>
    <w:p w:rsidR="000F593B" w:rsidRDefault="000F593B" w:rsidP="000F593B">
      <w:pPr>
        <w:autoSpaceDE w:val="0"/>
        <w:autoSpaceDN w:val="0"/>
        <w:adjustRightInd w:val="0"/>
        <w:spacing w:after="0"/>
        <w:jc w:val="center"/>
        <w:rPr>
          <w:rFonts w:ascii="Times New Roman" w:eastAsia="Times New Roman" w:hAnsi="Times New Roman" w:cs="Times New Roman"/>
          <w:sz w:val="24"/>
          <w:szCs w:val="24"/>
        </w:rPr>
      </w:pPr>
      <w:r w:rsidRPr="00152E36">
        <w:rPr>
          <w:rFonts w:ascii="Times New Roman" w:eastAsia="Times New Roman" w:hAnsi="Times New Roman" w:cs="Times New Roman"/>
          <w:sz w:val="24"/>
          <w:szCs w:val="24"/>
        </w:rPr>
        <w:t>Расходы бюджета Ханты-Мансийского автономного округа – Югры на фин</w:t>
      </w:r>
      <w:r>
        <w:rPr>
          <w:rFonts w:ascii="Times New Roman" w:eastAsia="Times New Roman" w:hAnsi="Times New Roman" w:cs="Times New Roman"/>
          <w:sz w:val="24"/>
          <w:szCs w:val="24"/>
        </w:rPr>
        <w:t xml:space="preserve">ансовое обеспечение реализации </w:t>
      </w:r>
      <w:r w:rsidRPr="00152E36">
        <w:rPr>
          <w:rFonts w:ascii="Times New Roman" w:eastAsia="Times New Roman" w:hAnsi="Times New Roman" w:cs="Times New Roman"/>
          <w:sz w:val="24"/>
          <w:szCs w:val="24"/>
        </w:rPr>
        <w:t>региональных проектов на 20</w:t>
      </w:r>
      <w:r w:rsidR="002606CC">
        <w:rPr>
          <w:rFonts w:ascii="Times New Roman" w:eastAsia="Times New Roman" w:hAnsi="Times New Roman" w:cs="Times New Roman"/>
          <w:sz w:val="24"/>
          <w:szCs w:val="24"/>
        </w:rPr>
        <w:t>21</w:t>
      </w:r>
      <w:r w:rsidRPr="00152E36">
        <w:rPr>
          <w:rFonts w:ascii="Times New Roman" w:eastAsia="Times New Roman" w:hAnsi="Times New Roman" w:cs="Times New Roman"/>
          <w:sz w:val="24"/>
          <w:szCs w:val="24"/>
        </w:rPr>
        <w:t>-20</w:t>
      </w:r>
      <w:r w:rsidR="002606CC">
        <w:rPr>
          <w:rFonts w:ascii="Times New Roman" w:eastAsia="Times New Roman" w:hAnsi="Times New Roman" w:cs="Times New Roman"/>
          <w:sz w:val="24"/>
          <w:szCs w:val="24"/>
        </w:rPr>
        <w:t>23</w:t>
      </w:r>
      <w:r w:rsidRPr="00152E36">
        <w:rPr>
          <w:rFonts w:ascii="Times New Roman" w:eastAsia="Times New Roman" w:hAnsi="Times New Roman" w:cs="Times New Roman"/>
          <w:sz w:val="24"/>
          <w:szCs w:val="24"/>
        </w:rPr>
        <w:t xml:space="preserve"> годы</w:t>
      </w:r>
    </w:p>
    <w:p w:rsidR="000F593B" w:rsidRPr="00B11098" w:rsidRDefault="000F593B" w:rsidP="000F593B">
      <w:pPr>
        <w:autoSpaceDE w:val="0"/>
        <w:autoSpaceDN w:val="0"/>
        <w:adjustRightInd w:val="0"/>
        <w:spacing w:after="0"/>
        <w:jc w:val="right"/>
        <w:rPr>
          <w:rFonts w:ascii="Times New Roman" w:eastAsia="Times New Roman" w:hAnsi="Times New Roman" w:cs="Times New Roman"/>
        </w:rPr>
      </w:pPr>
      <w:r w:rsidRPr="00B11098">
        <w:rPr>
          <w:rFonts w:ascii="Times New Roman" w:eastAsia="Times New Roman" w:hAnsi="Times New Roman" w:cs="Times New Roman"/>
        </w:rPr>
        <w:t>(тыс.</w:t>
      </w:r>
      <w:r>
        <w:rPr>
          <w:rFonts w:ascii="Times New Roman" w:eastAsia="Times New Roman" w:hAnsi="Times New Roman" w:cs="Times New Roman"/>
        </w:rPr>
        <w:t xml:space="preserve"> </w:t>
      </w:r>
      <w:r w:rsidRPr="00B11098">
        <w:rPr>
          <w:rFonts w:ascii="Times New Roman" w:eastAsia="Times New Roman" w:hAnsi="Times New Roman" w:cs="Times New Roman"/>
        </w:rPr>
        <w:t>рублей)</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418"/>
        <w:gridCol w:w="1417"/>
        <w:gridCol w:w="1418"/>
      </w:tblGrid>
      <w:tr w:rsidR="00416D05" w:rsidRPr="000B61C0" w:rsidTr="00416D05">
        <w:trPr>
          <w:cantSplit/>
        </w:trPr>
        <w:tc>
          <w:tcPr>
            <w:tcW w:w="5665" w:type="dxa"/>
            <w:shd w:val="clear" w:color="auto" w:fill="auto"/>
            <w:vAlign w:val="center"/>
            <w:hideMark/>
          </w:tcPr>
          <w:p w:rsidR="00416D05" w:rsidRPr="000B61C0" w:rsidRDefault="00416D05" w:rsidP="0097762A">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Наименование национального проекта/</w:t>
            </w:r>
            <w:r w:rsidR="0097762A" w:rsidRPr="000B61C0">
              <w:rPr>
                <w:rFonts w:ascii="Times New Roman" w:eastAsia="Times New Roman" w:hAnsi="Times New Roman" w:cs="Times New Roman"/>
                <w:b/>
                <w:bCs/>
                <w:color w:val="000000"/>
                <w:sz w:val="20"/>
                <w:szCs w:val="20"/>
              </w:rPr>
              <w:t xml:space="preserve">регионального </w:t>
            </w:r>
            <w:r w:rsidRPr="000B61C0">
              <w:rPr>
                <w:rFonts w:ascii="Times New Roman" w:eastAsia="Times New Roman" w:hAnsi="Times New Roman" w:cs="Times New Roman"/>
                <w:b/>
                <w:bCs/>
                <w:color w:val="000000"/>
                <w:sz w:val="20"/>
                <w:szCs w:val="20"/>
              </w:rPr>
              <w:t xml:space="preserve">проекта </w:t>
            </w:r>
          </w:p>
        </w:tc>
        <w:tc>
          <w:tcPr>
            <w:tcW w:w="1418" w:type="dxa"/>
            <w:shd w:val="clear" w:color="auto" w:fill="auto"/>
            <w:vAlign w:val="center"/>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2021 год</w:t>
            </w:r>
          </w:p>
        </w:tc>
        <w:tc>
          <w:tcPr>
            <w:tcW w:w="1417" w:type="dxa"/>
            <w:shd w:val="clear" w:color="auto" w:fill="auto"/>
            <w:vAlign w:val="center"/>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2022 год</w:t>
            </w:r>
          </w:p>
        </w:tc>
        <w:tc>
          <w:tcPr>
            <w:tcW w:w="1418" w:type="dxa"/>
            <w:shd w:val="clear" w:color="auto" w:fill="auto"/>
            <w:vAlign w:val="center"/>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2023 год</w:t>
            </w:r>
          </w:p>
        </w:tc>
      </w:tr>
      <w:tr w:rsidR="00416D05" w:rsidRPr="000B61C0" w:rsidTr="00416D05">
        <w:trPr>
          <w:cantSplit/>
        </w:trPr>
        <w:tc>
          <w:tcPr>
            <w:tcW w:w="5665"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w:t>
            </w:r>
          </w:p>
        </w:tc>
      </w:tr>
      <w:tr w:rsidR="00416D05" w:rsidRPr="000B61C0" w:rsidTr="00416D05">
        <w:trPr>
          <w:cantSplit/>
        </w:trPr>
        <w:tc>
          <w:tcPr>
            <w:tcW w:w="5665" w:type="dxa"/>
            <w:shd w:val="clear" w:color="auto" w:fill="auto"/>
            <w:vAlign w:val="bottom"/>
            <w:hideMark/>
          </w:tcPr>
          <w:p w:rsidR="00416D05" w:rsidRPr="000B61C0" w:rsidRDefault="00416D05" w:rsidP="00416D05">
            <w:pPr>
              <w:spacing w:after="0" w:line="240" w:lineRule="auto"/>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Всего на реализацию национальных проектов</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27 874 644,9</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24 358 698,6</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b/>
                <w:bCs/>
                <w:color w:val="000000"/>
                <w:sz w:val="20"/>
                <w:szCs w:val="20"/>
              </w:rPr>
            </w:pPr>
            <w:r w:rsidRPr="000B61C0">
              <w:rPr>
                <w:rFonts w:ascii="Times New Roman" w:eastAsia="Times New Roman" w:hAnsi="Times New Roman" w:cs="Times New Roman"/>
                <w:b/>
                <w:bCs/>
                <w:color w:val="000000"/>
                <w:sz w:val="20"/>
                <w:szCs w:val="20"/>
              </w:rPr>
              <w:t>24 974 196,3</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"Культура"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449 465,7</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259 062,6</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296 926,8</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"Обеспечение качественно нового уровня развития инфраструктуры культуры" ("Культурная среда")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387 766,4</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247 809,9</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291 374,1</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"Создание условий для реализации творческого потенциала нации" ("Творческие люди")</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61 399,3</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5 252,7</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5 252,7</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"Цифровизация услуг и формирование информационного пространства в сфере культуры" ("Цифровая культура")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300,0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6 000,0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300,0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Национальная программа "Цифровая экономика"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239 122,5</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172 490,0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172 490,0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"Информационная инфраструктура"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12 577,1</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"Кадры для цифровой экономики"</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3 000,0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3 000,0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3 000,0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"Информационная безопасность"</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121 990,2</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32 540,0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32 540,0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"Цифровое государственное управление"</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101 555,2</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136 950,0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136 950,0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"Образование"</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4 661 470,3</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4 768 595,3</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3 520 715,7</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"Современная школа"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4 153 370,6</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4 080 485,8</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3 180 111,8</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"Успех каждого ребенка"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148 282,0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426 923,3</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61 034,0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"Поддержка семей, имеющих детей"</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3 800,0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3 800,0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1 900,0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"Цифровая образовательная среда"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114 586,3</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56 117,5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55 117,5</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"Учитель будущего"</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83 630,2</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52 379,2</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24 279,0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"Молодые профессионалы (Повышение конкурентоспособности профессионального образования)"</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139 934,2</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131 022,5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180 368,4</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"Социальная активность"</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17 867,0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17 867,0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17 905,0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"Жилье и городская среда"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5 372 176,6</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4 262 227,0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5 459 899,0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"Жилье"</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122 570,4</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164 081,2</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150 711,3</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"Формирование комфортной городской среды"</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730 477,0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469 623,5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469 623,5</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"Обеспечение устойчивого сокращения непригодного для проживания жилищного фонда"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4 519 129,2</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3 628 522,3</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4 839 564,2</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"Экология"</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1 742 931,6</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1 105 936,5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926 009,6</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"Чистая страна"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132 500,0</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132 500,0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"Комплексная система обращения с твердыми коммунальными отходами"</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325 490,3</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"Чистая вода"</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1 223 966,8</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928 208,0</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870 885,0</w:t>
            </w:r>
          </w:p>
        </w:tc>
      </w:tr>
      <w:tr w:rsidR="00416D05" w:rsidRPr="000B61C0" w:rsidTr="00416D05">
        <w:trPr>
          <w:cantSplit/>
        </w:trPr>
        <w:tc>
          <w:tcPr>
            <w:tcW w:w="5665" w:type="dxa"/>
            <w:shd w:val="clear" w:color="auto" w:fill="auto"/>
            <w:vAlign w:val="center"/>
            <w:hideMark/>
          </w:tcPr>
          <w:p w:rsidR="00416D05" w:rsidRPr="000B61C0" w:rsidRDefault="00416D05" w:rsidP="00416D05">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"Сохранение лесов"</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60 974,5</w:t>
            </w:r>
          </w:p>
        </w:tc>
        <w:tc>
          <w:tcPr>
            <w:tcW w:w="1417"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45 228,5</w:t>
            </w:r>
          </w:p>
        </w:tc>
        <w:tc>
          <w:tcPr>
            <w:tcW w:w="1418" w:type="dxa"/>
            <w:shd w:val="clear" w:color="auto" w:fill="auto"/>
            <w:vAlign w:val="bottom"/>
            <w:hideMark/>
          </w:tcPr>
          <w:p w:rsidR="00416D05" w:rsidRPr="000B61C0" w:rsidRDefault="00416D05" w:rsidP="00416D05">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55 124,6</w:t>
            </w:r>
          </w:p>
        </w:tc>
      </w:tr>
    </w:tbl>
    <w:p w:rsidR="0082172F" w:rsidRDefault="0082172F"/>
    <w:p w:rsidR="0082172F" w:rsidRDefault="0082172F"/>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418"/>
        <w:gridCol w:w="1417"/>
        <w:gridCol w:w="1418"/>
      </w:tblGrid>
      <w:tr w:rsidR="0082172F" w:rsidRPr="000B61C0" w:rsidTr="0082172F">
        <w:trPr>
          <w:cantSplit/>
          <w:tblHeader/>
        </w:trPr>
        <w:tc>
          <w:tcPr>
            <w:tcW w:w="5665" w:type="dxa"/>
            <w:shd w:val="clear" w:color="auto" w:fill="auto"/>
            <w:vAlign w:val="bottom"/>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lastRenderedPageBreak/>
              <w:t>2</w:t>
            </w:r>
          </w:p>
        </w:tc>
        <w:tc>
          <w:tcPr>
            <w:tcW w:w="1418" w:type="dxa"/>
            <w:shd w:val="clear" w:color="auto" w:fill="auto"/>
            <w:vAlign w:val="bottom"/>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w:t>
            </w:r>
          </w:p>
        </w:tc>
        <w:tc>
          <w:tcPr>
            <w:tcW w:w="1417" w:type="dxa"/>
            <w:shd w:val="clear" w:color="auto" w:fill="auto"/>
            <w:vAlign w:val="bottom"/>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w:t>
            </w:r>
          </w:p>
        </w:tc>
        <w:tc>
          <w:tcPr>
            <w:tcW w:w="1418" w:type="dxa"/>
            <w:shd w:val="clear" w:color="auto" w:fill="auto"/>
            <w:vAlign w:val="bottom"/>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"Малое и среднее предпринимательство и поддержка индивидуальной предпринимательской инициативы"</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330 249,2</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443 331,4</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509 384,0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"Улучшение условий ведения предпринимательской деятельности"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5 623,6</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8 113,4</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9 605,4</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"Расширение доступа субъектов МСП к финансовым ресурсам, в том числе льготному финансированию"</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172 729,0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307 564,2</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351 622,4</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"Акселерация субъектов малого и среднего предпринимательства"</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125 805,5</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105 250,9</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119 630,0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"Создание системы поддержки фермеров и развитие сельской кооперации"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26 091,1</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22 402,9</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28 526,2</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"Производительность труда и поддержка занятости"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87 414,0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61 423,3</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73 006,8</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"Системные меры по повышению производительности труда"</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539,0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549,0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549,0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"Адресная поддержка повышения производительности труда на предприятиях"</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38 228,0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35 340,7</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50 816,7</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"Поддержка занятости и повышение эффективности рынка труда для обеспечения роста производительности труда"</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48 647,0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25 533,6</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21 641,1</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"Здравоохранение"</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1 435 582,3</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1 151 661,7</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1 110 934,5</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"Развитие системы оказания первичной медико-санитарной помощи"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722 378,5</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681 210,0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653 511,8</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"Борьба с сердечно-сосудистыми заболеваниями"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183 219,5</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244 263,0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127 347,7</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"Борьба с онкологическими заболеваниями"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406 511,4</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164 788,7</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266 615,0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123 472,9</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61 400,0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63 460,0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"Демография"</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8 731 009,0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7 505 438,3</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7 878 274,6</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"Финансовая поддержка семей при рождении детей"</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7 324 659,4</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7 347 769,2</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7 360 499,2</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"Содействие занятости женщин создание условий дошкольного образования для детей в возрасте до трех лет"</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1 239 427,0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59 681,1</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59 681,1</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"Старшее поколение"</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71 162,5</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71 162,5</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71 162,5</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"Спорт - норма жизни"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95 760,1</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26 825,5</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386 931,8</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"Безопасные и качественные автомобильные дороги"</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4 804 767,5</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4 591 811,9</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5 005 999,1</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"Дорожная сеть"</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4 295 174,6</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4 466 791,9</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4 915 999,1</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"Общесистемные меры развития дорожного хозяйства"</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509 592,9</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125 020,0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90 000,0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b/>
                <w:bCs/>
                <w:iCs/>
                <w:color w:val="000000"/>
                <w:sz w:val="20"/>
                <w:szCs w:val="20"/>
              </w:rPr>
            </w:pPr>
            <w:r w:rsidRPr="000B61C0">
              <w:rPr>
                <w:rFonts w:ascii="Times New Roman" w:eastAsia="Times New Roman" w:hAnsi="Times New Roman" w:cs="Times New Roman"/>
                <w:b/>
                <w:bCs/>
                <w:iCs/>
                <w:color w:val="000000"/>
                <w:sz w:val="20"/>
                <w:szCs w:val="20"/>
              </w:rPr>
              <w:t>Национальный проект "Международная кооперация и экспорт"</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20 456,2</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36 720,6</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iCs/>
                <w:color w:val="000000"/>
                <w:sz w:val="20"/>
                <w:szCs w:val="20"/>
              </w:rPr>
            </w:pPr>
            <w:r w:rsidRPr="000B61C0">
              <w:rPr>
                <w:rFonts w:ascii="Times New Roman" w:eastAsia="Times New Roman" w:hAnsi="Times New Roman" w:cs="Times New Roman"/>
                <w:iCs/>
                <w:color w:val="000000"/>
                <w:sz w:val="20"/>
                <w:szCs w:val="20"/>
              </w:rPr>
              <w:t>20 556,2</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"Экспорт продукции АПК"</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16 164,4</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0,0</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"Экспорт услуг"</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5 456,2</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5 556,2</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5 556,2</w:t>
            </w:r>
          </w:p>
        </w:tc>
      </w:tr>
      <w:tr w:rsidR="0082172F" w:rsidRPr="000B61C0" w:rsidTr="00416D05">
        <w:trPr>
          <w:cantSplit/>
        </w:trPr>
        <w:tc>
          <w:tcPr>
            <w:tcW w:w="5665" w:type="dxa"/>
            <w:shd w:val="clear" w:color="auto" w:fill="auto"/>
            <w:vAlign w:val="center"/>
            <w:hideMark/>
          </w:tcPr>
          <w:p w:rsidR="0082172F" w:rsidRPr="000B61C0" w:rsidRDefault="0082172F" w:rsidP="0082172F">
            <w:pPr>
              <w:spacing w:after="0" w:line="240" w:lineRule="auto"/>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Региональный проект "Системные меры развития международной кооперации и экспорта"</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15 000,0</w:t>
            </w:r>
          </w:p>
        </w:tc>
        <w:tc>
          <w:tcPr>
            <w:tcW w:w="1417"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15 000,0</w:t>
            </w:r>
          </w:p>
        </w:tc>
        <w:tc>
          <w:tcPr>
            <w:tcW w:w="1418" w:type="dxa"/>
            <w:shd w:val="clear" w:color="auto" w:fill="auto"/>
            <w:vAlign w:val="bottom"/>
            <w:hideMark/>
          </w:tcPr>
          <w:p w:rsidR="0082172F" w:rsidRPr="000B61C0" w:rsidRDefault="0082172F" w:rsidP="0082172F">
            <w:pPr>
              <w:spacing w:after="0" w:line="240" w:lineRule="auto"/>
              <w:jc w:val="center"/>
              <w:rPr>
                <w:rFonts w:ascii="Times New Roman" w:eastAsia="Times New Roman" w:hAnsi="Times New Roman" w:cs="Times New Roman"/>
                <w:color w:val="000000"/>
                <w:sz w:val="20"/>
                <w:szCs w:val="20"/>
              </w:rPr>
            </w:pPr>
            <w:r w:rsidRPr="000B61C0">
              <w:rPr>
                <w:rFonts w:ascii="Times New Roman" w:eastAsia="Times New Roman" w:hAnsi="Times New Roman" w:cs="Times New Roman"/>
                <w:color w:val="000000"/>
                <w:sz w:val="20"/>
                <w:szCs w:val="20"/>
              </w:rPr>
              <w:t>15 000,0</w:t>
            </w:r>
          </w:p>
        </w:tc>
      </w:tr>
    </w:tbl>
    <w:p w:rsidR="002606CC" w:rsidRPr="004C5847" w:rsidRDefault="002F6044" w:rsidP="00BA66A1">
      <w:pPr>
        <w:spacing w:after="0" w:line="360" w:lineRule="auto"/>
        <w:ind w:firstLine="708"/>
        <w:jc w:val="both"/>
        <w:rPr>
          <w:rFonts w:ascii="Times New Roman" w:hAnsi="Times New Roman" w:cs="Times New Roman"/>
        </w:rPr>
      </w:pPr>
      <w:r w:rsidRPr="004C5847">
        <w:rPr>
          <w:rFonts w:ascii="Times New Roman" w:hAnsi="Times New Roman" w:cs="Times New Roman"/>
          <w:highlight w:val="yellow"/>
        </w:rPr>
        <w:tab/>
      </w:r>
    </w:p>
    <w:p w:rsidR="005F7F86" w:rsidRDefault="002C1C97" w:rsidP="005F7F86">
      <w:pPr>
        <w:spacing w:after="0" w:line="360" w:lineRule="auto"/>
        <w:ind w:firstLine="709"/>
        <w:jc w:val="both"/>
        <w:rPr>
          <w:rFonts w:ascii="Times New Roman" w:hAnsi="Times New Roman" w:cs="Times New Roman"/>
          <w:sz w:val="24"/>
          <w:szCs w:val="24"/>
        </w:rPr>
      </w:pPr>
      <w:r w:rsidRPr="002C1C97">
        <w:rPr>
          <w:rFonts w:ascii="Times New Roman" w:hAnsi="Times New Roman" w:cs="Times New Roman"/>
          <w:color w:val="000000"/>
          <w:kern w:val="24"/>
          <w:sz w:val="24"/>
          <w:szCs w:val="24"/>
        </w:rPr>
        <w:t xml:space="preserve">Наиболее </w:t>
      </w:r>
      <w:r w:rsidR="004C0918" w:rsidRPr="002C1C97">
        <w:rPr>
          <w:rFonts w:ascii="Times New Roman" w:hAnsi="Times New Roman" w:cs="Times New Roman"/>
          <w:color w:val="000000"/>
          <w:kern w:val="24"/>
          <w:sz w:val="24"/>
          <w:szCs w:val="24"/>
        </w:rPr>
        <w:t>финансово ёмким</w:t>
      </w:r>
      <w:r w:rsidRPr="002C1C97">
        <w:rPr>
          <w:rFonts w:ascii="Times New Roman" w:hAnsi="Times New Roman" w:cs="Times New Roman"/>
          <w:color w:val="000000"/>
          <w:kern w:val="24"/>
          <w:sz w:val="24"/>
          <w:szCs w:val="24"/>
        </w:rPr>
        <w:t xml:space="preserve"> региональны</w:t>
      </w:r>
      <w:r w:rsidR="00D07C8B">
        <w:rPr>
          <w:rFonts w:ascii="Times New Roman" w:hAnsi="Times New Roman" w:cs="Times New Roman"/>
          <w:color w:val="000000"/>
          <w:kern w:val="24"/>
          <w:sz w:val="24"/>
          <w:szCs w:val="24"/>
        </w:rPr>
        <w:t xml:space="preserve">м </w:t>
      </w:r>
      <w:r w:rsidRPr="002C1C97">
        <w:rPr>
          <w:rFonts w:ascii="Times New Roman" w:hAnsi="Times New Roman" w:cs="Times New Roman"/>
          <w:color w:val="000000"/>
          <w:kern w:val="24"/>
          <w:sz w:val="24"/>
          <w:szCs w:val="24"/>
        </w:rPr>
        <w:t>проект</w:t>
      </w:r>
      <w:r w:rsidR="00D07C8B">
        <w:rPr>
          <w:rFonts w:ascii="Times New Roman" w:hAnsi="Times New Roman" w:cs="Times New Roman"/>
          <w:color w:val="000000"/>
          <w:kern w:val="24"/>
          <w:sz w:val="24"/>
          <w:szCs w:val="24"/>
        </w:rPr>
        <w:t xml:space="preserve">ом </w:t>
      </w:r>
      <w:r w:rsidRPr="002C1C97">
        <w:rPr>
          <w:rFonts w:ascii="Times New Roman" w:hAnsi="Times New Roman" w:cs="Times New Roman"/>
          <w:color w:val="000000"/>
          <w:kern w:val="24"/>
          <w:sz w:val="24"/>
          <w:szCs w:val="24"/>
        </w:rPr>
        <w:t>явля</w:t>
      </w:r>
      <w:r w:rsidR="00D07C8B">
        <w:rPr>
          <w:rFonts w:ascii="Times New Roman" w:hAnsi="Times New Roman" w:cs="Times New Roman"/>
          <w:color w:val="000000"/>
          <w:kern w:val="24"/>
          <w:sz w:val="24"/>
          <w:szCs w:val="24"/>
        </w:rPr>
        <w:t>е</w:t>
      </w:r>
      <w:r w:rsidRPr="002C1C97">
        <w:rPr>
          <w:rFonts w:ascii="Times New Roman" w:hAnsi="Times New Roman" w:cs="Times New Roman"/>
          <w:color w:val="000000"/>
          <w:kern w:val="24"/>
          <w:sz w:val="24"/>
          <w:szCs w:val="24"/>
        </w:rPr>
        <w:t>тся «Финансовая поддержка семей при рождении детей»,</w:t>
      </w:r>
      <w:r w:rsidR="00D07C8B">
        <w:rPr>
          <w:rFonts w:ascii="Times New Roman" w:hAnsi="Times New Roman" w:cs="Times New Roman"/>
          <w:color w:val="000000"/>
          <w:kern w:val="24"/>
          <w:sz w:val="24"/>
          <w:szCs w:val="24"/>
        </w:rPr>
        <w:t xml:space="preserve"> который</w:t>
      </w:r>
      <w:r w:rsidRPr="002C1C97">
        <w:rPr>
          <w:rFonts w:ascii="Times New Roman" w:hAnsi="Times New Roman" w:cs="Times New Roman"/>
          <w:color w:val="000000"/>
          <w:kern w:val="24"/>
          <w:sz w:val="24"/>
          <w:szCs w:val="24"/>
        </w:rPr>
        <w:t xml:space="preserve"> </w:t>
      </w:r>
      <w:r w:rsidR="00D07C8B" w:rsidRPr="00283A33">
        <w:rPr>
          <w:rFonts w:ascii="Times New Roman" w:eastAsia="Times New Roman" w:hAnsi="Times New Roman" w:cs="Times New Roman"/>
          <w:sz w:val="24"/>
          <w:szCs w:val="24"/>
        </w:rPr>
        <w:t xml:space="preserve">в общем объеме расходов на реализацию </w:t>
      </w:r>
      <w:r w:rsidR="00D07C8B">
        <w:rPr>
          <w:rFonts w:ascii="Times New Roman" w:eastAsia="Times New Roman" w:hAnsi="Times New Roman" w:cs="Times New Roman"/>
          <w:sz w:val="24"/>
          <w:szCs w:val="24"/>
        </w:rPr>
        <w:t>региональных проектов</w:t>
      </w:r>
      <w:r w:rsidR="00D07C8B" w:rsidRPr="00283A33">
        <w:rPr>
          <w:rFonts w:ascii="Times New Roman" w:eastAsia="Times New Roman" w:hAnsi="Times New Roman" w:cs="Times New Roman"/>
          <w:sz w:val="24"/>
          <w:szCs w:val="24"/>
        </w:rPr>
        <w:t xml:space="preserve"> занима</w:t>
      </w:r>
      <w:r w:rsidR="005F7F86">
        <w:rPr>
          <w:rFonts w:ascii="Times New Roman" w:eastAsia="Times New Roman" w:hAnsi="Times New Roman" w:cs="Times New Roman"/>
          <w:sz w:val="24"/>
          <w:szCs w:val="24"/>
        </w:rPr>
        <w:t>е</w:t>
      </w:r>
      <w:r w:rsidR="00D07C8B" w:rsidRPr="00283A33">
        <w:rPr>
          <w:rFonts w:ascii="Times New Roman" w:eastAsia="Times New Roman" w:hAnsi="Times New Roman" w:cs="Times New Roman"/>
          <w:sz w:val="24"/>
          <w:szCs w:val="24"/>
        </w:rPr>
        <w:t xml:space="preserve">т наибольший удельный вес – более </w:t>
      </w:r>
      <w:r w:rsidR="00D07C8B">
        <w:rPr>
          <w:rFonts w:ascii="Times New Roman" w:eastAsia="Times New Roman" w:hAnsi="Times New Roman" w:cs="Times New Roman"/>
          <w:sz w:val="24"/>
          <w:szCs w:val="24"/>
        </w:rPr>
        <w:t>26</w:t>
      </w:r>
      <w:r w:rsidR="00D07C8B" w:rsidRPr="00283A33">
        <w:rPr>
          <w:rFonts w:ascii="Times New Roman" w:eastAsia="Times New Roman" w:hAnsi="Times New Roman" w:cs="Times New Roman"/>
          <w:sz w:val="24"/>
          <w:szCs w:val="24"/>
        </w:rPr>
        <w:t>,0% на 2021-2023 годы</w:t>
      </w:r>
      <w:r w:rsidR="005F7F86">
        <w:rPr>
          <w:rFonts w:ascii="Times New Roman" w:eastAsia="Times New Roman" w:hAnsi="Times New Roman" w:cs="Times New Roman"/>
          <w:sz w:val="24"/>
          <w:szCs w:val="24"/>
        </w:rPr>
        <w:t xml:space="preserve"> ежегодно</w:t>
      </w:r>
      <w:r w:rsidR="00D07C8B" w:rsidRPr="00283A33">
        <w:rPr>
          <w:rFonts w:ascii="Times New Roman" w:eastAsia="Times New Roman" w:hAnsi="Times New Roman" w:cs="Times New Roman"/>
          <w:sz w:val="24"/>
          <w:szCs w:val="24"/>
        </w:rPr>
        <w:t>.</w:t>
      </w:r>
      <w:r w:rsidR="00D07C8B" w:rsidRPr="00543952">
        <w:rPr>
          <w:rFonts w:ascii="Times New Roman" w:hAnsi="Times New Roman" w:cs="Times New Roman"/>
          <w:sz w:val="24"/>
          <w:szCs w:val="24"/>
        </w:rPr>
        <w:t xml:space="preserve"> </w:t>
      </w:r>
      <w:r w:rsidR="005F7F86">
        <w:rPr>
          <w:rFonts w:ascii="Times New Roman" w:hAnsi="Times New Roman" w:cs="Times New Roman"/>
          <w:color w:val="000000"/>
          <w:kern w:val="24"/>
          <w:sz w:val="24"/>
          <w:szCs w:val="24"/>
        </w:rPr>
        <w:t xml:space="preserve">Региональные проекты </w:t>
      </w:r>
      <w:r w:rsidRPr="002C1C97">
        <w:rPr>
          <w:rFonts w:ascii="Times New Roman" w:hAnsi="Times New Roman" w:cs="Times New Roman"/>
          <w:color w:val="000000"/>
          <w:kern w:val="24"/>
          <w:sz w:val="24"/>
          <w:szCs w:val="24"/>
        </w:rPr>
        <w:t xml:space="preserve">«Обеспечение устойчивого сокращения непригодного для проживания </w:t>
      </w:r>
      <w:r w:rsidRPr="002C1C97">
        <w:rPr>
          <w:rFonts w:ascii="Times New Roman" w:hAnsi="Times New Roman" w:cs="Times New Roman"/>
          <w:color w:val="000000"/>
          <w:kern w:val="24"/>
          <w:sz w:val="24"/>
          <w:szCs w:val="24"/>
        </w:rPr>
        <w:lastRenderedPageBreak/>
        <w:t>жилищного фонда», «Дорожная сеть»</w:t>
      </w:r>
      <w:r w:rsidR="0097762A">
        <w:rPr>
          <w:rFonts w:ascii="Times New Roman" w:hAnsi="Times New Roman" w:cs="Times New Roman"/>
          <w:color w:val="000000"/>
          <w:kern w:val="24"/>
          <w:sz w:val="24"/>
          <w:szCs w:val="24"/>
        </w:rPr>
        <w:t>,</w:t>
      </w:r>
      <w:r w:rsidRPr="002C1C97">
        <w:rPr>
          <w:rFonts w:ascii="Times New Roman" w:hAnsi="Times New Roman" w:cs="Times New Roman"/>
          <w:color w:val="000000"/>
          <w:kern w:val="24"/>
          <w:sz w:val="24"/>
          <w:szCs w:val="24"/>
        </w:rPr>
        <w:t xml:space="preserve"> «Современная школа»</w:t>
      </w:r>
      <w:r w:rsidR="005F7F86">
        <w:rPr>
          <w:rFonts w:ascii="Times New Roman" w:hAnsi="Times New Roman" w:cs="Times New Roman"/>
          <w:color w:val="000000"/>
          <w:kern w:val="24"/>
          <w:sz w:val="24"/>
          <w:szCs w:val="24"/>
        </w:rPr>
        <w:t xml:space="preserve"> </w:t>
      </w:r>
      <w:r w:rsidR="005F7F86" w:rsidRPr="00283A33">
        <w:rPr>
          <w:rFonts w:ascii="Times New Roman" w:eastAsia="Times New Roman" w:hAnsi="Times New Roman" w:cs="Times New Roman"/>
          <w:sz w:val="24"/>
          <w:szCs w:val="24"/>
        </w:rPr>
        <w:t xml:space="preserve">в общем объеме расходов на реализацию </w:t>
      </w:r>
      <w:r w:rsidR="005F7F86">
        <w:rPr>
          <w:rFonts w:ascii="Times New Roman" w:eastAsia="Times New Roman" w:hAnsi="Times New Roman" w:cs="Times New Roman"/>
          <w:sz w:val="24"/>
          <w:szCs w:val="24"/>
        </w:rPr>
        <w:t>региональных проектов</w:t>
      </w:r>
      <w:r w:rsidR="005F7F86" w:rsidRPr="00283A33">
        <w:rPr>
          <w:rFonts w:ascii="Times New Roman" w:eastAsia="Times New Roman" w:hAnsi="Times New Roman" w:cs="Times New Roman"/>
          <w:sz w:val="24"/>
          <w:szCs w:val="24"/>
        </w:rPr>
        <w:t xml:space="preserve"> занима</w:t>
      </w:r>
      <w:r w:rsidR="005F7F86">
        <w:rPr>
          <w:rFonts w:ascii="Times New Roman" w:eastAsia="Times New Roman" w:hAnsi="Times New Roman" w:cs="Times New Roman"/>
          <w:sz w:val="24"/>
          <w:szCs w:val="24"/>
        </w:rPr>
        <w:t xml:space="preserve">ют </w:t>
      </w:r>
      <w:r w:rsidR="005F7F86" w:rsidRPr="00283A33">
        <w:rPr>
          <w:rFonts w:ascii="Times New Roman" w:eastAsia="Times New Roman" w:hAnsi="Times New Roman" w:cs="Times New Roman"/>
          <w:sz w:val="24"/>
          <w:szCs w:val="24"/>
        </w:rPr>
        <w:t xml:space="preserve">– более </w:t>
      </w:r>
      <w:r w:rsidR="005F7F86">
        <w:rPr>
          <w:rFonts w:ascii="Times New Roman" w:eastAsia="Times New Roman" w:hAnsi="Times New Roman" w:cs="Times New Roman"/>
          <w:sz w:val="24"/>
          <w:szCs w:val="24"/>
        </w:rPr>
        <w:t>12</w:t>
      </w:r>
      <w:r w:rsidR="005F7F86" w:rsidRPr="00283A33">
        <w:rPr>
          <w:rFonts w:ascii="Times New Roman" w:eastAsia="Times New Roman" w:hAnsi="Times New Roman" w:cs="Times New Roman"/>
          <w:sz w:val="24"/>
          <w:szCs w:val="24"/>
        </w:rPr>
        <w:t>,0% на 2021-2023 годы</w:t>
      </w:r>
      <w:r w:rsidR="005F7F86">
        <w:rPr>
          <w:rFonts w:ascii="Times New Roman" w:eastAsia="Times New Roman" w:hAnsi="Times New Roman" w:cs="Times New Roman"/>
          <w:sz w:val="24"/>
          <w:szCs w:val="24"/>
        </w:rPr>
        <w:t xml:space="preserve"> ежегодно</w:t>
      </w:r>
      <w:r w:rsidR="005F7F86" w:rsidRPr="00283A33">
        <w:rPr>
          <w:rFonts w:ascii="Times New Roman" w:eastAsia="Times New Roman" w:hAnsi="Times New Roman" w:cs="Times New Roman"/>
          <w:sz w:val="24"/>
          <w:szCs w:val="24"/>
        </w:rPr>
        <w:t>.</w:t>
      </w:r>
      <w:r w:rsidR="005F7F86" w:rsidRPr="00543952">
        <w:rPr>
          <w:rFonts w:ascii="Times New Roman" w:hAnsi="Times New Roman" w:cs="Times New Roman"/>
          <w:sz w:val="24"/>
          <w:szCs w:val="24"/>
        </w:rPr>
        <w:t xml:space="preserve"> </w:t>
      </w:r>
    </w:p>
    <w:p w:rsidR="00EB28FB" w:rsidRDefault="00EB28FB" w:rsidP="00EB28FB">
      <w:pPr>
        <w:spacing w:after="0" w:line="360" w:lineRule="auto"/>
        <w:ind w:firstLine="708"/>
        <w:jc w:val="both"/>
        <w:rPr>
          <w:rFonts w:ascii="Times New Roman" w:hAnsi="Times New Roman" w:cs="Times New Roman"/>
          <w:sz w:val="24"/>
          <w:szCs w:val="24"/>
        </w:rPr>
      </w:pPr>
    </w:p>
    <w:p w:rsidR="001E4A96" w:rsidRDefault="00EB28FB" w:rsidP="00835831">
      <w:pPr>
        <w:spacing w:after="0" w:line="240" w:lineRule="auto"/>
        <w:ind w:firstLine="708"/>
        <w:jc w:val="center"/>
        <w:rPr>
          <w:rFonts w:ascii="Times New Roman" w:hAnsi="Times New Roman" w:cs="Times New Roman"/>
          <w:b/>
          <w:sz w:val="24"/>
          <w:szCs w:val="24"/>
        </w:rPr>
      </w:pPr>
      <w:r w:rsidRPr="00835831">
        <w:rPr>
          <w:rFonts w:ascii="Times New Roman" w:hAnsi="Times New Roman" w:cs="Times New Roman"/>
          <w:b/>
          <w:sz w:val="24"/>
          <w:szCs w:val="24"/>
        </w:rPr>
        <w:t xml:space="preserve">Характеристика государственных программ </w:t>
      </w:r>
      <w:r w:rsidR="00835831">
        <w:rPr>
          <w:rFonts w:ascii="Times New Roman" w:hAnsi="Times New Roman" w:cs="Times New Roman"/>
          <w:b/>
          <w:sz w:val="24"/>
          <w:szCs w:val="24"/>
        </w:rPr>
        <w:t xml:space="preserve">Ханты-Мансийского </w:t>
      </w:r>
      <w:r w:rsidRPr="00835831">
        <w:rPr>
          <w:rFonts w:ascii="Times New Roman" w:hAnsi="Times New Roman" w:cs="Times New Roman"/>
          <w:b/>
          <w:sz w:val="24"/>
          <w:szCs w:val="24"/>
        </w:rPr>
        <w:t>автономного округа</w:t>
      </w:r>
      <w:r w:rsidR="00835831">
        <w:rPr>
          <w:rFonts w:ascii="Times New Roman" w:hAnsi="Times New Roman" w:cs="Times New Roman"/>
          <w:b/>
          <w:sz w:val="24"/>
          <w:szCs w:val="24"/>
        </w:rPr>
        <w:t xml:space="preserve"> - Югры</w:t>
      </w:r>
      <w:r w:rsidRPr="00835831">
        <w:rPr>
          <w:rFonts w:ascii="Times New Roman" w:hAnsi="Times New Roman" w:cs="Times New Roman"/>
          <w:b/>
          <w:sz w:val="24"/>
          <w:szCs w:val="24"/>
        </w:rPr>
        <w:t xml:space="preserve"> и их ресурсного обеспечения на 2021–2023 годы</w:t>
      </w:r>
    </w:p>
    <w:p w:rsidR="00EB28FB" w:rsidRDefault="00EB28FB" w:rsidP="00B51ACC">
      <w:pPr>
        <w:pStyle w:val="ab"/>
        <w:spacing w:after="0"/>
        <w:ind w:left="0"/>
        <w:jc w:val="center"/>
        <w:rPr>
          <w:rFonts w:ascii="Times New Roman" w:hAnsi="Times New Roman" w:cs="Times New Roman"/>
          <w:b/>
          <w:sz w:val="24"/>
          <w:szCs w:val="24"/>
          <w:highlight w:val="yellow"/>
        </w:rPr>
      </w:pPr>
    </w:p>
    <w:p w:rsidR="00B51ACC" w:rsidRPr="0050189F" w:rsidRDefault="00B51ACC" w:rsidP="00B51ACC">
      <w:pPr>
        <w:pStyle w:val="ab"/>
        <w:spacing w:after="0"/>
        <w:ind w:left="0"/>
        <w:jc w:val="center"/>
        <w:rPr>
          <w:rFonts w:ascii="Times New Roman" w:hAnsi="Times New Roman" w:cs="Times New Roman"/>
          <w:b/>
          <w:sz w:val="24"/>
          <w:szCs w:val="24"/>
        </w:rPr>
      </w:pPr>
      <w:r w:rsidRPr="004C1C42">
        <w:rPr>
          <w:rFonts w:ascii="Times New Roman" w:hAnsi="Times New Roman" w:cs="Times New Roman"/>
          <w:b/>
          <w:sz w:val="24"/>
          <w:szCs w:val="24"/>
        </w:rPr>
        <w:t>0100000000 Государственная программа Ханты-Мансийского автономного округа – Югры «Современное здравоохранение»</w:t>
      </w:r>
    </w:p>
    <w:p w:rsidR="00B51ACC" w:rsidRPr="0050189F" w:rsidRDefault="00B51ACC" w:rsidP="00B51ACC">
      <w:pPr>
        <w:spacing w:after="0"/>
        <w:jc w:val="center"/>
        <w:rPr>
          <w:rFonts w:ascii="Times New Roman" w:eastAsia="Calibri" w:hAnsi="Times New Roman" w:cs="Times New Roman"/>
          <w:b/>
          <w:sz w:val="24"/>
          <w:szCs w:val="24"/>
          <w:lang w:eastAsia="en-US"/>
        </w:rPr>
      </w:pPr>
    </w:p>
    <w:p w:rsidR="004C1C42" w:rsidRPr="00E617E4" w:rsidRDefault="004C1C42" w:rsidP="004C1C42">
      <w:pPr>
        <w:spacing w:after="0" w:line="360" w:lineRule="auto"/>
        <w:ind w:firstLine="709"/>
        <w:jc w:val="both"/>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Государственная программа автономного округа «Современное здравоохранение» (далее – государственная программа) утверждена постановлением Правительства автономного округа от 5 октября 2018 года № 337-п. </w:t>
      </w:r>
    </w:p>
    <w:p w:rsidR="004C1C42" w:rsidRPr="00E617E4" w:rsidRDefault="004C1C42" w:rsidP="004C1C42">
      <w:pPr>
        <w:spacing w:after="0" w:line="360" w:lineRule="auto"/>
        <w:ind w:firstLine="709"/>
        <w:jc w:val="both"/>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Текст государственной программы размещён в сети Интернет по электронному адресу: </w:t>
      </w:r>
      <w:hyperlink r:id="rId8" w:history="1">
        <w:r w:rsidRPr="00E617E4">
          <w:rPr>
            <w:rStyle w:val="a6"/>
            <w:rFonts w:ascii="Times New Roman" w:hAnsi="Times New Roman" w:cs="Times New Roman"/>
            <w:sz w:val="24"/>
            <w:szCs w:val="24"/>
            <w:lang w:eastAsia="en-US"/>
          </w:rPr>
          <w:t>https://dzhmao.admhmao.ru/gosudarstvennye-programmy/</w:t>
        </w:r>
      </w:hyperlink>
      <w:r w:rsidRPr="00E617E4">
        <w:rPr>
          <w:rFonts w:ascii="Times New Roman" w:hAnsi="Times New Roman" w:cs="Times New Roman"/>
          <w:sz w:val="24"/>
          <w:szCs w:val="24"/>
          <w:lang w:eastAsia="en-US"/>
        </w:rPr>
        <w:t>.</w:t>
      </w:r>
    </w:p>
    <w:p w:rsidR="004C1C42" w:rsidRPr="00E617E4" w:rsidRDefault="004C1C42" w:rsidP="004C1C42">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 xml:space="preserve">На реализацию государственной программы </w:t>
      </w:r>
      <w:r w:rsidRPr="00E617E4">
        <w:rPr>
          <w:rFonts w:ascii="Times New Roman" w:eastAsia="Times New Roman" w:hAnsi="Times New Roman" w:cs="Times New Roman"/>
          <w:sz w:val="24"/>
          <w:szCs w:val="24"/>
        </w:rPr>
        <w:t xml:space="preserve">предусмотрены бюджетные ассигнования на </w:t>
      </w:r>
      <w:r w:rsidRPr="00E617E4">
        <w:rPr>
          <w:rFonts w:ascii="Times New Roman" w:hAnsi="Times New Roman" w:cs="Times New Roman"/>
          <w:sz w:val="24"/>
          <w:szCs w:val="24"/>
        </w:rPr>
        <w:t xml:space="preserve">2021 год в сумме </w:t>
      </w:r>
      <w:r>
        <w:rPr>
          <w:rFonts w:ascii="Times New Roman" w:hAnsi="Times New Roman" w:cs="Times New Roman"/>
          <w:sz w:val="24"/>
          <w:szCs w:val="24"/>
        </w:rPr>
        <w:t>60 486 393,4</w:t>
      </w:r>
      <w:r w:rsidRPr="00E617E4">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59 814 005,8</w:t>
      </w:r>
      <w:r w:rsidRPr="00E617E4">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59 970 115,2</w:t>
      </w:r>
      <w:r w:rsidRPr="00E617E4">
        <w:rPr>
          <w:rFonts w:ascii="Times New Roman" w:hAnsi="Times New Roman" w:cs="Times New Roman"/>
          <w:sz w:val="24"/>
          <w:szCs w:val="24"/>
        </w:rPr>
        <w:t xml:space="preserve"> </w:t>
      </w:r>
      <w:r w:rsidRPr="00827808">
        <w:rPr>
          <w:rFonts w:ascii="Times New Roman" w:hAnsi="Times New Roman" w:cs="Times New Roman"/>
          <w:sz w:val="24"/>
          <w:szCs w:val="24"/>
        </w:rPr>
        <w:t>тыс. рублей,</w:t>
      </w:r>
      <w:r w:rsidRPr="00827808">
        <w:rPr>
          <w:rFonts w:ascii="Times New Roman" w:eastAsia="Times New Roman" w:hAnsi="Times New Roman" w:cs="Times New Roman"/>
          <w:sz w:val="24"/>
          <w:szCs w:val="24"/>
        </w:rPr>
        <w:t xml:space="preserve"> в том числе за счет средств </w:t>
      </w:r>
      <w:r w:rsidRPr="00E617E4">
        <w:rPr>
          <w:rFonts w:ascii="Times New Roman" w:eastAsia="Times New Roman" w:hAnsi="Times New Roman" w:cs="Times New Roman"/>
          <w:sz w:val="24"/>
          <w:szCs w:val="24"/>
        </w:rPr>
        <w:t xml:space="preserve">федерального бюджета на 2021 год – </w:t>
      </w:r>
      <w:r>
        <w:rPr>
          <w:rFonts w:ascii="Times New Roman" w:eastAsia="Times New Roman" w:hAnsi="Times New Roman" w:cs="Times New Roman"/>
          <w:sz w:val="24"/>
          <w:szCs w:val="24"/>
        </w:rPr>
        <w:t>973 262,1</w:t>
      </w:r>
      <w:r w:rsidRPr="00E617E4">
        <w:rPr>
          <w:rFonts w:ascii="Times New Roman" w:eastAsia="Times New Roman" w:hAnsi="Times New Roman" w:cs="Times New Roman"/>
          <w:sz w:val="24"/>
          <w:szCs w:val="24"/>
        </w:rPr>
        <w:t xml:space="preserve"> тыс. рублей, на 2022 год – </w:t>
      </w:r>
      <w:r>
        <w:rPr>
          <w:rFonts w:ascii="Times New Roman" w:eastAsia="Times New Roman" w:hAnsi="Times New Roman" w:cs="Times New Roman"/>
          <w:sz w:val="24"/>
          <w:szCs w:val="24"/>
        </w:rPr>
        <w:t>1 102 213,7</w:t>
      </w:r>
      <w:r w:rsidRPr="00E617E4">
        <w:rPr>
          <w:rFonts w:ascii="Times New Roman" w:eastAsia="Times New Roman" w:hAnsi="Times New Roman" w:cs="Times New Roman"/>
          <w:sz w:val="24"/>
          <w:szCs w:val="24"/>
        </w:rPr>
        <w:t xml:space="preserve"> тыс. рублей, на 2023 год – </w:t>
      </w:r>
      <w:r>
        <w:rPr>
          <w:rFonts w:ascii="Times New Roman" w:eastAsia="Times New Roman" w:hAnsi="Times New Roman" w:cs="Times New Roman"/>
          <w:sz w:val="24"/>
          <w:szCs w:val="24"/>
        </w:rPr>
        <w:t>1 014 162,1</w:t>
      </w:r>
      <w:r w:rsidRPr="00E617E4">
        <w:rPr>
          <w:rFonts w:ascii="Times New Roman" w:eastAsia="Times New Roman" w:hAnsi="Times New Roman" w:cs="Times New Roman"/>
          <w:sz w:val="24"/>
          <w:szCs w:val="24"/>
        </w:rPr>
        <w:t xml:space="preserve"> тыс. рублей.</w:t>
      </w:r>
    </w:p>
    <w:p w:rsidR="004C1C42" w:rsidRPr="00E617E4" w:rsidRDefault="004C1C42" w:rsidP="004C1C42">
      <w:pPr>
        <w:spacing w:after="0" w:line="240" w:lineRule="auto"/>
        <w:jc w:val="right"/>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Таблица </w:t>
      </w:r>
      <w:r w:rsidR="005F7F86">
        <w:rPr>
          <w:rFonts w:ascii="Times New Roman" w:hAnsi="Times New Roman" w:cs="Times New Roman"/>
          <w:sz w:val="24"/>
          <w:szCs w:val="24"/>
          <w:lang w:eastAsia="en-US"/>
        </w:rPr>
        <w:t>11</w:t>
      </w:r>
    </w:p>
    <w:p w:rsidR="004C1C42" w:rsidRPr="00E617E4" w:rsidRDefault="004C1C42" w:rsidP="004C1C42">
      <w:pPr>
        <w:spacing w:after="0"/>
        <w:jc w:val="center"/>
        <w:rPr>
          <w:rFonts w:ascii="Times New Roman" w:hAnsi="Times New Roman" w:cs="Times New Roman"/>
          <w:sz w:val="24"/>
          <w:szCs w:val="24"/>
        </w:rPr>
      </w:pPr>
      <w:r w:rsidRPr="00E617E4">
        <w:rPr>
          <w:rFonts w:ascii="Times New Roman" w:hAnsi="Times New Roman" w:cs="Times New Roman"/>
          <w:sz w:val="24"/>
          <w:szCs w:val="24"/>
        </w:rPr>
        <w:t>Объём бюджетных ассигнований на 2021–2023 годы</w:t>
      </w:r>
    </w:p>
    <w:p w:rsidR="004C1C42" w:rsidRPr="00E617E4" w:rsidRDefault="004C1C42" w:rsidP="004C1C42">
      <w:pPr>
        <w:spacing w:after="0"/>
        <w:jc w:val="center"/>
        <w:rPr>
          <w:rFonts w:ascii="Times New Roman" w:hAnsi="Times New Roman" w:cs="Times New Roman"/>
          <w:sz w:val="24"/>
          <w:szCs w:val="24"/>
        </w:rPr>
      </w:pPr>
      <w:r w:rsidRPr="00E617E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«Современное здравоохранение»</w:t>
      </w:r>
    </w:p>
    <w:p w:rsidR="004C1C42" w:rsidRPr="00E617E4" w:rsidRDefault="004C1C42" w:rsidP="004C1C42">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4855"/>
        <w:gridCol w:w="1539"/>
        <w:gridCol w:w="1701"/>
        <w:gridCol w:w="1418"/>
      </w:tblGrid>
      <w:tr w:rsidR="004C1C42" w:rsidRPr="00B362E6" w:rsidTr="004C1C42">
        <w:trPr>
          <w:cantSplit/>
        </w:trPr>
        <w:tc>
          <w:tcPr>
            <w:tcW w:w="258" w:type="pct"/>
            <w:vMerge w:val="restart"/>
            <w:shd w:val="clear" w:color="auto" w:fill="auto"/>
            <w:vAlign w:val="center"/>
            <w:hideMark/>
          </w:tcPr>
          <w:p w:rsidR="004C1C42" w:rsidRPr="00B362E6" w:rsidRDefault="004C1C42" w:rsidP="006826D6">
            <w:pPr>
              <w:spacing w:after="0" w:line="240" w:lineRule="auto"/>
              <w:jc w:val="both"/>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п/п</w:t>
            </w:r>
          </w:p>
        </w:tc>
        <w:tc>
          <w:tcPr>
            <w:tcW w:w="2420" w:type="pct"/>
            <w:vMerge w:val="restar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22" w:type="pct"/>
            <w:gridSpan w:val="3"/>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Проект</w:t>
            </w:r>
          </w:p>
        </w:tc>
      </w:tr>
      <w:tr w:rsidR="004C1C42" w:rsidRPr="00B362E6" w:rsidTr="004C1C42">
        <w:trPr>
          <w:cantSplit/>
        </w:trPr>
        <w:tc>
          <w:tcPr>
            <w:tcW w:w="258" w:type="pct"/>
            <w:vMerge/>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p>
        </w:tc>
        <w:tc>
          <w:tcPr>
            <w:tcW w:w="2420" w:type="pct"/>
            <w:vMerge/>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2021 год</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2022 год</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2023 год</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w:t>
            </w:r>
          </w:p>
        </w:tc>
        <w:tc>
          <w:tcPr>
            <w:tcW w:w="2420"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 </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 xml:space="preserve">Всего по государственной программе, </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60 486 393,4</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59 814 005,8</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b/>
                <w:bCs/>
                <w:color w:val="000000"/>
                <w:sz w:val="20"/>
                <w:szCs w:val="20"/>
              </w:rPr>
            </w:pPr>
            <w:r w:rsidRPr="00B362E6">
              <w:rPr>
                <w:rFonts w:ascii="Times New Roman" w:eastAsia="Times New Roman" w:hAnsi="Times New Roman" w:cs="Times New Roman"/>
                <w:b/>
                <w:bCs/>
                <w:color w:val="000000"/>
                <w:sz w:val="20"/>
                <w:szCs w:val="20"/>
              </w:rPr>
              <w:t>59 970 115,2</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в том числе:</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w:t>
            </w:r>
          </w:p>
        </w:tc>
        <w:tc>
          <w:tcPr>
            <w:tcW w:w="2420" w:type="pct"/>
            <w:shd w:val="clear" w:color="auto" w:fill="auto"/>
            <w:vAlign w:val="center"/>
            <w:hideMark/>
          </w:tcPr>
          <w:p w:rsidR="004C1C42" w:rsidRPr="00B362E6" w:rsidRDefault="004C1C42" w:rsidP="00416D05">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Департамент здравоохранения автономного округа – Югры (ответственный исполнитель)</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59 717 279,3</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58 919 511,6</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58 987 051,6</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Департамент строительства автономного округа </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444 920,0</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600 000,0</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688 569,4</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Аппарат Губернатора автономного округа </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255 889,7</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256 205,0</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256 205,0</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Служба по контролю и надзору в сфере здравоохранения автономного округа </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38 289,2</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38 289,2</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38 289,2</w:t>
            </w:r>
          </w:p>
        </w:tc>
      </w:tr>
      <w:tr w:rsidR="004C1C42" w:rsidRPr="00B362E6" w:rsidTr="004C1C42">
        <w:trPr>
          <w:cantSplit/>
        </w:trPr>
        <w:tc>
          <w:tcPr>
            <w:tcW w:w="25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w:t>
            </w:r>
          </w:p>
        </w:tc>
        <w:tc>
          <w:tcPr>
            <w:tcW w:w="2420"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Департамент информационных технологий и цифрового развития автономного округа </w:t>
            </w:r>
          </w:p>
        </w:tc>
        <w:tc>
          <w:tcPr>
            <w:tcW w:w="76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30 015,2</w:t>
            </w:r>
          </w:p>
        </w:tc>
        <w:tc>
          <w:tcPr>
            <w:tcW w:w="84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0,0</w:t>
            </w:r>
          </w:p>
        </w:tc>
        <w:tc>
          <w:tcPr>
            <w:tcW w:w="70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0,0</w:t>
            </w:r>
          </w:p>
        </w:tc>
      </w:tr>
    </w:tbl>
    <w:p w:rsidR="004C1C42" w:rsidRPr="00E617E4" w:rsidRDefault="004C1C42" w:rsidP="004C1C42">
      <w:pPr>
        <w:spacing w:after="0" w:line="360" w:lineRule="auto"/>
        <w:ind w:firstLine="709"/>
        <w:jc w:val="both"/>
        <w:rPr>
          <w:rFonts w:ascii="Times New Roman" w:hAnsi="Times New Roman" w:cs="Times New Roman"/>
          <w:sz w:val="24"/>
          <w:szCs w:val="24"/>
        </w:rPr>
      </w:pPr>
    </w:p>
    <w:p w:rsidR="004C1C42" w:rsidRPr="00E617E4" w:rsidRDefault="004C1C42" w:rsidP="004C1C42">
      <w:pPr>
        <w:spacing w:after="0" w:line="360" w:lineRule="auto"/>
        <w:ind w:firstLine="708"/>
        <w:jc w:val="both"/>
        <w:rPr>
          <w:rFonts w:ascii="Times New Roman" w:hAnsi="Times New Roman" w:cs="Times New Roman"/>
          <w:sz w:val="24"/>
          <w:szCs w:val="24"/>
        </w:rPr>
      </w:pPr>
      <w:r w:rsidRPr="00E617E4">
        <w:rPr>
          <w:rFonts w:ascii="Times New Roman" w:hAnsi="Times New Roman" w:cs="Times New Roman"/>
          <w:sz w:val="24"/>
          <w:szCs w:val="24"/>
          <w:lang w:eastAsia="en-US"/>
        </w:rPr>
        <w:t>Государственная программа состоит из 9 подпрограмм.</w:t>
      </w:r>
    </w:p>
    <w:p w:rsidR="004C1C42" w:rsidRPr="00E617E4" w:rsidRDefault="004C1C42" w:rsidP="004C1C42">
      <w:pPr>
        <w:spacing w:after="0" w:line="360" w:lineRule="auto"/>
        <w:ind w:firstLine="708"/>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5F7F86">
        <w:rPr>
          <w:rFonts w:ascii="Times New Roman" w:hAnsi="Times New Roman" w:cs="Times New Roman"/>
          <w:sz w:val="24"/>
          <w:szCs w:val="24"/>
        </w:rPr>
        <w:t>12</w:t>
      </w:r>
    </w:p>
    <w:p w:rsidR="004C1C42" w:rsidRPr="00E617E4" w:rsidRDefault="004C1C42" w:rsidP="004C1C42">
      <w:pPr>
        <w:spacing w:after="0"/>
        <w:jc w:val="center"/>
        <w:rPr>
          <w:rFonts w:ascii="Times New Roman" w:hAnsi="Times New Roman" w:cs="Times New Roman"/>
          <w:sz w:val="24"/>
          <w:szCs w:val="24"/>
        </w:rPr>
      </w:pPr>
      <w:r w:rsidRPr="00E617E4">
        <w:rPr>
          <w:rFonts w:ascii="Times New Roman" w:hAnsi="Times New Roman" w:cs="Times New Roman"/>
          <w:sz w:val="24"/>
          <w:szCs w:val="24"/>
        </w:rPr>
        <w:t>Структура расходов государственной программы автономного округа</w:t>
      </w:r>
    </w:p>
    <w:p w:rsidR="004C1C42" w:rsidRDefault="004C1C42" w:rsidP="004C1C42">
      <w:pPr>
        <w:spacing w:after="0"/>
        <w:jc w:val="center"/>
        <w:rPr>
          <w:rFonts w:ascii="Times New Roman" w:hAnsi="Times New Roman" w:cs="Times New Roman"/>
          <w:sz w:val="24"/>
          <w:szCs w:val="24"/>
        </w:rPr>
      </w:pPr>
      <w:r w:rsidRPr="00E617E4">
        <w:rPr>
          <w:rFonts w:ascii="Times New Roman" w:hAnsi="Times New Roman" w:cs="Times New Roman"/>
          <w:sz w:val="24"/>
          <w:szCs w:val="24"/>
        </w:rPr>
        <w:t>«Современное здравоохранение»</w:t>
      </w:r>
      <w:r>
        <w:rPr>
          <w:rFonts w:ascii="Times New Roman" w:hAnsi="Times New Roman" w:cs="Times New Roman"/>
          <w:sz w:val="24"/>
          <w:szCs w:val="24"/>
        </w:rPr>
        <w:t xml:space="preserve"> в разрезе подпрограмм на 2021-2023 годы</w:t>
      </w:r>
    </w:p>
    <w:p w:rsidR="004C1C42" w:rsidRDefault="004C1C42" w:rsidP="004C1C42">
      <w:pPr>
        <w:spacing w:after="0"/>
        <w:jc w:val="center"/>
        <w:rPr>
          <w:rFonts w:ascii="Times New Roman" w:hAnsi="Times New Roman" w:cs="Times New Roman"/>
          <w:sz w:val="24"/>
          <w:szCs w:val="24"/>
        </w:rPr>
      </w:pPr>
    </w:p>
    <w:p w:rsidR="00B362E6" w:rsidRDefault="00B362E6" w:rsidP="004C1C42">
      <w:pPr>
        <w:spacing w:after="0"/>
        <w:jc w:val="center"/>
        <w:rPr>
          <w:rFonts w:ascii="Times New Roman" w:hAnsi="Times New Roman" w:cs="Times New Roman"/>
          <w:sz w:val="24"/>
          <w:szCs w:val="24"/>
        </w:rPr>
      </w:pP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729"/>
        <w:gridCol w:w="1380"/>
        <w:gridCol w:w="994"/>
        <w:gridCol w:w="1275"/>
        <w:gridCol w:w="994"/>
        <w:gridCol w:w="1275"/>
        <w:gridCol w:w="1132"/>
      </w:tblGrid>
      <w:tr w:rsidR="004C1C42" w:rsidRPr="00B362E6" w:rsidTr="00A9518B">
        <w:trPr>
          <w:trHeight w:val="372"/>
        </w:trPr>
        <w:tc>
          <w:tcPr>
            <w:tcW w:w="259" w:type="pct"/>
            <w:vMerge w:val="restar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lastRenderedPageBreak/>
              <w:t>№ п/п</w:t>
            </w:r>
          </w:p>
        </w:tc>
        <w:tc>
          <w:tcPr>
            <w:tcW w:w="1323" w:type="pct"/>
            <w:vMerge w:val="restar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51" w:type="pct"/>
            <w:gridSpan w:val="2"/>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2021 год (проект)</w:t>
            </w:r>
          </w:p>
        </w:tc>
        <w:tc>
          <w:tcPr>
            <w:tcW w:w="1100" w:type="pct"/>
            <w:gridSpan w:val="2"/>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2022 год (проект)</w:t>
            </w:r>
          </w:p>
        </w:tc>
        <w:tc>
          <w:tcPr>
            <w:tcW w:w="1167" w:type="pct"/>
            <w:gridSpan w:val="2"/>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2023 год (проект)</w:t>
            </w:r>
          </w:p>
        </w:tc>
      </w:tr>
      <w:tr w:rsidR="004C1C42" w:rsidRPr="00B362E6" w:rsidTr="00B362E6">
        <w:trPr>
          <w:trHeight w:val="570"/>
        </w:trPr>
        <w:tc>
          <w:tcPr>
            <w:tcW w:w="259" w:type="pct"/>
            <w:vMerge/>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p>
        </w:tc>
        <w:tc>
          <w:tcPr>
            <w:tcW w:w="1323" w:type="pct"/>
            <w:vMerge/>
            <w:vAlign w:val="center"/>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p>
        </w:tc>
        <w:tc>
          <w:tcPr>
            <w:tcW w:w="66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Сумма, </w:t>
            </w:r>
          </w:p>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тыс. рублей</w:t>
            </w:r>
          </w:p>
        </w:tc>
        <w:tc>
          <w:tcPr>
            <w:tcW w:w="482"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в общем объеме расходов</w:t>
            </w:r>
          </w:p>
        </w:tc>
        <w:tc>
          <w:tcPr>
            <w:tcW w:w="61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Сумма, </w:t>
            </w:r>
          </w:p>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тыс. рублей</w:t>
            </w:r>
          </w:p>
        </w:tc>
        <w:tc>
          <w:tcPr>
            <w:tcW w:w="482"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в общем объеме расходов</w:t>
            </w:r>
          </w:p>
        </w:tc>
        <w:tc>
          <w:tcPr>
            <w:tcW w:w="618"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Сумма, </w:t>
            </w:r>
          </w:p>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тыс.</w:t>
            </w:r>
          </w:p>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рублей</w:t>
            </w:r>
          </w:p>
        </w:tc>
        <w:tc>
          <w:tcPr>
            <w:tcW w:w="54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в общем объеме расходов</w:t>
            </w:r>
          </w:p>
        </w:tc>
      </w:tr>
      <w:tr w:rsidR="004C1C42" w:rsidRPr="00B362E6" w:rsidTr="00B362E6">
        <w:trPr>
          <w:trHeight w:val="528"/>
        </w:trPr>
        <w:tc>
          <w:tcPr>
            <w:tcW w:w="259" w:type="pct"/>
            <w:shd w:val="clear" w:color="auto" w:fill="auto"/>
            <w:noWrap/>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b/>
                <w:sz w:val="20"/>
                <w:szCs w:val="20"/>
              </w:rPr>
            </w:pPr>
            <w:r w:rsidRPr="00B362E6">
              <w:rPr>
                <w:rFonts w:ascii="Times New Roman" w:eastAsia="Times New Roman" w:hAnsi="Times New Roman" w:cs="Times New Roman"/>
                <w:b/>
                <w:bCs/>
                <w:sz w:val="20"/>
                <w:szCs w:val="20"/>
              </w:rPr>
              <w:t>Всего по государственной программе</w:t>
            </w:r>
            <w:r w:rsidRPr="00B362E6">
              <w:rPr>
                <w:rFonts w:ascii="Times New Roman" w:eastAsia="Times New Roman" w:hAnsi="Times New Roman" w:cs="Times New Roman"/>
                <w:b/>
                <w:sz w:val="20"/>
                <w:szCs w:val="20"/>
              </w:rPr>
              <w:t>, в том числе:</w:t>
            </w:r>
          </w:p>
        </w:tc>
        <w:tc>
          <w:tcPr>
            <w:tcW w:w="669"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60 486 393,4</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100,0</w:t>
            </w:r>
          </w:p>
        </w:tc>
        <w:tc>
          <w:tcPr>
            <w:tcW w:w="618"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59 814 005,8</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100,0</w:t>
            </w:r>
          </w:p>
        </w:tc>
        <w:tc>
          <w:tcPr>
            <w:tcW w:w="618"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59 970 115,2</w:t>
            </w:r>
          </w:p>
        </w:tc>
        <w:tc>
          <w:tcPr>
            <w:tcW w:w="549"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b/>
                <w:color w:val="000000"/>
                <w:sz w:val="20"/>
                <w:szCs w:val="20"/>
              </w:rPr>
            </w:pPr>
            <w:r w:rsidRPr="00B362E6">
              <w:rPr>
                <w:rFonts w:ascii="Times New Roman" w:eastAsia="Times New Roman" w:hAnsi="Times New Roman" w:cs="Times New Roman"/>
                <w:b/>
                <w:color w:val="000000"/>
                <w:sz w:val="20"/>
                <w:szCs w:val="20"/>
              </w:rPr>
              <w:t>100,0</w:t>
            </w:r>
          </w:p>
        </w:tc>
      </w:tr>
      <w:tr w:rsidR="004C1C42" w:rsidRPr="00B362E6" w:rsidTr="00B362E6">
        <w:trPr>
          <w:trHeight w:val="264"/>
        </w:trPr>
        <w:tc>
          <w:tcPr>
            <w:tcW w:w="259" w:type="pct"/>
            <w:shd w:val="clear" w:color="auto" w:fill="auto"/>
            <w:noWrap/>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бюджет автономного округа</w:t>
            </w:r>
          </w:p>
        </w:tc>
        <w:tc>
          <w:tcPr>
            <w:tcW w:w="669"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59 513 131,3</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58 711 792,1</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58 955 953,1</w:t>
            </w:r>
          </w:p>
        </w:tc>
        <w:tc>
          <w:tcPr>
            <w:tcW w:w="549"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r>
      <w:tr w:rsidR="004C1C42" w:rsidRPr="00B362E6" w:rsidTr="00B362E6">
        <w:trPr>
          <w:trHeight w:val="264"/>
        </w:trPr>
        <w:tc>
          <w:tcPr>
            <w:tcW w:w="259" w:type="pct"/>
            <w:shd w:val="clear" w:color="auto" w:fill="auto"/>
            <w:noWrap/>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федеральный бюджет</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973 262,1</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1 102 213,7</w:t>
            </w:r>
          </w:p>
        </w:tc>
        <w:tc>
          <w:tcPr>
            <w:tcW w:w="482"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1 014 162,1</w:t>
            </w:r>
          </w:p>
        </w:tc>
        <w:tc>
          <w:tcPr>
            <w:tcW w:w="549" w:type="pct"/>
            <w:shd w:val="clear" w:color="auto" w:fill="auto"/>
            <w:vAlign w:val="bottom"/>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х</w:t>
            </w:r>
          </w:p>
        </w:tc>
      </w:tr>
      <w:tr w:rsidR="004C1C42" w:rsidRPr="00B362E6" w:rsidTr="00B362E6">
        <w:trPr>
          <w:trHeight w:val="528"/>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«Развитие первичной медико-санитарной помощи»</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14 629 999,4</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24,2</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14 536 220,0</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24,3</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14 536 798,8</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24,2</w:t>
            </w:r>
          </w:p>
        </w:tc>
      </w:tr>
      <w:tr w:rsidR="004C1C42" w:rsidRPr="00B362E6" w:rsidTr="00B362E6">
        <w:trPr>
          <w:trHeight w:val="792"/>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«Совершенствование оказания специализированной, в том числе высокотехнологичной, медицинской помощи»</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16 291 536,1</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26,9</w:t>
            </w:r>
          </w:p>
        </w:tc>
        <w:tc>
          <w:tcPr>
            <w:tcW w:w="618"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15 681 275,0</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26,2</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15 663 405,6</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26,1</w:t>
            </w:r>
          </w:p>
        </w:tc>
      </w:tr>
      <w:tr w:rsidR="004C1C42" w:rsidRPr="00B362E6" w:rsidTr="00B362E6">
        <w:trPr>
          <w:trHeight w:val="528"/>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«Охрана здоровья матери и ребенка»</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1 755 647,6</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2,9</w:t>
            </w:r>
          </w:p>
        </w:tc>
        <w:tc>
          <w:tcPr>
            <w:tcW w:w="618"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1 512 287,7</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1 512 287,7</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w:t>
            </w:r>
          </w:p>
        </w:tc>
      </w:tr>
      <w:tr w:rsidR="004C1C42" w:rsidRPr="00B362E6" w:rsidTr="00B362E6">
        <w:trPr>
          <w:trHeight w:val="528"/>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«Оказание паллиативной помощи, в том числе детям»</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459 754,6</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0,8</w:t>
            </w:r>
          </w:p>
        </w:tc>
        <w:tc>
          <w:tcPr>
            <w:tcW w:w="618"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463 943,1</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0,8</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463 943,1</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0,8</w:t>
            </w:r>
          </w:p>
        </w:tc>
      </w:tr>
      <w:tr w:rsidR="004C1C42" w:rsidRPr="00B362E6" w:rsidTr="00B362E6">
        <w:trPr>
          <w:trHeight w:val="528"/>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5</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«Кадровое обеспечение системы здравоохранения»</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165 900,0</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0,3</w:t>
            </w:r>
          </w:p>
        </w:tc>
        <w:tc>
          <w:tcPr>
            <w:tcW w:w="618"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 xml:space="preserve"> 166 900,0</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0,3</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164 900,0</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0,3</w:t>
            </w:r>
          </w:p>
        </w:tc>
      </w:tr>
      <w:tr w:rsidR="004C1C42" w:rsidRPr="00B362E6" w:rsidTr="00B362E6">
        <w:trPr>
          <w:trHeight w:val="1320"/>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6</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«Создание единого цифрового контура в здравоохранении Ханты-Мансийского автономного округа на основе единой государственной информационной системы здравоохранения»</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406 344,4</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0,7</w:t>
            </w:r>
          </w:p>
        </w:tc>
        <w:tc>
          <w:tcPr>
            <w:tcW w:w="618"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344 271,5</w:t>
            </w:r>
          </w:p>
        </w:tc>
        <w:tc>
          <w:tcPr>
            <w:tcW w:w="482" w:type="pct"/>
            <w:shd w:val="clear" w:color="000000" w:fill="FFFFFF"/>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0,6</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346 331,5</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0,6</w:t>
            </w:r>
          </w:p>
        </w:tc>
      </w:tr>
      <w:tr w:rsidR="004C1C42" w:rsidRPr="00B362E6" w:rsidTr="00B362E6">
        <w:trPr>
          <w:trHeight w:val="792"/>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7</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«Территориальное планирование учреждений здравоохранения Ханты-Мансийского автономного округа – Югры»</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24 522 775,1</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40,5</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25 003 063,5</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41,8</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25 204 101,7</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42,0</w:t>
            </w:r>
          </w:p>
        </w:tc>
      </w:tr>
      <w:tr w:rsidR="004C1C42" w:rsidRPr="00B362E6" w:rsidTr="00B362E6">
        <w:trPr>
          <w:trHeight w:val="272"/>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8</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«Привлечение негосударственных организаций в целях создания конкурентной среды»</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154 317,8</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0,2</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154 317,8</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0,3</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154 317,8</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0,3</w:t>
            </w:r>
          </w:p>
        </w:tc>
      </w:tr>
      <w:tr w:rsidR="004C1C42" w:rsidRPr="00B362E6" w:rsidTr="00B362E6">
        <w:trPr>
          <w:trHeight w:val="416"/>
        </w:trPr>
        <w:tc>
          <w:tcPr>
            <w:tcW w:w="259"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9</w:t>
            </w:r>
          </w:p>
        </w:tc>
        <w:tc>
          <w:tcPr>
            <w:tcW w:w="1323" w:type="pct"/>
            <w:shd w:val="clear" w:color="auto" w:fill="auto"/>
            <w:vAlign w:val="bottom"/>
            <w:hideMark/>
          </w:tcPr>
          <w:p w:rsidR="004C1C42" w:rsidRPr="00B362E6" w:rsidRDefault="004C1C42" w:rsidP="006826D6">
            <w:pPr>
              <w:spacing w:after="0" w:line="240" w:lineRule="auto"/>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66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2 100 118,4</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3,5</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1 951 727,2</w:t>
            </w:r>
          </w:p>
        </w:tc>
        <w:tc>
          <w:tcPr>
            <w:tcW w:w="482"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3,2</w:t>
            </w:r>
          </w:p>
        </w:tc>
        <w:tc>
          <w:tcPr>
            <w:tcW w:w="618"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1 924 029,0</w:t>
            </w:r>
          </w:p>
        </w:tc>
        <w:tc>
          <w:tcPr>
            <w:tcW w:w="549" w:type="pct"/>
            <w:shd w:val="clear" w:color="auto" w:fill="auto"/>
            <w:vAlign w:val="bottom"/>
          </w:tcPr>
          <w:p w:rsidR="004C1C42" w:rsidRPr="00B362E6" w:rsidRDefault="004C1C42" w:rsidP="006826D6">
            <w:pPr>
              <w:spacing w:after="0" w:line="240" w:lineRule="auto"/>
              <w:jc w:val="center"/>
              <w:rPr>
                <w:rFonts w:ascii="Times New Roman" w:eastAsia="Times New Roman" w:hAnsi="Times New Roman" w:cs="Times New Roman"/>
                <w:color w:val="000000"/>
                <w:sz w:val="20"/>
                <w:szCs w:val="20"/>
              </w:rPr>
            </w:pPr>
            <w:r w:rsidRPr="00B362E6">
              <w:rPr>
                <w:rFonts w:ascii="Times New Roman" w:eastAsia="Times New Roman" w:hAnsi="Times New Roman" w:cs="Times New Roman"/>
                <w:color w:val="000000"/>
                <w:sz w:val="20"/>
                <w:szCs w:val="20"/>
              </w:rPr>
              <w:t>3,2</w:t>
            </w:r>
          </w:p>
        </w:tc>
      </w:tr>
    </w:tbl>
    <w:p w:rsidR="004C1C42" w:rsidRDefault="004C1C42" w:rsidP="004C1C42">
      <w:pPr>
        <w:spacing w:after="0" w:line="360" w:lineRule="auto"/>
        <w:ind w:firstLine="709"/>
        <w:jc w:val="both"/>
        <w:rPr>
          <w:rFonts w:ascii="Times New Roman" w:hAnsi="Times New Roman" w:cs="Times New Roman"/>
          <w:sz w:val="24"/>
          <w:szCs w:val="24"/>
        </w:rPr>
      </w:pPr>
    </w:p>
    <w:p w:rsidR="004C1C42" w:rsidRDefault="004C1C42" w:rsidP="004C1C42">
      <w:pPr>
        <w:spacing w:after="0" w:line="360" w:lineRule="auto"/>
        <w:ind w:firstLine="709"/>
        <w:jc w:val="both"/>
        <w:rPr>
          <w:rFonts w:ascii="Times New Roman" w:hAnsi="Times New Roman" w:cs="Times New Roman"/>
          <w:sz w:val="24"/>
          <w:szCs w:val="24"/>
        </w:rPr>
      </w:pPr>
      <w:r w:rsidRPr="00827808">
        <w:rPr>
          <w:rFonts w:ascii="Times New Roman" w:hAnsi="Times New Roman" w:cs="Times New Roman"/>
          <w:sz w:val="24"/>
          <w:szCs w:val="24"/>
        </w:rPr>
        <w:lastRenderedPageBreak/>
        <w:t>Объем бюджетных ассигнований на реализацию региональной составляющей национальных проектов запланирован на 2021 год в сумме 1 435 600,6 тыс. рублей, на 2022 год - 1 151 680,0 тыс. рублей, на 2023 год - 1 110 952,8 тыс. рублей,</w:t>
      </w:r>
      <w:r w:rsidRPr="00827808">
        <w:rPr>
          <w:rFonts w:ascii="Times New Roman" w:hAnsi="Times New Roman" w:cs="Times New Roman"/>
          <w:color w:val="000000" w:themeColor="text1"/>
          <w:sz w:val="24"/>
          <w:szCs w:val="24"/>
        </w:rPr>
        <w:t xml:space="preserve"> в том числе за счет средств федерального бюджета на 2021 год в сумме 171 890,0 тыс. рублей, на 2022 год – 183 906,6 тыс. рублей и на 2023 год – 98 931,1 тыс. рублей.</w:t>
      </w:r>
    </w:p>
    <w:p w:rsidR="004C1C42" w:rsidRPr="000F6953" w:rsidRDefault="004C1C42" w:rsidP="004C1C42">
      <w:pPr>
        <w:autoSpaceDE w:val="0"/>
        <w:autoSpaceDN w:val="0"/>
        <w:adjustRightInd w:val="0"/>
        <w:spacing w:after="0" w:line="360" w:lineRule="auto"/>
        <w:ind w:firstLine="709"/>
        <w:jc w:val="both"/>
        <w:rPr>
          <w:rFonts w:ascii="Times New Roman" w:hAnsi="Times New Roman" w:cs="Times New Roman"/>
          <w:sz w:val="24"/>
          <w:szCs w:val="24"/>
          <w:lang w:eastAsia="en-US"/>
        </w:rPr>
      </w:pPr>
      <w:r w:rsidRPr="000F6953">
        <w:rPr>
          <w:rFonts w:ascii="Times New Roman" w:hAnsi="Times New Roman" w:cs="Times New Roman"/>
          <w:sz w:val="24"/>
          <w:szCs w:val="24"/>
        </w:rPr>
        <w:t xml:space="preserve">В государственной программе предусмотрены </w:t>
      </w:r>
      <w:r w:rsidR="00B45214">
        <w:rPr>
          <w:rFonts w:ascii="Times New Roman" w:hAnsi="Times New Roman" w:cs="Times New Roman"/>
          <w:sz w:val="24"/>
          <w:szCs w:val="24"/>
        </w:rPr>
        <w:t xml:space="preserve">бюджетные ассигнования </w:t>
      </w:r>
      <w:r w:rsidRPr="000F6953">
        <w:rPr>
          <w:rFonts w:ascii="Times New Roman" w:hAnsi="Times New Roman" w:cs="Times New Roman"/>
          <w:sz w:val="24"/>
          <w:szCs w:val="24"/>
        </w:rPr>
        <w:t xml:space="preserve">на реализацию </w:t>
      </w:r>
      <w:r w:rsidR="00B45214" w:rsidRPr="000F6953">
        <w:rPr>
          <w:rFonts w:ascii="Times New Roman" w:hAnsi="Times New Roman" w:cs="Times New Roman"/>
          <w:sz w:val="24"/>
          <w:szCs w:val="24"/>
        </w:rPr>
        <w:t>мероприяти</w:t>
      </w:r>
      <w:r w:rsidR="00B45214">
        <w:rPr>
          <w:rFonts w:ascii="Times New Roman" w:hAnsi="Times New Roman" w:cs="Times New Roman"/>
          <w:sz w:val="24"/>
          <w:szCs w:val="24"/>
        </w:rPr>
        <w:t>й</w:t>
      </w:r>
      <w:r w:rsidR="00B45214" w:rsidRPr="000F6953">
        <w:rPr>
          <w:rFonts w:ascii="Times New Roman" w:hAnsi="Times New Roman" w:cs="Times New Roman"/>
          <w:sz w:val="24"/>
          <w:szCs w:val="24"/>
        </w:rPr>
        <w:t xml:space="preserve"> </w:t>
      </w:r>
      <w:r w:rsidR="00B45214">
        <w:rPr>
          <w:rFonts w:ascii="Times New Roman" w:hAnsi="Times New Roman" w:cs="Times New Roman"/>
          <w:sz w:val="24"/>
          <w:szCs w:val="24"/>
        </w:rPr>
        <w:t>4</w:t>
      </w:r>
      <w:r w:rsidRPr="000F6953">
        <w:rPr>
          <w:rFonts w:ascii="Times New Roman" w:hAnsi="Times New Roman" w:cs="Times New Roman"/>
          <w:sz w:val="24"/>
          <w:szCs w:val="24"/>
        </w:rPr>
        <w:t xml:space="preserve"> региональных проектов, входящих в национальный проект «Здравоохранение» и </w:t>
      </w:r>
      <w:r w:rsidR="00B45214">
        <w:rPr>
          <w:rFonts w:ascii="Times New Roman" w:hAnsi="Times New Roman" w:cs="Times New Roman"/>
          <w:sz w:val="24"/>
          <w:szCs w:val="24"/>
        </w:rPr>
        <w:t>1</w:t>
      </w:r>
      <w:r w:rsidRPr="000F6953">
        <w:rPr>
          <w:rFonts w:ascii="Times New Roman" w:hAnsi="Times New Roman" w:cs="Times New Roman"/>
          <w:sz w:val="24"/>
          <w:szCs w:val="24"/>
        </w:rPr>
        <w:t xml:space="preserve"> региональн</w:t>
      </w:r>
      <w:r w:rsidR="00B45214">
        <w:rPr>
          <w:rFonts w:ascii="Times New Roman" w:hAnsi="Times New Roman" w:cs="Times New Roman"/>
          <w:sz w:val="24"/>
          <w:szCs w:val="24"/>
        </w:rPr>
        <w:t>ого</w:t>
      </w:r>
      <w:r w:rsidRPr="000F6953">
        <w:rPr>
          <w:rFonts w:ascii="Times New Roman" w:hAnsi="Times New Roman" w:cs="Times New Roman"/>
          <w:sz w:val="24"/>
          <w:szCs w:val="24"/>
        </w:rPr>
        <w:t xml:space="preserve"> проект</w:t>
      </w:r>
      <w:r w:rsidR="00B45214">
        <w:rPr>
          <w:rFonts w:ascii="Times New Roman" w:hAnsi="Times New Roman" w:cs="Times New Roman"/>
          <w:sz w:val="24"/>
          <w:szCs w:val="24"/>
        </w:rPr>
        <w:t>а</w:t>
      </w:r>
      <w:r w:rsidRPr="000F6953">
        <w:rPr>
          <w:rFonts w:ascii="Times New Roman" w:hAnsi="Times New Roman" w:cs="Times New Roman"/>
          <w:sz w:val="24"/>
          <w:szCs w:val="24"/>
        </w:rPr>
        <w:t>, входящ</w:t>
      </w:r>
      <w:r w:rsidR="00B45214">
        <w:rPr>
          <w:rFonts w:ascii="Times New Roman" w:hAnsi="Times New Roman" w:cs="Times New Roman"/>
          <w:sz w:val="24"/>
          <w:szCs w:val="24"/>
        </w:rPr>
        <w:t>его</w:t>
      </w:r>
      <w:r w:rsidRPr="000F6953">
        <w:rPr>
          <w:rFonts w:ascii="Times New Roman" w:hAnsi="Times New Roman" w:cs="Times New Roman"/>
          <w:sz w:val="24"/>
          <w:szCs w:val="24"/>
        </w:rPr>
        <w:t xml:space="preserve"> в национальный проект «Демография».</w:t>
      </w:r>
    </w:p>
    <w:p w:rsidR="004C1C42" w:rsidRPr="00E617E4" w:rsidRDefault="004C1C42" w:rsidP="004C1C42">
      <w:pPr>
        <w:spacing w:after="0" w:line="240" w:lineRule="auto"/>
        <w:ind w:firstLine="709"/>
        <w:jc w:val="center"/>
        <w:rPr>
          <w:rFonts w:ascii="Times New Roman" w:hAnsi="Times New Roman" w:cs="Times New Roman"/>
          <w:sz w:val="24"/>
          <w:szCs w:val="24"/>
        </w:rPr>
      </w:pPr>
    </w:p>
    <w:p w:rsidR="004C1C42" w:rsidRPr="00E617E4" w:rsidRDefault="004C1C42" w:rsidP="004C1C42">
      <w:pPr>
        <w:spacing w:after="0" w:line="240" w:lineRule="auto"/>
        <w:ind w:firstLine="709"/>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B362E6">
        <w:rPr>
          <w:rFonts w:ascii="Times New Roman" w:hAnsi="Times New Roman" w:cs="Times New Roman"/>
          <w:sz w:val="24"/>
          <w:szCs w:val="24"/>
        </w:rPr>
        <w:t>13</w:t>
      </w:r>
    </w:p>
    <w:p w:rsidR="004C1C42" w:rsidRDefault="004C1C42" w:rsidP="00B362E6">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 xml:space="preserve">Расходы </w:t>
      </w:r>
      <w:r>
        <w:rPr>
          <w:rFonts w:ascii="Times New Roman" w:hAnsi="Times New Roman" w:cs="Times New Roman"/>
          <w:sz w:val="24"/>
          <w:szCs w:val="24"/>
        </w:rPr>
        <w:t>на реализацию национальных (региональных) проектов на 2021-2023 годы, предусмотренные государственной программой</w:t>
      </w:r>
      <w:r w:rsidRPr="00E617E4">
        <w:rPr>
          <w:rFonts w:ascii="Times New Roman" w:hAnsi="Times New Roman" w:cs="Times New Roman"/>
          <w:sz w:val="24"/>
          <w:szCs w:val="24"/>
        </w:rPr>
        <w:t xml:space="preserve"> автономного округа </w:t>
      </w:r>
    </w:p>
    <w:p w:rsidR="004C1C42" w:rsidRPr="00E617E4" w:rsidRDefault="004C1C42" w:rsidP="00B362E6">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 xml:space="preserve">«Современное здравоохранение» </w:t>
      </w:r>
    </w:p>
    <w:p w:rsidR="004C1C42" w:rsidRPr="00E617E4" w:rsidRDefault="004C1C42" w:rsidP="004C1C42">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9"/>
        <w:gridCol w:w="1415"/>
        <w:gridCol w:w="1419"/>
      </w:tblGrid>
      <w:tr w:rsidR="004C1C42" w:rsidRPr="00B362E6" w:rsidTr="004C1C42">
        <w:trPr>
          <w:trHeight w:val="229"/>
          <w:tblHeader/>
        </w:trPr>
        <w:tc>
          <w:tcPr>
            <w:tcW w:w="2857" w:type="pct"/>
            <w:vMerge w:val="restar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xml:space="preserve">Наименование национального проекта </w:t>
            </w:r>
          </w:p>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(регионального проекта)</w:t>
            </w:r>
          </w:p>
        </w:tc>
        <w:tc>
          <w:tcPr>
            <w:tcW w:w="2143" w:type="pct"/>
            <w:gridSpan w:val="3"/>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Проект</w:t>
            </w:r>
          </w:p>
        </w:tc>
      </w:tr>
      <w:tr w:rsidR="004C1C42" w:rsidRPr="00B362E6" w:rsidTr="0076030E">
        <w:trPr>
          <w:trHeight w:val="272"/>
          <w:tblHeader/>
        </w:trPr>
        <w:tc>
          <w:tcPr>
            <w:tcW w:w="2857" w:type="pct"/>
            <w:vMerge/>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2021 год</w:t>
            </w:r>
          </w:p>
        </w:tc>
        <w:tc>
          <w:tcPr>
            <w:tcW w:w="713"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2022 год</w:t>
            </w:r>
          </w:p>
        </w:tc>
        <w:tc>
          <w:tcPr>
            <w:tcW w:w="715"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2023 год</w:t>
            </w:r>
          </w:p>
        </w:tc>
      </w:tr>
      <w:tr w:rsidR="004C1C42" w:rsidRPr="00B362E6" w:rsidTr="004C1C42">
        <w:trPr>
          <w:trHeight w:val="97"/>
        </w:trPr>
        <w:tc>
          <w:tcPr>
            <w:tcW w:w="2857"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w:t>
            </w:r>
          </w:p>
        </w:tc>
        <w:tc>
          <w:tcPr>
            <w:tcW w:w="715"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w:t>
            </w:r>
          </w:p>
        </w:tc>
        <w:tc>
          <w:tcPr>
            <w:tcW w:w="713"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3</w:t>
            </w:r>
          </w:p>
        </w:tc>
        <w:tc>
          <w:tcPr>
            <w:tcW w:w="715" w:type="pct"/>
            <w:shd w:val="clear" w:color="auto" w:fill="auto"/>
            <w:vAlign w:val="center"/>
            <w:hideMark/>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4</w:t>
            </w:r>
          </w:p>
        </w:tc>
      </w:tr>
      <w:tr w:rsidR="004C1C42" w:rsidRPr="00B362E6" w:rsidTr="004C1C42">
        <w:trPr>
          <w:trHeight w:val="187"/>
        </w:trPr>
        <w:tc>
          <w:tcPr>
            <w:tcW w:w="2857" w:type="pct"/>
            <w:shd w:val="clear" w:color="auto" w:fill="auto"/>
            <w:vAlign w:val="center"/>
          </w:tcPr>
          <w:p w:rsidR="004C1C42" w:rsidRPr="00B362E6" w:rsidRDefault="004C1C42" w:rsidP="006826D6">
            <w:pPr>
              <w:spacing w:after="0" w:line="240" w:lineRule="auto"/>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Итого по НП «Здравоохранение»:</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1 435 582,3</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1 151 661,7</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b/>
                <w:sz w:val="20"/>
                <w:szCs w:val="20"/>
              </w:rPr>
            </w:pPr>
            <w:r w:rsidRPr="00B362E6">
              <w:rPr>
                <w:rFonts w:ascii="Times New Roman" w:eastAsia="Times New Roman" w:hAnsi="Times New Roman" w:cs="Times New Roman"/>
                <w:b/>
                <w:sz w:val="20"/>
                <w:szCs w:val="20"/>
              </w:rPr>
              <w:t>1 110 934,5</w:t>
            </w:r>
          </w:p>
        </w:tc>
      </w:tr>
      <w:tr w:rsidR="004C1C42" w:rsidRPr="00B362E6" w:rsidTr="004C1C42">
        <w:trPr>
          <w:trHeight w:val="516"/>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xml:space="preserve">1. Региональный проект «Развитие системы оказания первичной медико-санитарной помощи» всего, в том числе: </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722 378,5</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681 210,0</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653 511,8</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бюджет автономного округа</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685 348,7</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651 661,5</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627 721,7</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федеральный бюджет</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37 029,8</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29 548,5</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25 790,1</w:t>
            </w:r>
          </w:p>
        </w:tc>
      </w:tr>
      <w:tr w:rsidR="004C1C42" w:rsidRPr="00B362E6" w:rsidTr="004C1C42">
        <w:trPr>
          <w:trHeight w:val="528"/>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xml:space="preserve">2. Региональный проект «Борьба с сердечно-сосудистыми заболеваниями» всего, в том числе: </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183 219,5</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244 263,0</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127 347,7</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бюджет автономного округа</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127 951,9</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172 011,9</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75 570,0</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федеральный бюджет</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55 267,6</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72 251,1</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51 777,7</w:t>
            </w:r>
          </w:p>
        </w:tc>
      </w:tr>
      <w:tr w:rsidR="004C1C42" w:rsidRPr="00B362E6" w:rsidTr="004C1C42">
        <w:trPr>
          <w:trHeight w:val="518"/>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3. Региональный проект «Борьба с онкологическими заболеваниями» всего, в том числе:</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406 511,4</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164 788,7</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266 615,0</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бюджет автономного округа</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337 900,0</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82 700,0</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245 270,0</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федеральный бюджет</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68 611,4</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82 088,7</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21 345,0</w:t>
            </w:r>
          </w:p>
        </w:tc>
      </w:tr>
      <w:tr w:rsidR="004C1C42" w:rsidRPr="00B362E6" w:rsidTr="004C1C42">
        <w:trPr>
          <w:trHeight w:val="898"/>
        </w:trPr>
        <w:tc>
          <w:tcPr>
            <w:tcW w:w="2857" w:type="pct"/>
            <w:shd w:val="clear" w:color="auto" w:fill="auto"/>
            <w:vAlign w:val="center"/>
            <w:hideMark/>
          </w:tcPr>
          <w:p w:rsidR="004C1C42" w:rsidRPr="00B362E6" w:rsidRDefault="00B45214" w:rsidP="006826D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4C1C42" w:rsidRPr="00B362E6">
              <w:rPr>
                <w:rFonts w:ascii="Times New Roman" w:eastAsia="Times New Roman" w:hAnsi="Times New Roman" w:cs="Times New Roman"/>
                <w:sz w:val="20"/>
                <w:szCs w:val="20"/>
              </w:rPr>
              <w:t>. 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r w:rsidR="004C0918" w:rsidRPr="00B362E6">
              <w:rPr>
                <w:rFonts w:ascii="Times New Roman" w:eastAsia="Times New Roman" w:hAnsi="Times New Roman" w:cs="Times New Roman"/>
                <w:sz w:val="20"/>
                <w:szCs w:val="20"/>
              </w:rPr>
              <w:t>)» всего</w:t>
            </w:r>
            <w:r w:rsidR="004C1C42" w:rsidRPr="00B362E6">
              <w:rPr>
                <w:rFonts w:ascii="Times New Roman" w:eastAsia="Times New Roman" w:hAnsi="Times New Roman" w:cs="Times New Roman"/>
                <w:sz w:val="20"/>
                <w:szCs w:val="20"/>
              </w:rPr>
              <w:t xml:space="preserve">, в том числе: </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123 472,9</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61 400</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63 460,0</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бюджет автономного округа</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112 510,0</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61 400,0</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63 460,0</w:t>
            </w:r>
          </w:p>
        </w:tc>
      </w:tr>
      <w:tr w:rsidR="004C1C42" w:rsidRPr="00B362E6" w:rsidTr="004C1C42">
        <w:trPr>
          <w:trHeight w:val="264"/>
        </w:trPr>
        <w:tc>
          <w:tcPr>
            <w:tcW w:w="2857" w:type="pct"/>
            <w:shd w:val="clear" w:color="auto" w:fill="auto"/>
            <w:vAlign w:val="center"/>
            <w:hideMark/>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федеральный бюджет</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10 962,9</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r>
      <w:tr w:rsidR="004C1C42" w:rsidRPr="00B362E6" w:rsidTr="004C1C42">
        <w:trPr>
          <w:trHeight w:val="264"/>
        </w:trPr>
        <w:tc>
          <w:tcPr>
            <w:tcW w:w="2857" w:type="pct"/>
            <w:shd w:val="clear" w:color="auto" w:fill="auto"/>
            <w:vAlign w:val="center"/>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b/>
                <w:sz w:val="20"/>
                <w:szCs w:val="20"/>
              </w:rPr>
              <w:t>Итого по НП «Демография»:</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r>
      <w:tr w:rsidR="004C1C42" w:rsidRPr="00B362E6" w:rsidTr="004C1C42">
        <w:trPr>
          <w:trHeight w:val="264"/>
        </w:trPr>
        <w:tc>
          <w:tcPr>
            <w:tcW w:w="2857" w:type="pct"/>
            <w:shd w:val="clear" w:color="auto" w:fill="auto"/>
            <w:vAlign w:val="center"/>
          </w:tcPr>
          <w:p w:rsidR="004C1C42" w:rsidRPr="00B362E6" w:rsidRDefault="00B45214" w:rsidP="006826D6">
            <w:pPr>
              <w:spacing w:after="0" w:line="240" w:lineRule="auto"/>
              <w:rPr>
                <w:rFonts w:ascii="Times New Roman" w:eastAsia="Times New Roman" w:hAnsi="Times New Roman" w:cs="Times New Roman"/>
                <w:sz w:val="20"/>
                <w:szCs w:val="20"/>
              </w:rPr>
            </w:pPr>
            <w:r>
              <w:rPr>
                <w:rFonts w:ascii="Times New Roman" w:eastAsiaTheme="minorHAnsi" w:hAnsi="Times New Roman" w:cs="Times New Roman"/>
                <w:sz w:val="20"/>
                <w:szCs w:val="20"/>
                <w:lang w:eastAsia="en-US"/>
              </w:rPr>
              <w:t>1</w:t>
            </w:r>
            <w:r w:rsidR="004C1C42" w:rsidRPr="00B362E6">
              <w:rPr>
                <w:rFonts w:ascii="Times New Roman" w:eastAsiaTheme="minorHAnsi" w:hAnsi="Times New Roman" w:cs="Times New Roman"/>
                <w:sz w:val="20"/>
                <w:szCs w:val="20"/>
                <w:lang w:eastAsia="en-US"/>
              </w:rPr>
              <w:t xml:space="preserve">.Региональный проект </w:t>
            </w:r>
            <w:r w:rsidR="004C1C42" w:rsidRPr="00B362E6">
              <w:rPr>
                <w:rFonts w:ascii="Times New Roman" w:hAnsi="Times New Roman" w:cs="Times New Roman"/>
                <w:sz w:val="20"/>
                <w:szCs w:val="20"/>
                <w:lang w:eastAsia="en-US"/>
              </w:rPr>
              <w:t xml:space="preserve">«Разработка и реализация программы системной поддержки и повышения качества жизни граждан старшего </w:t>
            </w:r>
            <w:r w:rsidR="004C0918" w:rsidRPr="00B362E6">
              <w:rPr>
                <w:rFonts w:ascii="Times New Roman" w:hAnsi="Times New Roman" w:cs="Times New Roman"/>
                <w:sz w:val="20"/>
                <w:szCs w:val="20"/>
                <w:lang w:eastAsia="en-US"/>
              </w:rPr>
              <w:t xml:space="preserve">поколения» </w:t>
            </w:r>
            <w:r w:rsidR="004C0918" w:rsidRPr="00B362E6">
              <w:rPr>
                <w:rFonts w:ascii="Times New Roman" w:eastAsia="Times New Roman" w:hAnsi="Times New Roman" w:cs="Times New Roman"/>
                <w:sz w:val="20"/>
                <w:szCs w:val="20"/>
              </w:rPr>
              <w:t>всего</w:t>
            </w:r>
            <w:r w:rsidR="004C1C42" w:rsidRPr="00B362E6">
              <w:rPr>
                <w:rFonts w:ascii="Times New Roman" w:eastAsia="Times New Roman" w:hAnsi="Times New Roman" w:cs="Times New Roman"/>
                <w:sz w:val="20"/>
                <w:szCs w:val="20"/>
              </w:rPr>
              <w:t>, в том числе:</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r>
      <w:tr w:rsidR="004C1C42" w:rsidRPr="00B362E6" w:rsidTr="004C1C42">
        <w:trPr>
          <w:trHeight w:val="264"/>
        </w:trPr>
        <w:tc>
          <w:tcPr>
            <w:tcW w:w="2857" w:type="pct"/>
            <w:shd w:val="clear" w:color="auto" w:fill="auto"/>
            <w:vAlign w:val="center"/>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бюджет автономного округа</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p>
        </w:tc>
      </w:tr>
      <w:tr w:rsidR="004C1C42" w:rsidRPr="00B362E6" w:rsidTr="004C1C42">
        <w:trPr>
          <w:trHeight w:val="264"/>
        </w:trPr>
        <w:tc>
          <w:tcPr>
            <w:tcW w:w="2857" w:type="pct"/>
            <w:shd w:val="clear" w:color="auto" w:fill="auto"/>
            <w:vAlign w:val="center"/>
          </w:tcPr>
          <w:p w:rsidR="004C1C42" w:rsidRPr="00B362E6" w:rsidRDefault="004C1C42" w:rsidP="006826D6">
            <w:pPr>
              <w:spacing w:after="0" w:line="240" w:lineRule="auto"/>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 федеральный бюджет</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3"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c>
          <w:tcPr>
            <w:tcW w:w="715" w:type="pct"/>
            <w:shd w:val="clear" w:color="auto" w:fill="auto"/>
            <w:vAlign w:val="center"/>
          </w:tcPr>
          <w:p w:rsidR="004C1C42" w:rsidRPr="00B362E6" w:rsidRDefault="004C1C42" w:rsidP="006826D6">
            <w:pPr>
              <w:spacing w:after="0" w:line="240" w:lineRule="auto"/>
              <w:jc w:val="center"/>
              <w:rPr>
                <w:rFonts w:ascii="Times New Roman" w:eastAsia="Times New Roman" w:hAnsi="Times New Roman" w:cs="Times New Roman"/>
                <w:sz w:val="20"/>
                <w:szCs w:val="20"/>
              </w:rPr>
            </w:pPr>
            <w:r w:rsidRPr="00B362E6">
              <w:rPr>
                <w:rFonts w:ascii="Times New Roman" w:eastAsia="Times New Roman" w:hAnsi="Times New Roman" w:cs="Times New Roman"/>
                <w:sz w:val="20"/>
                <w:szCs w:val="20"/>
              </w:rPr>
              <w:t>18,3</w:t>
            </w:r>
          </w:p>
        </w:tc>
      </w:tr>
    </w:tbl>
    <w:p w:rsidR="004C1C42" w:rsidRDefault="004C1C42" w:rsidP="004C1C42">
      <w:pPr>
        <w:spacing w:after="0" w:line="360" w:lineRule="auto"/>
        <w:ind w:firstLine="709"/>
        <w:jc w:val="both"/>
        <w:rPr>
          <w:rFonts w:ascii="Times New Roman" w:hAnsi="Times New Roman" w:cs="Times New Roman"/>
          <w:sz w:val="24"/>
          <w:szCs w:val="24"/>
        </w:rPr>
      </w:pPr>
    </w:p>
    <w:p w:rsidR="004C1C42" w:rsidRDefault="004C1C42" w:rsidP="004C1C42">
      <w:pPr>
        <w:spacing w:after="0" w:line="360" w:lineRule="auto"/>
        <w:ind w:firstLine="709"/>
        <w:jc w:val="both"/>
        <w:rPr>
          <w:rFonts w:ascii="Times New Roman" w:hAnsi="Times New Roman" w:cs="Times New Roman"/>
          <w:color w:val="000000" w:themeColor="text1"/>
          <w:sz w:val="24"/>
          <w:szCs w:val="24"/>
          <w:highlight w:val="yellow"/>
        </w:rPr>
      </w:pPr>
      <w:r w:rsidRPr="00E617E4">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увеличением расходов, направляемых</w:t>
      </w:r>
      <w:r>
        <w:rPr>
          <w:rFonts w:ascii="Times New Roman" w:hAnsi="Times New Roman" w:cs="Times New Roman"/>
          <w:sz w:val="24"/>
          <w:szCs w:val="24"/>
        </w:rPr>
        <w:t xml:space="preserve"> </w:t>
      </w:r>
      <w:r w:rsidRPr="00E617E4">
        <w:rPr>
          <w:rFonts w:ascii="Times New Roman" w:hAnsi="Times New Roman" w:cs="Times New Roman"/>
          <w:sz w:val="24"/>
          <w:szCs w:val="24"/>
        </w:rPr>
        <w:t xml:space="preserve">на фонд оплаты труда в связи с изменением численности категорий работников, подпадающих под действие указов Президента Российской </w:t>
      </w:r>
      <w:r w:rsidRPr="00E617E4">
        <w:rPr>
          <w:rFonts w:ascii="Times New Roman" w:hAnsi="Times New Roman" w:cs="Times New Roman"/>
          <w:sz w:val="24"/>
          <w:szCs w:val="24"/>
        </w:rPr>
        <w:lastRenderedPageBreak/>
        <w:t xml:space="preserve">Федерации от 2012 года; увеличением расходов на обеспечение лекарственными препаратами детей с редкими (орфанными) заболеваниями, граждан, страдающих онкологическими и онкогемотологическими заболеваниями, а также на льготное лекарственное обеспечение отдельных категорий граждан и </w:t>
      </w:r>
      <w:r w:rsidRPr="00E617E4">
        <w:rPr>
          <w:rFonts w:ascii="Times New Roman" w:eastAsiaTheme="minorHAnsi" w:hAnsi="Times New Roman" w:cs="Times New Roman"/>
          <w:sz w:val="24"/>
          <w:szCs w:val="24"/>
        </w:rPr>
        <w:t xml:space="preserve">бесплатное изготовление и ремонт зубных протезов </w:t>
      </w:r>
      <w:r w:rsidRPr="00E617E4">
        <w:rPr>
          <w:rFonts w:ascii="Times New Roman" w:hAnsi="Times New Roman" w:cs="Times New Roman"/>
          <w:sz w:val="24"/>
          <w:szCs w:val="24"/>
        </w:rPr>
        <w:t>в связи с изменением численности получателей</w:t>
      </w:r>
      <w:r w:rsidRPr="00E617E4">
        <w:rPr>
          <w:rFonts w:ascii="Times New Roman" w:eastAsiaTheme="minorHAnsi" w:hAnsi="Times New Roman" w:cs="Times New Roman"/>
          <w:sz w:val="24"/>
          <w:szCs w:val="24"/>
        </w:rPr>
        <w:t xml:space="preserve"> мер социальной поддержки</w:t>
      </w:r>
      <w:r>
        <w:rPr>
          <w:rFonts w:ascii="Times New Roman" w:eastAsiaTheme="minorHAnsi" w:hAnsi="Times New Roman" w:cs="Times New Roman"/>
          <w:sz w:val="24"/>
          <w:szCs w:val="24"/>
        </w:rPr>
        <w:t xml:space="preserve">; </w:t>
      </w:r>
      <w:r w:rsidRPr="00E617E4">
        <w:rPr>
          <w:rFonts w:ascii="Times New Roman" w:hAnsi="Times New Roman" w:cs="Times New Roman"/>
          <w:sz w:val="24"/>
          <w:szCs w:val="24"/>
        </w:rPr>
        <w:t xml:space="preserve">увеличением расходов на уплату страховых взносов на обязательное медицинское страхование неработающего населения в связи с </w:t>
      </w:r>
      <w:r>
        <w:rPr>
          <w:rFonts w:ascii="Times New Roman" w:hAnsi="Times New Roman" w:cs="Times New Roman"/>
          <w:sz w:val="24"/>
          <w:szCs w:val="24"/>
        </w:rPr>
        <w:t xml:space="preserve">ростом </w:t>
      </w:r>
      <w:r w:rsidRPr="00E617E4">
        <w:rPr>
          <w:rFonts w:ascii="Times New Roman" w:hAnsi="Times New Roman" w:cs="Times New Roman"/>
          <w:sz w:val="24"/>
          <w:szCs w:val="24"/>
        </w:rPr>
        <w:t>числ</w:t>
      </w:r>
      <w:r>
        <w:rPr>
          <w:rFonts w:ascii="Times New Roman" w:hAnsi="Times New Roman" w:cs="Times New Roman"/>
          <w:sz w:val="24"/>
          <w:szCs w:val="24"/>
        </w:rPr>
        <w:t>енности неработающего населения.</w:t>
      </w:r>
      <w:r w:rsidRPr="00286CD3">
        <w:rPr>
          <w:rFonts w:ascii="Times New Roman" w:hAnsi="Times New Roman" w:cs="Times New Roman"/>
          <w:color w:val="000000" w:themeColor="text1"/>
          <w:sz w:val="24"/>
          <w:szCs w:val="24"/>
          <w:highlight w:val="yellow"/>
        </w:rPr>
        <w:t xml:space="preserve"> </w:t>
      </w:r>
    </w:p>
    <w:p w:rsidR="004C1C42" w:rsidRPr="00E617E4" w:rsidRDefault="004C1C42" w:rsidP="004C1C42">
      <w:pPr>
        <w:pStyle w:val="ConsPlusCell"/>
        <w:spacing w:line="360" w:lineRule="auto"/>
        <w:ind w:firstLine="709"/>
        <w:jc w:val="both"/>
        <w:rPr>
          <w:rFonts w:ascii="Times New Roman" w:hAnsi="Times New Roman" w:cs="Times New Roman"/>
          <w:color w:val="000000"/>
          <w:sz w:val="24"/>
          <w:szCs w:val="24"/>
        </w:rPr>
      </w:pPr>
      <w:r w:rsidRPr="00E617E4">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4C1C42" w:rsidRDefault="004C1C42" w:rsidP="004C1C42">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Объем бюджетных ассигнований на финансовое обеспечение выполнения государственного задания на </w:t>
      </w:r>
      <w:r w:rsidRPr="00E617E4">
        <w:rPr>
          <w:rFonts w:ascii="Times New Roman" w:hAnsi="Times New Roman" w:cs="Times New Roman"/>
          <w:sz w:val="24"/>
          <w:szCs w:val="24"/>
          <w:lang w:eastAsia="en-US"/>
        </w:rPr>
        <w:t xml:space="preserve">оказание государственных услуг </w:t>
      </w:r>
      <w:r w:rsidRPr="00E617E4">
        <w:rPr>
          <w:rFonts w:ascii="Times New Roman" w:hAnsi="Times New Roman" w:cs="Times New Roman"/>
          <w:sz w:val="24"/>
          <w:szCs w:val="24"/>
        </w:rPr>
        <w:t>(выполнение работ)</w:t>
      </w:r>
      <w:r>
        <w:rPr>
          <w:rFonts w:ascii="Times New Roman" w:hAnsi="Times New Roman" w:cs="Times New Roman"/>
          <w:sz w:val="24"/>
          <w:szCs w:val="24"/>
        </w:rPr>
        <w:t xml:space="preserve"> 73 бюджетными, 8 автономными и 1 казенным учреждениями и </w:t>
      </w:r>
      <w:r w:rsidRPr="00E617E4">
        <w:rPr>
          <w:rFonts w:ascii="Times New Roman" w:hAnsi="Times New Roman" w:cs="Times New Roman"/>
          <w:sz w:val="24"/>
          <w:szCs w:val="24"/>
          <w:lang w:eastAsia="en-US"/>
        </w:rPr>
        <w:t xml:space="preserve">обеспечение выполнения функций </w:t>
      </w:r>
      <w:r>
        <w:rPr>
          <w:rFonts w:ascii="Times New Roman" w:hAnsi="Times New Roman" w:cs="Times New Roman"/>
          <w:sz w:val="24"/>
          <w:szCs w:val="24"/>
          <w:lang w:eastAsia="en-US"/>
        </w:rPr>
        <w:t>12 казенных</w:t>
      </w:r>
      <w:r w:rsidRPr="00E617E4">
        <w:rPr>
          <w:rFonts w:ascii="Times New Roman" w:hAnsi="Times New Roman" w:cs="Times New Roman"/>
          <w:sz w:val="24"/>
          <w:szCs w:val="24"/>
          <w:lang w:eastAsia="en-US"/>
        </w:rPr>
        <w:t xml:space="preserve"> учреждений</w:t>
      </w:r>
      <w:r w:rsidRPr="00E617E4">
        <w:rPr>
          <w:rFonts w:ascii="Times New Roman" w:hAnsi="Times New Roman" w:cs="Times New Roman"/>
          <w:sz w:val="24"/>
          <w:szCs w:val="24"/>
        </w:rPr>
        <w:t>,</w:t>
      </w:r>
      <w:r w:rsidRPr="00E617E4">
        <w:rPr>
          <w:rFonts w:ascii="Times New Roman" w:hAnsi="Times New Roman" w:cs="Times New Roman"/>
          <w:sz w:val="24"/>
          <w:szCs w:val="24"/>
          <w:lang w:eastAsia="en-US"/>
        </w:rPr>
        <w:t xml:space="preserve"> </w:t>
      </w:r>
      <w:r>
        <w:rPr>
          <w:rFonts w:ascii="Times New Roman" w:hAnsi="Times New Roman" w:cs="Times New Roman"/>
          <w:color w:val="000000" w:themeColor="text1"/>
          <w:sz w:val="24"/>
          <w:szCs w:val="24"/>
        </w:rPr>
        <w:t>запланирован на 2021</w:t>
      </w:r>
      <w:r w:rsidRPr="00E617E4">
        <w:rPr>
          <w:rFonts w:ascii="Times New Roman" w:hAnsi="Times New Roman" w:cs="Times New Roman"/>
          <w:color w:val="000000" w:themeColor="text1"/>
          <w:sz w:val="24"/>
          <w:szCs w:val="24"/>
        </w:rPr>
        <w:t xml:space="preserve"> год в сумме </w:t>
      </w:r>
      <w:r>
        <w:rPr>
          <w:rFonts w:ascii="Times New Roman" w:hAnsi="Times New Roman" w:cs="Times New Roman"/>
          <w:color w:val="000000" w:themeColor="text1"/>
          <w:sz w:val="24"/>
          <w:szCs w:val="24"/>
        </w:rPr>
        <w:t>18 851 201,7</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2</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18 218 068,2</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3</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18 189 596,1 тыс. рублей, в том числе за счет средств федерального бюджета на 2021</w:t>
      </w:r>
      <w:r w:rsidRPr="00E617E4">
        <w:rPr>
          <w:rFonts w:ascii="Times New Roman" w:hAnsi="Times New Roman" w:cs="Times New Roman"/>
          <w:color w:val="000000" w:themeColor="text1"/>
          <w:sz w:val="24"/>
          <w:szCs w:val="24"/>
        </w:rPr>
        <w:t xml:space="preserve"> год в сумме </w:t>
      </w:r>
      <w:r>
        <w:rPr>
          <w:rFonts w:ascii="Times New Roman" w:hAnsi="Times New Roman" w:cs="Times New Roman"/>
          <w:color w:val="000000" w:themeColor="text1"/>
          <w:sz w:val="24"/>
          <w:szCs w:val="24"/>
        </w:rPr>
        <w:t>283 642,9</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2</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376 976,9</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3</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372 470,1 тыс. рублей.</w:t>
      </w:r>
    </w:p>
    <w:p w:rsidR="004C1C42" w:rsidRPr="00CC0640" w:rsidRDefault="004C1C42" w:rsidP="004C1C42">
      <w:pPr>
        <w:spacing w:after="0" w:line="360" w:lineRule="auto"/>
        <w:ind w:firstLine="709"/>
        <w:jc w:val="both"/>
        <w:rPr>
          <w:rFonts w:ascii="Times New Roman" w:hAnsi="Times New Roman" w:cs="Times New Roman"/>
          <w:color w:val="000000" w:themeColor="text1"/>
          <w:sz w:val="24"/>
          <w:szCs w:val="24"/>
        </w:rPr>
      </w:pPr>
      <w:r w:rsidRPr="00CC0640">
        <w:rPr>
          <w:rFonts w:ascii="Times New Roman" w:hAnsi="Times New Roman" w:cs="Times New Roman"/>
          <w:color w:val="000000"/>
          <w:sz w:val="24"/>
          <w:szCs w:val="24"/>
        </w:rPr>
        <w:t>В целях апробации механизмов организации оказания государственных услуг в соответствии с Федеральным законом от 13 июля 2020 года № 189-ФЗ «О государственном социальном заказе на оказание государственных (муниципальных) услуг»  расходы на оказание государственных услуг учреждениями</w:t>
      </w:r>
      <w:r>
        <w:rPr>
          <w:rFonts w:ascii="Times New Roman" w:hAnsi="Times New Roman" w:cs="Times New Roman"/>
          <w:color w:val="000000"/>
          <w:sz w:val="24"/>
          <w:szCs w:val="24"/>
        </w:rPr>
        <w:t xml:space="preserve"> здравоохранения  по санаторно-</w:t>
      </w:r>
      <w:r w:rsidRPr="00CC0640">
        <w:rPr>
          <w:rFonts w:ascii="Times New Roman" w:hAnsi="Times New Roman" w:cs="Times New Roman"/>
          <w:color w:val="000000"/>
          <w:sz w:val="24"/>
          <w:szCs w:val="24"/>
        </w:rPr>
        <w:t>курортному лечению и оказанию паллиативной медицинской помощи запланированы в рамках исполнения государственного социального заказа путем формирования государственно</w:t>
      </w:r>
      <w:r>
        <w:rPr>
          <w:rFonts w:ascii="Times New Roman" w:hAnsi="Times New Roman" w:cs="Times New Roman"/>
          <w:color w:val="000000"/>
          <w:sz w:val="24"/>
          <w:szCs w:val="24"/>
        </w:rPr>
        <w:t xml:space="preserve">го задания </w:t>
      </w:r>
      <w:r w:rsidRPr="00CC0640">
        <w:rPr>
          <w:rFonts w:ascii="Times New Roman" w:hAnsi="Times New Roman" w:cs="Times New Roman"/>
          <w:color w:val="000000" w:themeColor="text1"/>
          <w:sz w:val="24"/>
          <w:szCs w:val="24"/>
        </w:rPr>
        <w:t>на 2021 год в сумме 906 200,3 тыс. рублей, на 2022 и 2023 годы по 904 500,3 тыс. рублей ежегодно.</w:t>
      </w:r>
    </w:p>
    <w:p w:rsidR="004C1C42" w:rsidRPr="00CC0640" w:rsidRDefault="004C1C42" w:rsidP="004C1C42">
      <w:pPr>
        <w:spacing w:after="0" w:line="360" w:lineRule="auto"/>
        <w:ind w:firstLine="709"/>
        <w:jc w:val="both"/>
        <w:rPr>
          <w:rFonts w:ascii="Times New Roman" w:hAnsi="Times New Roman" w:cs="Times New Roman"/>
          <w:sz w:val="24"/>
          <w:szCs w:val="24"/>
          <w:lang w:eastAsia="en-US"/>
        </w:rPr>
      </w:pPr>
      <w:r w:rsidRPr="00CC0640">
        <w:rPr>
          <w:rFonts w:ascii="Times New Roman" w:hAnsi="Times New Roman" w:cs="Times New Roman"/>
          <w:color w:val="000000" w:themeColor="text1"/>
          <w:sz w:val="24"/>
          <w:szCs w:val="24"/>
        </w:rPr>
        <w:t xml:space="preserve">В общем объеме ассигнований </w:t>
      </w:r>
      <w:r w:rsidRPr="00CC0640">
        <w:rPr>
          <w:rFonts w:ascii="Times New Roman" w:hAnsi="Times New Roman" w:cs="Times New Roman"/>
          <w:color w:val="000000"/>
          <w:sz w:val="24"/>
          <w:szCs w:val="24"/>
        </w:rPr>
        <w:t>на</w:t>
      </w:r>
      <w:r w:rsidRPr="00CC0640">
        <w:rPr>
          <w:rFonts w:ascii="Times New Roman" w:hAnsi="Times New Roman" w:cs="Times New Roman"/>
          <w:sz w:val="24"/>
          <w:szCs w:val="24"/>
          <w:lang w:eastAsia="en-US"/>
        </w:rPr>
        <w:t xml:space="preserve"> оказание государственных услуг </w:t>
      </w:r>
      <w:r w:rsidRPr="00CC0640">
        <w:rPr>
          <w:rFonts w:ascii="Times New Roman" w:hAnsi="Times New Roman" w:cs="Times New Roman"/>
          <w:sz w:val="24"/>
          <w:szCs w:val="24"/>
        </w:rPr>
        <w:t>(выполнение работ)</w:t>
      </w:r>
      <w:r w:rsidRPr="00CC0640">
        <w:rPr>
          <w:rFonts w:ascii="Times New Roman" w:hAnsi="Times New Roman" w:cs="Times New Roman"/>
          <w:sz w:val="24"/>
          <w:szCs w:val="24"/>
          <w:lang w:eastAsia="en-US"/>
        </w:rPr>
        <w:t>, а также в расходах на обеспечение выполнения функций казенных учреждений предусмотрены расходы на исполнение публичных обязательств по бесплатному изготовлению и ремонту зубных протезов; обеспечению полноценным питанием беременных женщин, кормящих матерей, а также детей в возрасте до трех лет по заключению врачей, в сумме 999 862,9 тыс. рублей ежегодно.</w:t>
      </w:r>
    </w:p>
    <w:p w:rsidR="004C1C42" w:rsidRPr="00CC0640" w:rsidRDefault="004C1C42" w:rsidP="004C1C42">
      <w:pPr>
        <w:autoSpaceDE w:val="0"/>
        <w:autoSpaceDN w:val="0"/>
        <w:adjustRightInd w:val="0"/>
        <w:spacing w:after="0" w:line="360" w:lineRule="auto"/>
        <w:ind w:firstLine="709"/>
        <w:jc w:val="both"/>
        <w:rPr>
          <w:rFonts w:ascii="Times New Roman" w:hAnsi="Times New Roman" w:cs="Times New Roman"/>
          <w:sz w:val="24"/>
          <w:szCs w:val="24"/>
          <w:lang w:eastAsia="en-US"/>
        </w:rPr>
      </w:pPr>
      <w:r w:rsidRPr="00CC0640">
        <w:rPr>
          <w:rFonts w:ascii="Times New Roman" w:hAnsi="Times New Roman" w:cs="Times New Roman"/>
          <w:sz w:val="24"/>
          <w:szCs w:val="24"/>
          <w:lang w:eastAsia="en-US"/>
        </w:rPr>
        <w:t xml:space="preserve">Мерами социальной поддержки по обеспечению полноценным питанием беременных женщин, кормящих матерей, детей в возрасте до трех лет будет охвачено ежегодно порядка 37,8 </w:t>
      </w:r>
      <w:r w:rsidR="004C0918" w:rsidRPr="00CC0640">
        <w:rPr>
          <w:rFonts w:ascii="Times New Roman" w:hAnsi="Times New Roman" w:cs="Times New Roman"/>
          <w:sz w:val="24"/>
          <w:szCs w:val="24"/>
          <w:lang w:eastAsia="en-US"/>
        </w:rPr>
        <w:t>тыс. человек</w:t>
      </w:r>
      <w:r w:rsidRPr="00CC0640">
        <w:rPr>
          <w:rFonts w:ascii="Times New Roman" w:hAnsi="Times New Roman" w:cs="Times New Roman"/>
          <w:sz w:val="24"/>
          <w:szCs w:val="24"/>
          <w:lang w:eastAsia="en-US"/>
        </w:rPr>
        <w:t xml:space="preserve">, по бесплатному зубопротезированию - 22,7 </w:t>
      </w:r>
      <w:r w:rsidR="004C0918" w:rsidRPr="00CC0640">
        <w:rPr>
          <w:rFonts w:ascii="Times New Roman" w:hAnsi="Times New Roman" w:cs="Times New Roman"/>
          <w:sz w:val="24"/>
          <w:szCs w:val="24"/>
          <w:lang w:eastAsia="en-US"/>
        </w:rPr>
        <w:t>тыс. человек</w:t>
      </w:r>
      <w:r w:rsidRPr="00CC0640">
        <w:rPr>
          <w:rFonts w:ascii="Times New Roman" w:hAnsi="Times New Roman" w:cs="Times New Roman"/>
          <w:sz w:val="24"/>
          <w:szCs w:val="24"/>
          <w:lang w:eastAsia="en-US"/>
        </w:rPr>
        <w:t>.</w:t>
      </w:r>
    </w:p>
    <w:p w:rsidR="004C1C42" w:rsidRDefault="004C1C42" w:rsidP="004C1C42">
      <w:pPr>
        <w:spacing w:after="0" w:line="360" w:lineRule="auto"/>
        <w:ind w:firstLine="709"/>
        <w:jc w:val="both"/>
        <w:rPr>
          <w:rFonts w:ascii="Times New Roman" w:hAnsi="Times New Roman" w:cs="Times New Roman"/>
          <w:sz w:val="24"/>
          <w:szCs w:val="24"/>
        </w:rPr>
      </w:pPr>
      <w:r w:rsidRPr="00CC0640">
        <w:rPr>
          <w:rFonts w:ascii="Times New Roman" w:hAnsi="Times New Roman" w:cs="Times New Roman"/>
          <w:sz w:val="24"/>
          <w:szCs w:val="24"/>
        </w:rPr>
        <w:t>На предоставление субсидий бюджетным и автономным учреждениям на иные цели, не</w:t>
      </w:r>
      <w:r w:rsidRPr="00E617E4">
        <w:rPr>
          <w:rFonts w:ascii="Times New Roman" w:hAnsi="Times New Roman" w:cs="Times New Roman"/>
          <w:sz w:val="24"/>
          <w:szCs w:val="24"/>
        </w:rPr>
        <w:t xml:space="preserve"> связанные с выполнением государственного задания,</w:t>
      </w:r>
      <w:r>
        <w:rPr>
          <w:rFonts w:ascii="Times New Roman" w:hAnsi="Times New Roman" w:cs="Times New Roman"/>
          <w:sz w:val="24"/>
          <w:szCs w:val="24"/>
        </w:rPr>
        <w:t xml:space="preserve"> в 2021</w:t>
      </w:r>
      <w:r w:rsidRPr="00E617E4">
        <w:rPr>
          <w:rFonts w:ascii="Times New Roman" w:hAnsi="Times New Roman" w:cs="Times New Roman"/>
          <w:sz w:val="24"/>
          <w:szCs w:val="24"/>
        </w:rPr>
        <w:t xml:space="preserve"> году планируется направить </w:t>
      </w:r>
      <w:r>
        <w:rPr>
          <w:rFonts w:ascii="Times New Roman" w:hAnsi="Times New Roman" w:cs="Times New Roman"/>
          <w:color w:val="000000" w:themeColor="text1"/>
          <w:sz w:val="24"/>
          <w:szCs w:val="24"/>
        </w:rPr>
        <w:t>12 491 802,9 тыс. рублей, в 2022 и 2023 годах -</w:t>
      </w:r>
      <w:r w:rsidRPr="00E617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12 222 768,2 тыс. рублей ежегодно,</w:t>
      </w:r>
      <w:r w:rsidRPr="00E617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в том числе </w:t>
      </w:r>
      <w:r>
        <w:rPr>
          <w:rFonts w:ascii="Times New Roman" w:hAnsi="Times New Roman" w:cs="Times New Roman"/>
          <w:color w:val="000000" w:themeColor="text1"/>
          <w:sz w:val="24"/>
          <w:szCs w:val="24"/>
        </w:rPr>
        <w:lastRenderedPageBreak/>
        <w:t>за счет средств федерального бюджета на 2021</w:t>
      </w:r>
      <w:r w:rsidRPr="00E617E4">
        <w:rPr>
          <w:rFonts w:ascii="Times New Roman" w:hAnsi="Times New Roman" w:cs="Times New Roman"/>
          <w:color w:val="000000" w:themeColor="text1"/>
          <w:sz w:val="24"/>
          <w:szCs w:val="24"/>
        </w:rPr>
        <w:t xml:space="preserve"> год в сумме </w:t>
      </w:r>
      <w:r>
        <w:rPr>
          <w:rFonts w:ascii="Times New Roman" w:hAnsi="Times New Roman" w:cs="Times New Roman"/>
          <w:color w:val="000000" w:themeColor="text1"/>
          <w:sz w:val="24"/>
          <w:szCs w:val="24"/>
        </w:rPr>
        <w:t xml:space="preserve">10 962,9 тыс. рублей. </w:t>
      </w:r>
      <w:r w:rsidRPr="00E617E4">
        <w:rPr>
          <w:rFonts w:ascii="Times New Roman" w:hAnsi="Times New Roman" w:cs="Times New Roman"/>
          <w:sz w:val="24"/>
          <w:szCs w:val="24"/>
        </w:rPr>
        <w:t xml:space="preserve">За счет указанных средств будет осуществляться проведение работ по капитальному ремонту государственных учреждений </w:t>
      </w:r>
      <w:r>
        <w:rPr>
          <w:rFonts w:ascii="Times New Roman" w:hAnsi="Times New Roman" w:cs="Times New Roman"/>
          <w:sz w:val="24"/>
          <w:szCs w:val="24"/>
        </w:rPr>
        <w:t>здравоохранения;</w:t>
      </w:r>
      <w:r w:rsidRPr="00E617E4">
        <w:rPr>
          <w:rFonts w:ascii="Times New Roman" w:hAnsi="Times New Roman" w:cs="Times New Roman"/>
          <w:sz w:val="24"/>
          <w:szCs w:val="24"/>
        </w:rPr>
        <w:t xml:space="preserve"> </w:t>
      </w:r>
      <w:r w:rsidRPr="00F51C4D">
        <w:rPr>
          <w:rFonts w:ascii="Times New Roman" w:hAnsi="Times New Roman" w:cs="Times New Roman"/>
          <w:sz w:val="24"/>
          <w:szCs w:val="24"/>
        </w:rPr>
        <w:t>доведение средней заработной платы работников медицинских организаций автономного округа, оказывающих медицинские услуги в сфере обязательного медицинского страхования, до установленного уровня средней заработной платы в автономном округе;</w:t>
      </w:r>
      <w:r w:rsidRPr="00E617E4">
        <w:rPr>
          <w:rFonts w:ascii="Times New Roman" w:hAnsi="Times New Roman" w:cs="Times New Roman"/>
          <w:sz w:val="24"/>
          <w:szCs w:val="24"/>
        </w:rPr>
        <w:t xml:space="preserve"> обеспечение функционирования и содержания центра охраны мат</w:t>
      </w:r>
      <w:r>
        <w:rPr>
          <w:rFonts w:ascii="Times New Roman" w:hAnsi="Times New Roman" w:cs="Times New Roman"/>
          <w:sz w:val="24"/>
          <w:szCs w:val="24"/>
        </w:rPr>
        <w:t>еринства и детства в г. Сургуте;</w:t>
      </w:r>
      <w:r w:rsidRPr="00E617E4">
        <w:t xml:space="preserve"> </w:t>
      </w:r>
      <w:r>
        <w:rPr>
          <w:rFonts w:ascii="Times New Roman" w:hAnsi="Times New Roman" w:cs="Times New Roman"/>
          <w:sz w:val="24"/>
          <w:szCs w:val="24"/>
        </w:rPr>
        <w:t xml:space="preserve">реализация мероприятий </w:t>
      </w:r>
      <w:r w:rsidRPr="00EE09BB">
        <w:rPr>
          <w:rFonts w:ascii="Times New Roman" w:hAnsi="Times New Roman" w:cs="Times New Roman"/>
          <w:sz w:val="24"/>
          <w:szCs w:val="24"/>
        </w:rPr>
        <w:t>по противодействию злоупотреблению наркотиками и их незаконному обороту</w:t>
      </w:r>
      <w:r w:rsidRPr="00772960">
        <w:rPr>
          <w:rFonts w:ascii="Times New Roman" w:hAnsi="Times New Roman" w:cs="Times New Roman"/>
          <w:sz w:val="24"/>
          <w:szCs w:val="24"/>
        </w:rPr>
        <w:t>; обеспечение доставки мобильных медицинских бригад (на водном, воздушном, автомобильном транспорте и суднах на воздушной подушке) для оказания первичной медико-санитарной помощи</w:t>
      </w:r>
      <w:r w:rsidRPr="00EE09BB">
        <w:rPr>
          <w:rFonts w:ascii="Times New Roman" w:hAnsi="Times New Roman" w:cs="Times New Roman"/>
          <w:sz w:val="24"/>
          <w:szCs w:val="24"/>
        </w:rPr>
        <w:t xml:space="preserve"> в труднодоступных и отдаленных населенных пунктах </w:t>
      </w:r>
      <w:r>
        <w:rPr>
          <w:rFonts w:ascii="Times New Roman" w:hAnsi="Times New Roman" w:cs="Times New Roman"/>
          <w:sz w:val="24"/>
          <w:szCs w:val="24"/>
        </w:rPr>
        <w:t>автономного округа; автоматизация</w:t>
      </w:r>
      <w:r w:rsidRPr="00EE09BB">
        <w:rPr>
          <w:rFonts w:ascii="Times New Roman" w:hAnsi="Times New Roman" w:cs="Times New Roman"/>
          <w:sz w:val="24"/>
          <w:szCs w:val="24"/>
        </w:rPr>
        <w:t xml:space="preserve"> деятельности органов государственной власти и учреждений, находящихся в их подведомственной принадлежности, в сфере здравоохранения </w:t>
      </w:r>
      <w:r>
        <w:rPr>
          <w:rFonts w:ascii="Times New Roman" w:hAnsi="Times New Roman" w:cs="Times New Roman"/>
          <w:sz w:val="24"/>
          <w:szCs w:val="24"/>
        </w:rPr>
        <w:t>в рамках регионального проекта «</w:t>
      </w:r>
      <w:r w:rsidRPr="00EE09BB">
        <w:rPr>
          <w:rFonts w:ascii="Times New Roman" w:hAnsi="Times New Roman" w:cs="Times New Roman"/>
          <w:sz w:val="24"/>
          <w:szCs w:val="24"/>
        </w:rPr>
        <w:t xml:space="preserve">Создание единого цифрового контура в здравоохранении на основе единой государственной информационной </w:t>
      </w:r>
      <w:r>
        <w:rPr>
          <w:rFonts w:ascii="Times New Roman" w:hAnsi="Times New Roman" w:cs="Times New Roman"/>
          <w:sz w:val="24"/>
          <w:szCs w:val="24"/>
        </w:rPr>
        <w:t>системы здравоохранения (ЕГИСЗ)».</w:t>
      </w:r>
    </w:p>
    <w:p w:rsidR="004C1C42" w:rsidRDefault="004C1C42" w:rsidP="004C1C4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На п</w:t>
      </w:r>
      <w:r w:rsidRPr="00092A07">
        <w:rPr>
          <w:rFonts w:ascii="Times New Roman" w:hAnsi="Times New Roman" w:cs="Times New Roman"/>
          <w:sz w:val="24"/>
          <w:szCs w:val="24"/>
        </w:rPr>
        <w:t xml:space="preserve">редоставление субсидий некоммерческим организациям (за исключением государственных учреждений) </w:t>
      </w:r>
      <w:r>
        <w:rPr>
          <w:rFonts w:ascii="Times New Roman" w:hAnsi="Times New Roman" w:cs="Times New Roman"/>
          <w:sz w:val="24"/>
          <w:szCs w:val="24"/>
        </w:rPr>
        <w:t>в целях</w:t>
      </w:r>
      <w:r w:rsidRPr="00092A07">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финансового возмещения</w:t>
      </w:r>
      <w:r w:rsidRPr="00092A07">
        <w:rPr>
          <w:rFonts w:ascii="Times New Roman" w:eastAsiaTheme="minorHAnsi" w:hAnsi="Times New Roman" w:cs="Times New Roman"/>
          <w:sz w:val="24"/>
          <w:szCs w:val="24"/>
          <w:lang w:eastAsia="en-US"/>
        </w:rPr>
        <w:t xml:space="preserve"> затрат в связи с оказанием услуг в рамках осуществления отдельных мероприятий государственной программы</w:t>
      </w:r>
      <w:r w:rsidRPr="00092A07">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eastAsiaTheme="minorHAnsi" w:hAnsi="Times New Roman" w:cs="Times New Roman"/>
          <w:sz w:val="24"/>
          <w:szCs w:val="24"/>
          <w:lang w:eastAsia="en-US"/>
        </w:rPr>
        <w:t xml:space="preserve">обеспечения доступа таких организаций к выполнению работ (оказанию услуг) в сфере охраны здоровья граждан и развития конкуренции на рынке работ (услуг) в данной сфере </w:t>
      </w:r>
      <w:r w:rsidRPr="00092A07">
        <w:rPr>
          <w:rFonts w:ascii="Times New Roman" w:hAnsi="Times New Roman" w:cs="Times New Roman"/>
          <w:sz w:val="24"/>
          <w:szCs w:val="24"/>
        </w:rPr>
        <w:t xml:space="preserve">ежегодно </w:t>
      </w:r>
      <w:r>
        <w:rPr>
          <w:rFonts w:ascii="Times New Roman" w:hAnsi="Times New Roman" w:cs="Times New Roman"/>
          <w:sz w:val="24"/>
          <w:szCs w:val="24"/>
        </w:rPr>
        <w:t xml:space="preserve">запланировано </w:t>
      </w:r>
      <w:r w:rsidRPr="00092A07">
        <w:rPr>
          <w:rFonts w:ascii="Times New Roman" w:hAnsi="Times New Roman" w:cs="Times New Roman"/>
          <w:sz w:val="24"/>
          <w:szCs w:val="24"/>
        </w:rPr>
        <w:t>по 154 317,8 тыс. рублей.</w:t>
      </w:r>
    </w:p>
    <w:p w:rsidR="004C1C42" w:rsidRPr="00E617E4" w:rsidRDefault="004C1C42" w:rsidP="004C1C42">
      <w:pPr>
        <w:spacing w:after="0" w:line="360" w:lineRule="auto"/>
        <w:ind w:firstLine="709"/>
        <w:jc w:val="both"/>
        <w:rPr>
          <w:rFonts w:ascii="Times New Roman" w:hAnsi="Times New Roman" w:cs="Times New Roman"/>
          <w:color w:val="000000" w:themeColor="text1"/>
          <w:sz w:val="24"/>
          <w:szCs w:val="24"/>
        </w:rPr>
      </w:pPr>
      <w:r w:rsidRPr="00E617E4">
        <w:rPr>
          <w:rFonts w:ascii="Times New Roman" w:eastAsia="Calibri" w:hAnsi="Times New Roman" w:cs="Times New Roman"/>
          <w:color w:val="000000" w:themeColor="text1"/>
          <w:sz w:val="24"/>
          <w:szCs w:val="24"/>
        </w:rPr>
        <w:t xml:space="preserve">На обеспечение деятельности Департамента </w:t>
      </w:r>
      <w:r w:rsidRPr="00E617E4">
        <w:rPr>
          <w:rFonts w:ascii="Times New Roman" w:hAnsi="Times New Roman" w:cs="Times New Roman"/>
          <w:color w:val="000000" w:themeColor="text1"/>
          <w:sz w:val="24"/>
          <w:szCs w:val="24"/>
          <w:lang w:eastAsia="en-US"/>
        </w:rPr>
        <w:t xml:space="preserve">здравоохранения автономного округа и Службы по контролю и надзору в сфере здравоохранения автономного округа ежегодно планируется направлять средства в сумме </w:t>
      </w:r>
      <w:r>
        <w:rPr>
          <w:rFonts w:ascii="Times New Roman" w:hAnsi="Times New Roman" w:cs="Times New Roman"/>
          <w:color w:val="000000" w:themeColor="text1"/>
          <w:sz w:val="24"/>
          <w:szCs w:val="24"/>
          <w:lang w:eastAsia="en-US"/>
        </w:rPr>
        <w:t>274 686,8</w:t>
      </w:r>
      <w:r w:rsidRPr="00E617E4">
        <w:rPr>
          <w:rFonts w:ascii="Times New Roman" w:hAnsi="Times New Roman" w:cs="Times New Roman"/>
          <w:color w:val="000000" w:themeColor="text1"/>
          <w:sz w:val="24"/>
          <w:szCs w:val="24"/>
          <w:lang w:eastAsia="en-US"/>
        </w:rPr>
        <w:t xml:space="preserve"> тыс. рублей</w:t>
      </w:r>
      <w:r>
        <w:rPr>
          <w:rFonts w:ascii="Times New Roman" w:hAnsi="Times New Roman" w:cs="Times New Roman"/>
          <w:color w:val="000000" w:themeColor="text1"/>
          <w:sz w:val="24"/>
          <w:szCs w:val="24"/>
          <w:lang w:eastAsia="en-US"/>
        </w:rPr>
        <w:t>,</w:t>
      </w:r>
      <w:r w:rsidRPr="00DB7D0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том числе за счет средств федерального бюджета –</w:t>
      </w:r>
      <w:r w:rsidRPr="00E617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2 776,0 тыс. рублей ежегодно.</w:t>
      </w:r>
    </w:p>
    <w:p w:rsidR="004C1C42" w:rsidRDefault="004C1C42" w:rsidP="004C1C42">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color w:val="000000" w:themeColor="text1"/>
          <w:sz w:val="24"/>
          <w:szCs w:val="24"/>
          <w:lang w:eastAsia="en-US"/>
        </w:rPr>
        <w:t xml:space="preserve">На реализацию мероприятий государственной программы, в том числе </w:t>
      </w:r>
      <w:r>
        <w:rPr>
          <w:rFonts w:ascii="Times New Roman" w:hAnsi="Times New Roman" w:cs="Times New Roman"/>
          <w:color w:val="000000" w:themeColor="text1"/>
          <w:sz w:val="24"/>
          <w:szCs w:val="24"/>
          <w:lang w:eastAsia="en-US"/>
        </w:rPr>
        <w:t xml:space="preserve">по </w:t>
      </w:r>
      <w:r>
        <w:rPr>
          <w:rFonts w:ascii="Times New Roman" w:hAnsi="Times New Roman" w:cs="Times New Roman"/>
          <w:sz w:val="24"/>
          <w:szCs w:val="24"/>
        </w:rPr>
        <w:t>развитию и модернизации</w:t>
      </w:r>
      <w:r w:rsidRPr="00EE09BB">
        <w:rPr>
          <w:rFonts w:ascii="Times New Roman" w:hAnsi="Times New Roman" w:cs="Times New Roman"/>
          <w:sz w:val="24"/>
          <w:szCs w:val="24"/>
        </w:rPr>
        <w:t xml:space="preserve"> материально-ресурсной базы государственных учреждений здравоохранения</w:t>
      </w:r>
      <w:r>
        <w:rPr>
          <w:rFonts w:ascii="Times New Roman" w:hAnsi="Times New Roman" w:cs="Times New Roman"/>
          <w:sz w:val="24"/>
          <w:szCs w:val="24"/>
        </w:rPr>
        <w:t>;</w:t>
      </w:r>
      <w:r w:rsidRPr="00E617E4">
        <w:rPr>
          <w:rFonts w:ascii="Times New Roman" w:hAnsi="Times New Roman" w:cs="Times New Roman"/>
          <w:color w:val="000000" w:themeColor="text1"/>
          <w:sz w:val="24"/>
          <w:szCs w:val="24"/>
          <w:lang w:eastAsia="en-US"/>
        </w:rPr>
        <w:t xml:space="preserve"> развитию медицинской реабилитации</w:t>
      </w:r>
      <w:r>
        <w:rPr>
          <w:rFonts w:ascii="Times New Roman" w:hAnsi="Times New Roman" w:cs="Times New Roman"/>
          <w:color w:val="000000" w:themeColor="text1"/>
          <w:sz w:val="24"/>
          <w:szCs w:val="24"/>
          <w:lang w:eastAsia="en-US"/>
        </w:rPr>
        <w:t xml:space="preserve"> и санаторно-курортного лечения</w:t>
      </w:r>
      <w:r w:rsidRPr="00E617E4">
        <w:rPr>
          <w:rFonts w:ascii="Times New Roman" w:hAnsi="Times New Roman" w:cs="Times New Roman"/>
          <w:color w:val="000000" w:themeColor="text1"/>
          <w:sz w:val="24"/>
          <w:szCs w:val="24"/>
          <w:lang w:eastAsia="en-US"/>
        </w:rPr>
        <w:t>, совершенствованию системы лекарственного обеспечения, осуществлению единовременных компенсационных выплат медицинским работникам</w:t>
      </w:r>
      <w:r>
        <w:rPr>
          <w:rFonts w:ascii="Times New Roman" w:hAnsi="Times New Roman" w:cs="Times New Roman"/>
          <w:color w:val="000000" w:themeColor="text1"/>
          <w:sz w:val="24"/>
          <w:szCs w:val="24"/>
          <w:lang w:eastAsia="en-US"/>
        </w:rPr>
        <w:t>;</w:t>
      </w:r>
      <w:r w:rsidRPr="00E617E4">
        <w:rPr>
          <w:rFonts w:ascii="Times New Roman" w:hAnsi="Times New Roman" w:cs="Times New Roman"/>
          <w:color w:val="000000" w:themeColor="text1"/>
          <w:sz w:val="24"/>
          <w:szCs w:val="24"/>
          <w:lang w:eastAsia="en-US"/>
        </w:rPr>
        <w:t xml:space="preserve"> </w:t>
      </w:r>
      <w:r>
        <w:rPr>
          <w:rFonts w:ascii="Times New Roman" w:hAnsi="Times New Roman" w:cs="Times New Roman"/>
          <w:color w:val="000000" w:themeColor="text1"/>
          <w:sz w:val="24"/>
          <w:szCs w:val="24"/>
          <w:lang w:eastAsia="en-US"/>
        </w:rPr>
        <w:t>п</w:t>
      </w:r>
      <w:r>
        <w:rPr>
          <w:rFonts w:ascii="Times New Roman" w:eastAsiaTheme="minorHAnsi" w:hAnsi="Times New Roman" w:cs="Times New Roman"/>
          <w:sz w:val="24"/>
          <w:szCs w:val="24"/>
          <w:lang w:eastAsia="en-US"/>
        </w:rPr>
        <w:t>рофилактике инфекционных и паразитарных заболеваний, включая иммунопрофилактику</w:t>
      </w:r>
      <w:r w:rsidRPr="00E617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предусмотрены средства на 2021</w:t>
      </w:r>
      <w:r w:rsidRPr="00E617E4">
        <w:rPr>
          <w:rFonts w:ascii="Times New Roman" w:hAnsi="Times New Roman" w:cs="Times New Roman"/>
          <w:color w:val="000000" w:themeColor="text1"/>
          <w:sz w:val="24"/>
          <w:szCs w:val="24"/>
        </w:rPr>
        <w:t xml:space="preserve"> год в сумме</w:t>
      </w:r>
      <w:r>
        <w:rPr>
          <w:rFonts w:ascii="Times New Roman" w:hAnsi="Times New Roman" w:cs="Times New Roman"/>
          <w:color w:val="000000" w:themeColor="text1"/>
          <w:sz w:val="24"/>
          <w:szCs w:val="24"/>
        </w:rPr>
        <w:t xml:space="preserve"> 2 326 217,5 тыс. рублей, на 2022</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1 855 817,7 тыс. рублей, на 2023</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1 876 146,7 тыс. рублей,</w:t>
      </w:r>
      <w:r w:rsidRPr="00EC02E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том числе за счет средств федерального бюджета на 2021</w:t>
      </w:r>
      <w:r w:rsidRPr="00E617E4">
        <w:rPr>
          <w:rFonts w:ascii="Times New Roman" w:hAnsi="Times New Roman" w:cs="Times New Roman"/>
          <w:color w:val="000000" w:themeColor="text1"/>
          <w:sz w:val="24"/>
          <w:szCs w:val="24"/>
        </w:rPr>
        <w:t xml:space="preserve"> год в сумме </w:t>
      </w:r>
      <w:r>
        <w:rPr>
          <w:rFonts w:ascii="Times New Roman" w:hAnsi="Times New Roman" w:cs="Times New Roman"/>
          <w:color w:val="000000" w:themeColor="text1"/>
          <w:sz w:val="24"/>
          <w:szCs w:val="24"/>
        </w:rPr>
        <w:t>151 612,4</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2</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199 565,7</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3</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117 448,6 тыс. рублей.</w:t>
      </w:r>
    </w:p>
    <w:p w:rsidR="004C1C42" w:rsidRPr="00105767" w:rsidRDefault="004C1C42" w:rsidP="004C1C42">
      <w:pPr>
        <w:spacing w:after="0" w:line="360" w:lineRule="auto"/>
        <w:ind w:firstLine="709"/>
        <w:jc w:val="both"/>
        <w:rPr>
          <w:rFonts w:ascii="Times New Roman" w:hAnsi="Times New Roman" w:cs="Times New Roman"/>
          <w:color w:val="000000" w:themeColor="text1"/>
          <w:sz w:val="24"/>
          <w:szCs w:val="24"/>
        </w:rPr>
      </w:pPr>
      <w:r w:rsidRPr="00E617E4">
        <w:rPr>
          <w:rFonts w:ascii="Times New Roman" w:hAnsi="Times New Roman" w:cs="Times New Roman"/>
          <w:sz w:val="24"/>
          <w:szCs w:val="24"/>
          <w:lang w:eastAsia="en-US"/>
        </w:rPr>
        <w:lastRenderedPageBreak/>
        <w:t>На исполнение публичных обязательств по оказанию медико-санитарной помощи гражданам, страдающим социально-значимыми заболеваниями, обеспечению отдельных категорий граждан лекарственными средствами, по</w:t>
      </w:r>
      <w:r w:rsidRPr="00E617E4">
        <w:rPr>
          <w:rFonts w:ascii="Times New Roman" w:hAnsi="Times New Roman" w:cs="Times New Roman"/>
          <w:color w:val="000000" w:themeColor="text1"/>
          <w:sz w:val="24"/>
          <w:szCs w:val="24"/>
        </w:rPr>
        <w:t xml:space="preserve"> уплате страховых взносов на обязательное медицинское страхование </w:t>
      </w:r>
      <w:r w:rsidRPr="00E617E4">
        <w:rPr>
          <w:rFonts w:ascii="Times New Roman" w:hAnsi="Times New Roman" w:cs="Times New Roman"/>
          <w:sz w:val="24"/>
          <w:szCs w:val="24"/>
        </w:rPr>
        <w:t>неработающего населения</w:t>
      </w:r>
      <w:r w:rsidRPr="00E617E4">
        <w:rPr>
          <w:rFonts w:ascii="Times New Roman" w:hAnsi="Times New Roman" w:cs="Times New Roman"/>
          <w:sz w:val="24"/>
          <w:szCs w:val="24"/>
          <w:lang w:eastAsia="en-US"/>
        </w:rPr>
        <w:t xml:space="preserve"> запланированы бюджетные ассигнования на 2021 год в сумме </w:t>
      </w:r>
      <w:r>
        <w:rPr>
          <w:rFonts w:ascii="Times New Roman" w:hAnsi="Times New Roman" w:cs="Times New Roman"/>
          <w:sz w:val="24"/>
          <w:szCs w:val="24"/>
          <w:lang w:eastAsia="en-US"/>
        </w:rPr>
        <w:t>15 169 178,7</w:t>
      </w:r>
      <w:r w:rsidRPr="00E617E4">
        <w:rPr>
          <w:rFonts w:ascii="Times New Roman" w:hAnsi="Times New Roman" w:cs="Times New Roman"/>
          <w:sz w:val="24"/>
          <w:szCs w:val="24"/>
          <w:lang w:eastAsia="en-US"/>
        </w:rPr>
        <w:t xml:space="preserve"> тыс. рублей, на 2022 в сумме </w:t>
      </w:r>
      <w:r>
        <w:rPr>
          <w:rFonts w:ascii="Times New Roman" w:hAnsi="Times New Roman" w:cs="Times New Roman"/>
          <w:sz w:val="24"/>
          <w:szCs w:val="24"/>
          <w:lang w:eastAsia="en-US"/>
        </w:rPr>
        <w:t>15 661 715,6</w:t>
      </w:r>
      <w:r w:rsidRPr="00E617E4">
        <w:rPr>
          <w:rFonts w:ascii="Times New Roman" w:hAnsi="Times New Roman" w:cs="Times New Roman"/>
          <w:sz w:val="24"/>
          <w:szCs w:val="24"/>
          <w:lang w:eastAsia="en-US"/>
        </w:rPr>
        <w:t xml:space="preserve"> тыс. рублей, на 2023 год в сумме </w:t>
      </w:r>
      <w:r>
        <w:rPr>
          <w:rFonts w:ascii="Times New Roman" w:hAnsi="Times New Roman" w:cs="Times New Roman"/>
          <w:sz w:val="24"/>
          <w:szCs w:val="24"/>
          <w:lang w:eastAsia="en-US"/>
        </w:rPr>
        <w:t>16 174 804,4 тыс. рублей,</w:t>
      </w:r>
      <w:r w:rsidRPr="000A43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том числе за счет средств федерального бюджета на 2021</w:t>
      </w:r>
      <w:r w:rsidRPr="00E617E4">
        <w:rPr>
          <w:rFonts w:ascii="Times New Roman" w:hAnsi="Times New Roman" w:cs="Times New Roman"/>
          <w:color w:val="000000" w:themeColor="text1"/>
          <w:sz w:val="24"/>
          <w:szCs w:val="24"/>
        </w:rPr>
        <w:t xml:space="preserve"> год в сумме </w:t>
      </w:r>
      <w:r>
        <w:rPr>
          <w:rFonts w:ascii="Times New Roman" w:hAnsi="Times New Roman" w:cs="Times New Roman"/>
          <w:color w:val="000000" w:themeColor="text1"/>
          <w:sz w:val="24"/>
          <w:szCs w:val="24"/>
        </w:rPr>
        <w:t>524 267,9</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2</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522 895,1</w:t>
      </w:r>
      <w:r w:rsidRPr="00E617E4">
        <w:rPr>
          <w:rFonts w:ascii="Times New Roman" w:hAnsi="Times New Roman" w:cs="Times New Roman"/>
          <w:color w:val="000000" w:themeColor="text1"/>
          <w:sz w:val="24"/>
          <w:szCs w:val="24"/>
        </w:rPr>
        <w:t xml:space="preserve"> тыс. рублей, на 202</w:t>
      </w:r>
      <w:r>
        <w:rPr>
          <w:rFonts w:ascii="Times New Roman" w:hAnsi="Times New Roman" w:cs="Times New Roman"/>
          <w:color w:val="000000" w:themeColor="text1"/>
          <w:sz w:val="24"/>
          <w:szCs w:val="24"/>
        </w:rPr>
        <w:t>3</w:t>
      </w:r>
      <w:r w:rsidRPr="00E617E4">
        <w:rPr>
          <w:rFonts w:ascii="Times New Roman" w:hAnsi="Times New Roman" w:cs="Times New Roman"/>
          <w:color w:val="000000" w:themeColor="text1"/>
          <w:sz w:val="24"/>
          <w:szCs w:val="24"/>
        </w:rPr>
        <w:t xml:space="preserve"> год – </w:t>
      </w:r>
      <w:r>
        <w:rPr>
          <w:rFonts w:ascii="Times New Roman" w:hAnsi="Times New Roman" w:cs="Times New Roman"/>
          <w:color w:val="000000" w:themeColor="text1"/>
          <w:sz w:val="24"/>
          <w:szCs w:val="24"/>
        </w:rPr>
        <w:t xml:space="preserve">521 467,4 тыс. рублей. За счет указанных средств ежегодно будут обеспечены </w:t>
      </w:r>
      <w:r>
        <w:rPr>
          <w:rFonts w:ascii="Times New Roman" w:eastAsiaTheme="minorHAnsi" w:hAnsi="Times New Roman" w:cs="Times New Roman"/>
          <w:sz w:val="24"/>
          <w:szCs w:val="24"/>
          <w:lang w:eastAsia="en-US"/>
        </w:rPr>
        <w:t xml:space="preserve">лекарственными препаратами, медицинскими изделиями и специализированными продуктами лечебного питания </w:t>
      </w:r>
      <w:r>
        <w:rPr>
          <w:rFonts w:ascii="Times New Roman" w:hAnsi="Times New Roman" w:cs="Times New Roman"/>
          <w:color w:val="000000" w:themeColor="text1"/>
          <w:sz w:val="24"/>
          <w:szCs w:val="24"/>
        </w:rPr>
        <w:t>160,</w:t>
      </w:r>
      <w:r w:rsidR="004D32A8">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тыс.</w:t>
      </w:r>
      <w:r w:rsidR="007603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человек, численность застрахованного неработающего населения составит 814,5 тыс.</w:t>
      </w:r>
      <w:r w:rsidR="007603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человек.</w:t>
      </w:r>
    </w:p>
    <w:p w:rsidR="004C1C42" w:rsidRPr="00E617E4" w:rsidRDefault="004C1C42" w:rsidP="004C1C42">
      <w:pPr>
        <w:autoSpaceDE w:val="0"/>
        <w:autoSpaceDN w:val="0"/>
        <w:adjustRightInd w:val="0"/>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На финансовое обеспечение отдельных государственных полномочий по организации осуществления мероприятий по проведению дезинсекции и дератизации, переданных на исполнение органам местного самоуправления, на 2021-2023 годы предусмотрены бюджетные ассигнования в сумме 61 344,1 тыс. рублей ежегодно.</w:t>
      </w:r>
    </w:p>
    <w:p w:rsidR="004C1C42" w:rsidRPr="00E617E4" w:rsidRDefault="004C1C42" w:rsidP="004C1C42">
      <w:pPr>
        <w:autoSpaceDE w:val="0"/>
        <w:autoSpaceDN w:val="0"/>
        <w:spacing w:after="0" w:line="360" w:lineRule="auto"/>
        <w:ind w:firstLine="709"/>
        <w:jc w:val="both"/>
        <w:rPr>
          <w:rFonts w:ascii="Times New Roman" w:hAnsi="Times New Roman" w:cs="Times New Roman"/>
          <w:color w:val="000000"/>
          <w:sz w:val="24"/>
          <w:szCs w:val="24"/>
        </w:rPr>
      </w:pPr>
      <w:r w:rsidRPr="00E617E4">
        <w:rPr>
          <w:rFonts w:ascii="Times New Roman" w:hAnsi="Times New Roman"/>
          <w:sz w:val="24"/>
          <w:szCs w:val="24"/>
        </w:rPr>
        <w:t xml:space="preserve">В целях сохранения качества и доступности медицинской помощи, на дополнительное </w:t>
      </w:r>
      <w:r w:rsidRPr="00E617E4">
        <w:rPr>
          <w:rFonts w:ascii="Times New Roman" w:hAnsi="Times New Roman" w:cs="Times New Roman"/>
          <w:sz w:val="24"/>
          <w:szCs w:val="24"/>
        </w:rPr>
        <w:t xml:space="preserve">финансовое обеспечение территориальной программы медицинского страхования </w:t>
      </w:r>
      <w:r w:rsidRPr="00E617E4">
        <w:rPr>
          <w:rFonts w:ascii="Times New Roman" w:hAnsi="Times New Roman" w:cs="Times New Roman"/>
          <w:color w:val="000000"/>
          <w:sz w:val="24"/>
          <w:szCs w:val="24"/>
        </w:rPr>
        <w:t xml:space="preserve">Ханты-Мансийского автономного округа – Югры из бюджета автономного округа, в том числе на </w:t>
      </w:r>
      <w:r w:rsidRPr="00E617E4">
        <w:rPr>
          <w:rFonts w:ascii="Times New Roman" w:hAnsi="Times New Roman"/>
          <w:sz w:val="24"/>
          <w:szCs w:val="24"/>
        </w:rPr>
        <w:t xml:space="preserve">регулирование уровня оплаты труда государственных медицинских организаций, </w:t>
      </w:r>
      <w:r w:rsidRPr="00E617E4">
        <w:rPr>
          <w:rFonts w:ascii="Times New Roman" w:hAnsi="Times New Roman" w:cs="Times New Roman"/>
          <w:color w:val="000000"/>
          <w:sz w:val="24"/>
          <w:szCs w:val="24"/>
        </w:rPr>
        <w:t>будут направлены средства на 2021-2022 годы в сумме 8 422 964,9 тыс. рублей ежегодно, на 2023 год – 7 939 317,8 тыс.</w:t>
      </w:r>
      <w:r w:rsidR="0076030E">
        <w:rPr>
          <w:rFonts w:ascii="Times New Roman" w:hAnsi="Times New Roman" w:cs="Times New Roman"/>
          <w:color w:val="000000"/>
          <w:sz w:val="24"/>
          <w:szCs w:val="24"/>
        </w:rPr>
        <w:t xml:space="preserve"> </w:t>
      </w:r>
      <w:r w:rsidRPr="00E617E4">
        <w:rPr>
          <w:rFonts w:ascii="Times New Roman" w:hAnsi="Times New Roman" w:cs="Times New Roman"/>
          <w:color w:val="000000"/>
          <w:sz w:val="24"/>
          <w:szCs w:val="24"/>
        </w:rPr>
        <w:t>рублей.</w:t>
      </w:r>
    </w:p>
    <w:p w:rsidR="004C1C42" w:rsidRPr="00E617E4" w:rsidRDefault="004C1C42" w:rsidP="004C1C42">
      <w:pPr>
        <w:spacing w:after="0" w:line="360" w:lineRule="auto"/>
        <w:ind w:firstLine="709"/>
        <w:jc w:val="both"/>
        <w:rPr>
          <w:rFonts w:ascii="Times New Roman" w:hAnsi="Times New Roman" w:cs="Times New Roman"/>
          <w:color w:val="000000" w:themeColor="text1"/>
          <w:sz w:val="24"/>
          <w:szCs w:val="24"/>
        </w:rPr>
      </w:pPr>
      <w:r w:rsidRPr="00335D08">
        <w:rPr>
          <w:rFonts w:ascii="Times New Roman" w:hAnsi="Times New Roman" w:cs="Times New Roman"/>
          <w:sz w:val="24"/>
          <w:szCs w:val="24"/>
        </w:rPr>
        <w:t xml:space="preserve">На осуществление бюджетных инвестиций по капитальным вложениям в объекты государственной собственности запланированы бюджетные ассигнования на 2021 год в сумме </w:t>
      </w:r>
      <w:r>
        <w:rPr>
          <w:rFonts w:ascii="Times New Roman" w:hAnsi="Times New Roman" w:cs="Times New Roman"/>
          <w:sz w:val="24"/>
          <w:szCs w:val="24"/>
        </w:rPr>
        <w:t>434</w:t>
      </w:r>
      <w:r w:rsidRPr="00335D08">
        <w:rPr>
          <w:rFonts w:ascii="Times New Roman" w:hAnsi="Times New Roman" w:cs="Times New Roman"/>
          <w:sz w:val="24"/>
          <w:szCs w:val="24"/>
        </w:rPr>
        <w:t> 000,0 тыс. рублей</w:t>
      </w:r>
      <w:r>
        <w:rPr>
          <w:rFonts w:ascii="Times New Roman" w:hAnsi="Times New Roman" w:cs="Times New Roman"/>
          <w:sz w:val="24"/>
          <w:szCs w:val="24"/>
        </w:rPr>
        <w:t>, на 2022 год – 600 000,0 тыс.</w:t>
      </w:r>
      <w:r w:rsidR="0076030E">
        <w:rPr>
          <w:rFonts w:ascii="Times New Roman" w:hAnsi="Times New Roman" w:cs="Times New Roman"/>
          <w:sz w:val="24"/>
          <w:szCs w:val="24"/>
        </w:rPr>
        <w:t xml:space="preserve"> </w:t>
      </w:r>
      <w:r>
        <w:rPr>
          <w:rFonts w:ascii="Times New Roman" w:hAnsi="Times New Roman" w:cs="Times New Roman"/>
          <w:sz w:val="24"/>
          <w:szCs w:val="24"/>
        </w:rPr>
        <w:t>рублей, на 2023 год – 688 569,4 тыс.</w:t>
      </w:r>
      <w:r w:rsidR="0076030E">
        <w:rPr>
          <w:rFonts w:ascii="Times New Roman" w:hAnsi="Times New Roman" w:cs="Times New Roman"/>
          <w:sz w:val="24"/>
          <w:szCs w:val="24"/>
        </w:rPr>
        <w:t xml:space="preserve"> </w:t>
      </w:r>
      <w:r>
        <w:rPr>
          <w:rFonts w:ascii="Times New Roman" w:hAnsi="Times New Roman" w:cs="Times New Roman"/>
          <w:sz w:val="24"/>
          <w:szCs w:val="24"/>
        </w:rPr>
        <w:t>рублей</w:t>
      </w:r>
      <w:r w:rsidRPr="00335D08">
        <w:rPr>
          <w:rFonts w:ascii="Times New Roman" w:hAnsi="Times New Roman" w:cs="Times New Roman"/>
          <w:sz w:val="24"/>
          <w:szCs w:val="24"/>
        </w:rPr>
        <w:t xml:space="preserve">. </w:t>
      </w:r>
      <w:r w:rsidRPr="00335D08">
        <w:rPr>
          <w:rFonts w:ascii="Times New Roman" w:hAnsi="Times New Roman" w:cs="Times New Roman"/>
          <w:color w:val="000000" w:themeColor="text1"/>
          <w:sz w:val="24"/>
          <w:szCs w:val="24"/>
        </w:rPr>
        <w:t xml:space="preserve">Указанные средства будут направлены на </w:t>
      </w:r>
      <w:r>
        <w:rPr>
          <w:rFonts w:ascii="Times New Roman" w:hAnsi="Times New Roman" w:cs="Times New Roman"/>
          <w:color w:val="000000" w:themeColor="text1"/>
          <w:sz w:val="24"/>
          <w:szCs w:val="24"/>
        </w:rPr>
        <w:t>строительство стационара с прачечной в г.Урай</w:t>
      </w:r>
      <w:r w:rsidRPr="00C162DD">
        <w:rPr>
          <w:rFonts w:ascii="Times New Roman" w:hAnsi="Times New Roman" w:cs="Times New Roman"/>
          <w:color w:val="000000" w:themeColor="text1"/>
          <w:sz w:val="24"/>
          <w:szCs w:val="24"/>
        </w:rPr>
        <w:t xml:space="preserve">. </w:t>
      </w:r>
    </w:p>
    <w:p w:rsidR="004C1C42" w:rsidRDefault="004C1C42" w:rsidP="004C1C42">
      <w:pPr>
        <w:spacing w:after="0" w:line="360" w:lineRule="auto"/>
        <w:ind w:firstLine="709"/>
        <w:jc w:val="both"/>
        <w:rPr>
          <w:rFonts w:ascii="Times New Roman" w:hAnsi="Times New Roman" w:cs="Times New Roman"/>
          <w:color w:val="000000" w:themeColor="text1"/>
          <w:sz w:val="24"/>
          <w:szCs w:val="24"/>
        </w:rPr>
      </w:pPr>
      <w:r w:rsidRPr="00E617E4">
        <w:rPr>
          <w:rFonts w:ascii="Times New Roman" w:hAnsi="Times New Roman" w:cs="Times New Roman"/>
          <w:color w:val="000000" w:themeColor="text1"/>
          <w:sz w:val="24"/>
          <w:szCs w:val="24"/>
        </w:rPr>
        <w:t xml:space="preserve">На выполнение расходных обязательств по </w:t>
      </w:r>
      <w:r w:rsidRPr="00E617E4">
        <w:rPr>
          <w:rFonts w:ascii="Times New Roman" w:hAnsi="Times New Roman" w:cs="Times New Roman"/>
          <w:color w:val="000000" w:themeColor="text1"/>
          <w:sz w:val="24"/>
          <w:szCs w:val="24"/>
          <w:lang w:eastAsia="en-US"/>
        </w:rPr>
        <w:t xml:space="preserve">Соглашению о государственно-частном партнерстве </w:t>
      </w:r>
      <w:r w:rsidRPr="00E617E4">
        <w:rPr>
          <w:rFonts w:ascii="Times New Roman" w:hAnsi="Times New Roman" w:cs="Times New Roman"/>
          <w:color w:val="000000" w:themeColor="text1"/>
          <w:sz w:val="24"/>
          <w:szCs w:val="24"/>
        </w:rPr>
        <w:t xml:space="preserve">по проектированию, строительству, оснащению и технической эксплуатации </w:t>
      </w:r>
      <w:r w:rsidR="000A762A" w:rsidRPr="000A762A">
        <w:rPr>
          <w:rFonts w:ascii="Times New Roman" w:hAnsi="Times New Roman" w:cs="Times New Roman"/>
          <w:color w:val="000000" w:themeColor="text1"/>
          <w:sz w:val="24"/>
          <w:szCs w:val="24"/>
        </w:rPr>
        <w:t>клиническ</w:t>
      </w:r>
      <w:r w:rsidR="000A762A">
        <w:rPr>
          <w:rFonts w:ascii="Times New Roman" w:hAnsi="Times New Roman" w:cs="Times New Roman"/>
          <w:color w:val="000000" w:themeColor="text1"/>
          <w:sz w:val="24"/>
          <w:szCs w:val="24"/>
        </w:rPr>
        <w:t>ого</w:t>
      </w:r>
      <w:r w:rsidR="000A762A" w:rsidRPr="000A762A">
        <w:rPr>
          <w:rFonts w:ascii="Times New Roman" w:hAnsi="Times New Roman" w:cs="Times New Roman"/>
          <w:color w:val="000000" w:themeColor="text1"/>
          <w:sz w:val="24"/>
          <w:szCs w:val="24"/>
        </w:rPr>
        <w:t xml:space="preserve"> </w:t>
      </w:r>
      <w:r w:rsidR="00FC0786">
        <w:rPr>
          <w:rFonts w:ascii="Times New Roman" w:hAnsi="Times New Roman" w:cs="Times New Roman"/>
          <w:color w:val="000000" w:themeColor="text1"/>
          <w:sz w:val="24"/>
          <w:szCs w:val="24"/>
        </w:rPr>
        <w:t xml:space="preserve">перинатального </w:t>
      </w:r>
      <w:r w:rsidR="000A762A" w:rsidRPr="000A762A">
        <w:rPr>
          <w:rFonts w:ascii="Times New Roman" w:hAnsi="Times New Roman" w:cs="Times New Roman"/>
          <w:color w:val="000000" w:themeColor="text1"/>
          <w:sz w:val="24"/>
          <w:szCs w:val="24"/>
        </w:rPr>
        <w:t>центр</w:t>
      </w:r>
      <w:r w:rsidR="000A762A">
        <w:rPr>
          <w:rFonts w:ascii="Times New Roman" w:hAnsi="Times New Roman" w:cs="Times New Roman"/>
          <w:color w:val="000000" w:themeColor="text1"/>
          <w:sz w:val="24"/>
          <w:szCs w:val="24"/>
        </w:rPr>
        <w:t>а</w:t>
      </w:r>
      <w:r w:rsidR="000A762A" w:rsidRPr="000A762A">
        <w:rPr>
          <w:rFonts w:ascii="Times New Roman" w:hAnsi="Times New Roman" w:cs="Times New Roman"/>
          <w:color w:val="000000" w:themeColor="text1"/>
          <w:sz w:val="24"/>
          <w:szCs w:val="24"/>
        </w:rPr>
        <w:t xml:space="preserve"> </w:t>
      </w:r>
      <w:r w:rsidR="00FC0786">
        <w:rPr>
          <w:rFonts w:ascii="Times New Roman" w:hAnsi="Times New Roman" w:cs="Times New Roman"/>
          <w:color w:val="000000" w:themeColor="text1"/>
          <w:sz w:val="24"/>
          <w:szCs w:val="24"/>
        </w:rPr>
        <w:t>в г. Сургуте</w:t>
      </w:r>
      <w:r w:rsidRPr="00E617E4">
        <w:rPr>
          <w:rFonts w:ascii="Times New Roman" w:hAnsi="Times New Roman" w:cs="Times New Roman"/>
          <w:color w:val="000000" w:themeColor="text1"/>
          <w:sz w:val="24"/>
          <w:szCs w:val="24"/>
        </w:rPr>
        <w:t xml:space="preserve"> предусмотрены средства на 2021 год в сумме 2 300 679,0 тыс. рублей, на 2022 год – 2 342 322,5 тыс. рублей, на 2023 год – 2 388 563,9 тыс. рублей.</w:t>
      </w:r>
    </w:p>
    <w:p w:rsidR="0050189F" w:rsidRDefault="0050189F" w:rsidP="0008291D">
      <w:pPr>
        <w:spacing w:after="0"/>
        <w:jc w:val="center"/>
        <w:rPr>
          <w:rFonts w:ascii="Times New Roman" w:eastAsia="Calibri" w:hAnsi="Times New Roman" w:cs="Times New Roman"/>
          <w:b/>
          <w:sz w:val="24"/>
          <w:szCs w:val="24"/>
          <w:highlight w:val="yellow"/>
          <w:lang w:eastAsia="en-US"/>
        </w:rPr>
      </w:pPr>
    </w:p>
    <w:p w:rsidR="000111DE" w:rsidRDefault="000111DE" w:rsidP="0008291D">
      <w:pPr>
        <w:spacing w:after="0"/>
        <w:jc w:val="center"/>
        <w:rPr>
          <w:rFonts w:ascii="Times New Roman" w:eastAsia="Calibri" w:hAnsi="Times New Roman" w:cs="Times New Roman"/>
          <w:b/>
          <w:sz w:val="24"/>
          <w:szCs w:val="24"/>
          <w:highlight w:val="yellow"/>
          <w:lang w:eastAsia="en-US"/>
        </w:rPr>
      </w:pPr>
    </w:p>
    <w:p w:rsidR="000111DE" w:rsidRDefault="000111DE" w:rsidP="0008291D">
      <w:pPr>
        <w:spacing w:after="0"/>
        <w:jc w:val="center"/>
        <w:rPr>
          <w:rFonts w:ascii="Times New Roman" w:eastAsia="Calibri" w:hAnsi="Times New Roman" w:cs="Times New Roman"/>
          <w:b/>
          <w:sz w:val="24"/>
          <w:szCs w:val="24"/>
          <w:highlight w:val="yellow"/>
          <w:lang w:eastAsia="en-US"/>
        </w:rPr>
      </w:pPr>
    </w:p>
    <w:p w:rsidR="000111DE" w:rsidRDefault="000111DE" w:rsidP="0008291D">
      <w:pPr>
        <w:spacing w:after="0"/>
        <w:jc w:val="center"/>
        <w:rPr>
          <w:rFonts w:ascii="Times New Roman" w:eastAsia="Calibri" w:hAnsi="Times New Roman" w:cs="Times New Roman"/>
          <w:b/>
          <w:sz w:val="24"/>
          <w:szCs w:val="24"/>
          <w:highlight w:val="yellow"/>
          <w:lang w:eastAsia="en-US"/>
        </w:rPr>
      </w:pPr>
    </w:p>
    <w:p w:rsidR="000111DE" w:rsidRDefault="000111DE" w:rsidP="0008291D">
      <w:pPr>
        <w:spacing w:after="0"/>
        <w:jc w:val="center"/>
        <w:rPr>
          <w:rFonts w:ascii="Times New Roman" w:eastAsia="Calibri" w:hAnsi="Times New Roman" w:cs="Times New Roman"/>
          <w:b/>
          <w:sz w:val="24"/>
          <w:szCs w:val="24"/>
          <w:highlight w:val="yellow"/>
          <w:lang w:eastAsia="en-US"/>
        </w:rPr>
      </w:pPr>
    </w:p>
    <w:p w:rsidR="007571FD" w:rsidRDefault="007571FD" w:rsidP="00B86A3A">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0200000000 </w:t>
      </w:r>
      <w:r w:rsidRPr="00E02A17">
        <w:rPr>
          <w:rFonts w:ascii="Times New Roman" w:hAnsi="Times New Roman" w:cs="Times New Roman"/>
          <w:b/>
          <w:sz w:val="24"/>
          <w:szCs w:val="24"/>
        </w:rPr>
        <w:t xml:space="preserve">Государственная программа Ханты-Мансийского автономного округа – Югры </w:t>
      </w:r>
      <w:r w:rsidRPr="00007867">
        <w:rPr>
          <w:rFonts w:ascii="Times New Roman" w:eastAsia="Calibri" w:hAnsi="Times New Roman" w:cs="Times New Roman"/>
          <w:b/>
          <w:sz w:val="24"/>
          <w:szCs w:val="24"/>
        </w:rPr>
        <w:t>«Развитие образования</w:t>
      </w:r>
      <w:r>
        <w:rPr>
          <w:rFonts w:ascii="Times New Roman" w:eastAsia="Calibri" w:hAnsi="Times New Roman" w:cs="Times New Roman"/>
          <w:b/>
          <w:sz w:val="24"/>
          <w:szCs w:val="24"/>
        </w:rPr>
        <w:t>»</w:t>
      </w:r>
    </w:p>
    <w:p w:rsidR="002B0072" w:rsidRDefault="002B0072" w:rsidP="003C5C65">
      <w:pPr>
        <w:spacing w:after="0" w:line="360" w:lineRule="auto"/>
        <w:ind w:firstLine="709"/>
        <w:jc w:val="both"/>
        <w:rPr>
          <w:rFonts w:ascii="Times New Roman" w:eastAsia="Calibri" w:hAnsi="Times New Roman" w:cs="Times New Roman"/>
          <w:sz w:val="24"/>
          <w:szCs w:val="24"/>
        </w:rPr>
      </w:pPr>
    </w:p>
    <w:p w:rsidR="008A0FAF" w:rsidRDefault="008A0FAF" w:rsidP="008A0FAF">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Государственная программа автономного округа «Развитие образования» (далее – государственная программа) утверждена постановлением Правительства Ханты-Мансийского автономного округа – Югры от 5 октября 2018 года № 338-п.</w:t>
      </w:r>
    </w:p>
    <w:p w:rsidR="008A0FAF" w:rsidRDefault="008A0FAF" w:rsidP="008A0FAF">
      <w:pPr>
        <w:spacing w:after="0" w:line="360" w:lineRule="auto"/>
        <w:ind w:firstLine="709"/>
        <w:jc w:val="both"/>
        <w:rPr>
          <w:rStyle w:val="a6"/>
          <w:color w:val="000000" w:themeColor="text1"/>
        </w:rPr>
      </w:pPr>
      <w:r>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hyperlink r:id="rId9" w:history="1">
        <w:r>
          <w:rPr>
            <w:rStyle w:val="a6"/>
            <w:rFonts w:ascii="Times New Roman" w:hAnsi="Times New Roman" w:cs="Times New Roman"/>
            <w:color w:val="000000" w:themeColor="text1"/>
            <w:sz w:val="24"/>
            <w:szCs w:val="24"/>
          </w:rPr>
          <w:t>http://www.depobr-molod.admhmao.ru/gosudarstvennye-programmy/</w:t>
        </w:r>
      </w:hyperlink>
      <w:r>
        <w:rPr>
          <w:rStyle w:val="a6"/>
          <w:rFonts w:ascii="Times New Roman" w:hAnsi="Times New Roman" w:cs="Times New Roman"/>
          <w:color w:val="000000" w:themeColor="text1"/>
          <w:sz w:val="24"/>
          <w:szCs w:val="24"/>
        </w:rPr>
        <w:t>.</w:t>
      </w:r>
    </w:p>
    <w:p w:rsidR="008A0FAF" w:rsidRDefault="008A0FAF" w:rsidP="008A0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На реализацию государственной программы предусмотрены бюджетные ассигнования на 2021 год в сумме 79 117 590,1</w:t>
      </w:r>
      <w:r>
        <w:rPr>
          <w:rFonts w:ascii="Times New Roman" w:hAnsi="Times New Roman" w:cs="Times New Roman"/>
        </w:rPr>
        <w:t xml:space="preserve"> </w:t>
      </w:r>
      <w:r>
        <w:rPr>
          <w:rFonts w:ascii="Times New Roman" w:hAnsi="Times New Roman" w:cs="Times New Roman"/>
          <w:sz w:val="24"/>
          <w:szCs w:val="24"/>
        </w:rPr>
        <w:t>тыс. рублей, на 2022 год – 75 176 088,2</w:t>
      </w:r>
      <w:r>
        <w:rPr>
          <w:rFonts w:ascii="Times New Roman" w:hAnsi="Times New Roman" w:cs="Times New Roman"/>
        </w:rPr>
        <w:t xml:space="preserve"> </w:t>
      </w:r>
      <w:r>
        <w:rPr>
          <w:rFonts w:ascii="Times New Roman" w:hAnsi="Times New Roman" w:cs="Times New Roman"/>
          <w:sz w:val="24"/>
          <w:szCs w:val="24"/>
        </w:rPr>
        <w:t>тыс. рублей, на 2023 год – 75 958 713,4</w:t>
      </w:r>
      <w:r>
        <w:rPr>
          <w:rFonts w:ascii="Times New Roman" w:hAnsi="Times New Roman" w:cs="Times New Roman"/>
        </w:rPr>
        <w:t xml:space="preserve"> </w:t>
      </w:r>
      <w:r>
        <w:rPr>
          <w:rFonts w:ascii="Times New Roman" w:hAnsi="Times New Roman" w:cs="Times New Roman"/>
          <w:sz w:val="24"/>
          <w:szCs w:val="24"/>
        </w:rPr>
        <w:t xml:space="preserve">тыс. рублей, в том числе за счет средств федерального бюджета на 2021 год – 545 219,0 тыс. рублей, на 2022 год – 267 845,6 тыс. рублей, на 2023 год – 41 441,2 тыс. рублей. </w:t>
      </w:r>
    </w:p>
    <w:p w:rsidR="008A0FAF" w:rsidRDefault="008A0FAF" w:rsidP="008A0FAF">
      <w:pPr>
        <w:widowControl w:val="0"/>
        <w:autoSpaceDE w:val="0"/>
        <w:autoSpaceDN w:val="0"/>
        <w:adjustRightInd w:val="0"/>
        <w:ind w:firstLine="709"/>
        <w:jc w:val="right"/>
        <w:outlineLvl w:val="1"/>
        <w:rPr>
          <w:rFonts w:ascii="Times New Roman" w:hAnsi="Times New Roman" w:cs="Times New Roman"/>
          <w:sz w:val="24"/>
          <w:szCs w:val="24"/>
        </w:rPr>
      </w:pPr>
      <w:r>
        <w:rPr>
          <w:rFonts w:ascii="Times New Roman" w:hAnsi="Times New Roman" w:cs="Times New Roman"/>
          <w:sz w:val="24"/>
          <w:szCs w:val="24"/>
        </w:rPr>
        <w:t>Таблица</w:t>
      </w:r>
      <w:r w:rsidR="00A9518B">
        <w:rPr>
          <w:rFonts w:ascii="Times New Roman" w:hAnsi="Times New Roman" w:cs="Times New Roman"/>
          <w:sz w:val="24"/>
          <w:szCs w:val="24"/>
        </w:rPr>
        <w:t xml:space="preserve"> 14</w:t>
      </w:r>
      <w:r>
        <w:rPr>
          <w:rFonts w:ascii="Times New Roman" w:hAnsi="Times New Roman" w:cs="Times New Roman"/>
          <w:sz w:val="24"/>
          <w:szCs w:val="24"/>
        </w:rPr>
        <w:t xml:space="preserve"> </w:t>
      </w:r>
    </w:p>
    <w:p w:rsidR="008A0FAF" w:rsidRPr="008A0FAF" w:rsidRDefault="008A0FAF" w:rsidP="008A0FAF">
      <w:pPr>
        <w:widowControl w:val="0"/>
        <w:autoSpaceDE w:val="0"/>
        <w:autoSpaceDN w:val="0"/>
        <w:adjustRightInd w:val="0"/>
        <w:spacing w:after="0"/>
        <w:jc w:val="center"/>
        <w:outlineLvl w:val="1"/>
        <w:rPr>
          <w:rFonts w:ascii="Times New Roman" w:hAnsi="Times New Roman" w:cs="Times New Roman"/>
          <w:sz w:val="24"/>
          <w:szCs w:val="24"/>
        </w:rPr>
      </w:pPr>
      <w:r w:rsidRPr="008A0FAF">
        <w:rPr>
          <w:rFonts w:ascii="Times New Roman" w:hAnsi="Times New Roman" w:cs="Times New Roman"/>
          <w:sz w:val="24"/>
          <w:szCs w:val="24"/>
        </w:rPr>
        <w:t xml:space="preserve">Объем бюджетных ассигнований на 2021-2023 годы </w:t>
      </w:r>
    </w:p>
    <w:p w:rsidR="008A0FAF" w:rsidRPr="008A0FAF" w:rsidRDefault="008A0FAF" w:rsidP="008A0FAF">
      <w:pPr>
        <w:widowControl w:val="0"/>
        <w:autoSpaceDE w:val="0"/>
        <w:autoSpaceDN w:val="0"/>
        <w:adjustRightInd w:val="0"/>
        <w:spacing w:after="0"/>
        <w:jc w:val="center"/>
        <w:outlineLvl w:val="1"/>
        <w:rPr>
          <w:rFonts w:ascii="Times New Roman" w:hAnsi="Times New Roman" w:cs="Times New Roman"/>
          <w:sz w:val="24"/>
          <w:szCs w:val="24"/>
        </w:rPr>
      </w:pPr>
      <w:r w:rsidRPr="008A0FAF">
        <w:rPr>
          <w:rFonts w:ascii="Times New Roman" w:hAnsi="Times New Roman" w:cs="Times New Roman"/>
          <w:sz w:val="24"/>
          <w:szCs w:val="24"/>
        </w:rPr>
        <w:t xml:space="preserve">по ответственному исполнителю и соисполнителям государственной программы автономного округа </w:t>
      </w:r>
      <w:r w:rsidRPr="008A0FAF">
        <w:rPr>
          <w:rFonts w:ascii="Times New Roman" w:hAnsi="Times New Roman" w:cs="Times New Roman"/>
          <w:color w:val="000000" w:themeColor="text1"/>
          <w:sz w:val="24"/>
          <w:szCs w:val="24"/>
        </w:rPr>
        <w:t>«</w:t>
      </w:r>
      <w:hyperlink r:id="rId10" w:history="1">
        <w:r w:rsidRPr="008A0FAF">
          <w:rPr>
            <w:rStyle w:val="a6"/>
            <w:rFonts w:ascii="Times New Roman" w:hAnsi="Times New Roman" w:cs="Times New Roman"/>
            <w:color w:val="000000" w:themeColor="text1"/>
            <w:sz w:val="24"/>
            <w:szCs w:val="24"/>
            <w:u w:val="none"/>
          </w:rPr>
          <w:t>Развитие образования</w:t>
        </w:r>
      </w:hyperlink>
      <w:r w:rsidRPr="008A0FAF">
        <w:rPr>
          <w:rFonts w:ascii="Times New Roman" w:hAnsi="Times New Roman" w:cs="Times New Roman"/>
          <w:color w:val="000000" w:themeColor="text1"/>
          <w:sz w:val="24"/>
          <w:szCs w:val="24"/>
        </w:rPr>
        <w:t>»</w:t>
      </w:r>
    </w:p>
    <w:p w:rsidR="008A0FAF" w:rsidRDefault="008A0FAF" w:rsidP="008A0FAF">
      <w:pPr>
        <w:widowControl w:val="0"/>
        <w:autoSpaceDE w:val="0"/>
        <w:autoSpaceDN w:val="0"/>
        <w:adjustRightInd w:val="0"/>
        <w:spacing w:after="0"/>
        <w:ind w:firstLine="709"/>
        <w:jc w:val="right"/>
        <w:outlineLvl w:val="1"/>
        <w:rPr>
          <w:rFonts w:ascii="Times New Roman" w:hAnsi="Times New Roman" w:cs="Times New Roman"/>
        </w:rPr>
      </w:pPr>
      <w:r>
        <w:rPr>
          <w:rFonts w:ascii="Times New Roman" w:hAnsi="Times New Roman" w:cs="Times New Roman"/>
        </w:rPr>
        <w:t xml:space="preserve">(тыс. рублей) </w:t>
      </w:r>
    </w:p>
    <w:tbl>
      <w:tblPr>
        <w:tblW w:w="10207"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5528"/>
        <w:gridCol w:w="1418"/>
        <w:gridCol w:w="1417"/>
        <w:gridCol w:w="1418"/>
      </w:tblGrid>
      <w:tr w:rsidR="008A0FAF" w:rsidRPr="008A0FAF" w:rsidTr="008A0FAF">
        <w:trPr>
          <w:cantSplit/>
        </w:trPr>
        <w:tc>
          <w:tcPr>
            <w:tcW w:w="426" w:type="dxa"/>
            <w:vMerge w:val="restart"/>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 п/п</w:t>
            </w:r>
          </w:p>
        </w:tc>
        <w:tc>
          <w:tcPr>
            <w:tcW w:w="5528" w:type="dxa"/>
            <w:vMerge w:val="restart"/>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Наименование ответственного исполнителя, соисполнителя государственной программы</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Проект</w:t>
            </w:r>
          </w:p>
        </w:tc>
      </w:tr>
      <w:tr w:rsidR="008A0FAF" w:rsidRPr="008A0FAF" w:rsidTr="008A0FAF">
        <w:trPr>
          <w:cantSplit/>
        </w:trPr>
        <w:tc>
          <w:tcPr>
            <w:tcW w:w="426" w:type="dxa"/>
            <w:vMerge/>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spacing w:after="0"/>
              <w:rPr>
                <w:rFonts w:ascii="Times New Roman" w:eastAsia="Times New Roman" w:hAnsi="Times New Roman" w:cs="Times New Roman"/>
                <w:sz w:val="20"/>
                <w:szCs w:val="20"/>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spacing w:after="0"/>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2021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2022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2023 год</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tcPr>
          <w:p w:rsidR="008A0FAF" w:rsidRPr="008A0FAF" w:rsidRDefault="008A0FAF" w:rsidP="008A0FAF">
            <w:pPr>
              <w:pStyle w:val="ConsPlusCell"/>
              <w:spacing w:line="276" w:lineRule="auto"/>
              <w:rPr>
                <w:rFonts w:ascii="Times New Roman" w:hAnsi="Times New Roman" w:cs="Times New Roman"/>
                <w:b/>
              </w:rPr>
            </w:pP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b/>
              </w:rPr>
            </w:pPr>
            <w:r w:rsidRPr="008A0FAF">
              <w:rPr>
                <w:rFonts w:ascii="Times New Roman" w:hAnsi="Times New Roman" w:cs="Times New Roman"/>
                <w:b/>
              </w:rPr>
              <w:t xml:space="preserve">Всего по государственной программе, </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b/>
              </w:rPr>
            </w:pPr>
            <w:r w:rsidRPr="008A0FAF">
              <w:rPr>
                <w:rFonts w:ascii="Times New Roman" w:hAnsi="Times New Roman" w:cs="Times New Roman"/>
                <w:b/>
              </w:rPr>
              <w:t>79 117 590,1</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b/>
              </w:rPr>
            </w:pPr>
            <w:r w:rsidRPr="008A0FAF">
              <w:rPr>
                <w:rFonts w:ascii="Times New Roman" w:hAnsi="Times New Roman" w:cs="Times New Roman"/>
                <w:b/>
              </w:rPr>
              <w:t>75 176 088,2</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b/>
              </w:rPr>
            </w:pPr>
            <w:r w:rsidRPr="008A0FAF">
              <w:rPr>
                <w:rFonts w:ascii="Times New Roman" w:hAnsi="Times New Roman" w:cs="Times New Roman"/>
                <w:b/>
              </w:rPr>
              <w:t>75 958 713,4</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 xml:space="preserve"> </w:t>
            </w: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w:t>
            </w: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Департамент образования и молодежной политики автономного округа (ответственный исполнитель)</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77 979 633,6</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74 285 181,6</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75 703 535,5</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w:t>
            </w: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Департамент здравоохранения автономного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2 000,0</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2 000,0</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2 000,0</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3</w:t>
            </w:r>
          </w:p>
        </w:tc>
        <w:tc>
          <w:tcPr>
            <w:tcW w:w="552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Аппарат Губернатора автономного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122 905,4</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122 937,0</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122 937,0</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4</w:t>
            </w:r>
          </w:p>
        </w:tc>
        <w:tc>
          <w:tcPr>
            <w:tcW w:w="552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Департамент строительства автономного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839 234,9</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650 464,7</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15 700,0</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w:t>
            </w: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Служба по контролю и надзору в сфере образования автономного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59 229,9</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59 387,4</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59 423,4</w:t>
            </w:r>
          </w:p>
        </w:tc>
      </w:tr>
      <w:tr w:rsidR="008A0FAF" w:rsidRPr="008A0FAF" w:rsidTr="008A0FAF">
        <w:trPr>
          <w:cantSplit/>
        </w:trPr>
        <w:tc>
          <w:tcPr>
            <w:tcW w:w="426"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6</w:t>
            </w:r>
          </w:p>
        </w:tc>
        <w:tc>
          <w:tcPr>
            <w:tcW w:w="5528" w:type="dxa"/>
            <w:tcBorders>
              <w:top w:val="single" w:sz="4" w:space="0" w:color="auto"/>
              <w:left w:val="single" w:sz="4" w:space="0" w:color="auto"/>
              <w:bottom w:val="single" w:sz="4" w:space="0" w:color="auto"/>
              <w:right w:val="single" w:sz="4" w:space="0" w:color="auto"/>
            </w:tcBorders>
            <w:hideMark/>
          </w:tcPr>
          <w:p w:rsidR="008A0FAF" w:rsidRPr="008A0FAF" w:rsidRDefault="008A0FAF" w:rsidP="008A0FAF">
            <w:pPr>
              <w:pStyle w:val="ConsPlusCell"/>
              <w:spacing w:line="276" w:lineRule="auto"/>
              <w:rPr>
                <w:rFonts w:ascii="Times New Roman" w:hAnsi="Times New Roman" w:cs="Times New Roman"/>
              </w:rPr>
            </w:pPr>
            <w:r w:rsidRPr="008A0FAF">
              <w:rPr>
                <w:rFonts w:ascii="Times New Roman" w:hAnsi="Times New Roman" w:cs="Times New Roman"/>
              </w:rPr>
              <w:t xml:space="preserve">Департамент информационных технологий и цифрового развития автономного округа </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114 586,3</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56 117,5</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55 117,5</w:t>
            </w:r>
          </w:p>
        </w:tc>
      </w:tr>
    </w:tbl>
    <w:p w:rsidR="00380E08" w:rsidRDefault="00380E08" w:rsidP="008A0FAF">
      <w:pPr>
        <w:widowControl w:val="0"/>
        <w:autoSpaceDE w:val="0"/>
        <w:autoSpaceDN w:val="0"/>
        <w:adjustRightInd w:val="0"/>
        <w:spacing w:after="0"/>
        <w:ind w:firstLine="709"/>
        <w:jc w:val="both"/>
        <w:outlineLvl w:val="1"/>
        <w:rPr>
          <w:rFonts w:ascii="Times New Roman" w:hAnsi="Times New Roman" w:cs="Times New Roman"/>
          <w:sz w:val="24"/>
          <w:szCs w:val="24"/>
        </w:rPr>
      </w:pPr>
    </w:p>
    <w:p w:rsidR="008A0FAF" w:rsidRDefault="008A0FAF" w:rsidP="008A0FAF">
      <w:pPr>
        <w:widowControl w:val="0"/>
        <w:autoSpaceDE w:val="0"/>
        <w:autoSpaceDN w:val="0"/>
        <w:adjustRightInd w:val="0"/>
        <w:spacing w:after="0"/>
        <w:ind w:firstLine="709"/>
        <w:jc w:val="both"/>
        <w:outlineLvl w:val="1"/>
        <w:rPr>
          <w:rFonts w:ascii="Times New Roman" w:hAnsi="Times New Roman" w:cs="Times New Roman"/>
          <w:sz w:val="24"/>
          <w:szCs w:val="24"/>
        </w:rPr>
      </w:pPr>
      <w:r>
        <w:rPr>
          <w:rFonts w:ascii="Times New Roman" w:hAnsi="Times New Roman" w:cs="Times New Roman"/>
          <w:sz w:val="24"/>
          <w:szCs w:val="24"/>
        </w:rPr>
        <w:t xml:space="preserve">Государственная программа </w:t>
      </w:r>
      <w:r>
        <w:rPr>
          <w:rFonts w:ascii="Times New Roman" w:hAnsi="Times New Roman" w:cs="Times New Roman"/>
          <w:color w:val="000000" w:themeColor="text1"/>
          <w:sz w:val="24"/>
          <w:szCs w:val="24"/>
        </w:rPr>
        <w:t>«</w:t>
      </w:r>
      <w:hyperlink r:id="rId11" w:history="1">
        <w:r w:rsidRPr="008A0FAF">
          <w:rPr>
            <w:rStyle w:val="a6"/>
            <w:rFonts w:ascii="Times New Roman" w:hAnsi="Times New Roman" w:cs="Times New Roman"/>
            <w:color w:val="000000" w:themeColor="text1"/>
            <w:sz w:val="24"/>
            <w:szCs w:val="24"/>
            <w:u w:val="none"/>
          </w:rPr>
          <w:t>Развитие образования</w:t>
        </w:r>
      </w:hyperlink>
      <w:r>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 xml:space="preserve"> </w:t>
      </w:r>
      <w:r>
        <w:rPr>
          <w:rFonts w:ascii="Times New Roman" w:hAnsi="Times New Roman" w:cs="Times New Roman"/>
          <w:sz w:val="24"/>
          <w:szCs w:val="24"/>
        </w:rPr>
        <w:t>состоит из 5 подпрограмм.</w:t>
      </w:r>
    </w:p>
    <w:p w:rsidR="008A0FAF" w:rsidRDefault="008A0FAF" w:rsidP="008A0FAF">
      <w:pPr>
        <w:widowControl w:val="0"/>
        <w:autoSpaceDE w:val="0"/>
        <w:autoSpaceDN w:val="0"/>
        <w:adjustRightInd w:val="0"/>
        <w:ind w:firstLine="709"/>
        <w:jc w:val="right"/>
        <w:outlineLvl w:val="1"/>
        <w:rPr>
          <w:rFonts w:ascii="Times New Roman" w:hAnsi="Times New Roman" w:cs="Times New Roman"/>
          <w:sz w:val="24"/>
          <w:szCs w:val="24"/>
        </w:rPr>
      </w:pPr>
      <w:r>
        <w:rPr>
          <w:rFonts w:ascii="Times New Roman" w:hAnsi="Times New Roman" w:cs="Times New Roman"/>
          <w:sz w:val="24"/>
          <w:szCs w:val="24"/>
        </w:rPr>
        <w:t xml:space="preserve">Таблица </w:t>
      </w:r>
      <w:r w:rsidR="00A9518B">
        <w:rPr>
          <w:rFonts w:ascii="Times New Roman" w:hAnsi="Times New Roman" w:cs="Times New Roman"/>
          <w:sz w:val="24"/>
          <w:szCs w:val="24"/>
        </w:rPr>
        <w:t>15</w:t>
      </w:r>
    </w:p>
    <w:p w:rsidR="008A0FAF" w:rsidRPr="008A0FAF" w:rsidRDefault="008A0FAF" w:rsidP="008A0FAF">
      <w:pPr>
        <w:widowControl w:val="0"/>
        <w:autoSpaceDE w:val="0"/>
        <w:autoSpaceDN w:val="0"/>
        <w:adjustRightInd w:val="0"/>
        <w:spacing w:after="0"/>
        <w:jc w:val="center"/>
        <w:outlineLvl w:val="1"/>
        <w:rPr>
          <w:rFonts w:ascii="Times New Roman" w:hAnsi="Times New Roman" w:cs="Times New Roman"/>
          <w:sz w:val="24"/>
          <w:szCs w:val="24"/>
        </w:rPr>
      </w:pPr>
      <w:r w:rsidRPr="008A0FAF">
        <w:rPr>
          <w:rFonts w:ascii="Times New Roman" w:hAnsi="Times New Roman" w:cs="Times New Roman"/>
          <w:sz w:val="24"/>
          <w:szCs w:val="24"/>
        </w:rPr>
        <w:t xml:space="preserve">Структура расходов государственной программы автономного округа </w:t>
      </w:r>
    </w:p>
    <w:p w:rsidR="008A0FAF" w:rsidRDefault="008A0FAF" w:rsidP="008A0FAF">
      <w:pPr>
        <w:widowControl w:val="0"/>
        <w:autoSpaceDE w:val="0"/>
        <w:autoSpaceDN w:val="0"/>
        <w:adjustRightInd w:val="0"/>
        <w:spacing w:after="0"/>
        <w:jc w:val="center"/>
        <w:outlineLvl w:val="1"/>
        <w:rPr>
          <w:rFonts w:ascii="Times New Roman" w:hAnsi="Times New Roman" w:cs="Times New Roman"/>
          <w:color w:val="000000" w:themeColor="text1"/>
          <w:sz w:val="24"/>
          <w:szCs w:val="24"/>
        </w:rPr>
      </w:pPr>
      <w:r w:rsidRPr="008A0FAF">
        <w:rPr>
          <w:rFonts w:ascii="Times New Roman" w:hAnsi="Times New Roman" w:cs="Times New Roman"/>
          <w:color w:val="000000" w:themeColor="text1"/>
          <w:sz w:val="24"/>
          <w:szCs w:val="24"/>
        </w:rPr>
        <w:t>«</w:t>
      </w:r>
      <w:hyperlink r:id="rId12" w:history="1">
        <w:r w:rsidRPr="008A0FAF">
          <w:rPr>
            <w:rStyle w:val="a6"/>
            <w:rFonts w:ascii="Times New Roman" w:hAnsi="Times New Roman" w:cs="Times New Roman"/>
            <w:color w:val="000000" w:themeColor="text1"/>
            <w:sz w:val="24"/>
            <w:szCs w:val="24"/>
            <w:u w:val="none"/>
          </w:rPr>
          <w:t>Развитие образования</w:t>
        </w:r>
      </w:hyperlink>
      <w:r w:rsidRPr="008A0FAF">
        <w:rPr>
          <w:rFonts w:ascii="Times New Roman" w:hAnsi="Times New Roman" w:cs="Times New Roman"/>
          <w:color w:val="000000" w:themeColor="text1"/>
          <w:sz w:val="24"/>
          <w:szCs w:val="24"/>
        </w:rPr>
        <w:t>» в разрезе подпрограмм на 2021-2023 годы</w:t>
      </w:r>
    </w:p>
    <w:tbl>
      <w:tblPr>
        <w:tblW w:w="10349"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3119"/>
        <w:gridCol w:w="1275"/>
        <w:gridCol w:w="993"/>
        <w:gridCol w:w="1275"/>
        <w:gridCol w:w="993"/>
        <w:gridCol w:w="1275"/>
        <w:gridCol w:w="993"/>
      </w:tblGrid>
      <w:tr w:rsidR="008A0FAF" w:rsidTr="00380E08">
        <w:tc>
          <w:tcPr>
            <w:tcW w:w="426" w:type="dxa"/>
            <w:vMerge w:val="restart"/>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п/п</w:t>
            </w:r>
          </w:p>
        </w:tc>
        <w:tc>
          <w:tcPr>
            <w:tcW w:w="3119" w:type="dxa"/>
            <w:vMerge w:val="restart"/>
            <w:vAlign w:val="center"/>
            <w:hideMark/>
          </w:tcPr>
          <w:p w:rsidR="008A0FAF" w:rsidRDefault="008A0FAF" w:rsidP="00B62910">
            <w:pPr>
              <w:pStyle w:val="ConsPlusCell"/>
              <w:jc w:val="center"/>
              <w:rPr>
                <w:rFonts w:ascii="Times New Roman" w:hAnsi="Times New Roman" w:cs="Times New Roman"/>
              </w:rPr>
            </w:pPr>
            <w:r>
              <w:rPr>
                <w:rFonts w:ascii="Times New Roman" w:hAnsi="Times New Roman" w:cs="Times New Roman"/>
              </w:rPr>
              <w:t>Наименование государственной программы, подпрограммы государственной программы</w:t>
            </w:r>
          </w:p>
        </w:tc>
        <w:tc>
          <w:tcPr>
            <w:tcW w:w="2268" w:type="dxa"/>
            <w:gridSpan w:val="2"/>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2021 год (проект)</w:t>
            </w:r>
          </w:p>
        </w:tc>
        <w:tc>
          <w:tcPr>
            <w:tcW w:w="2268" w:type="dxa"/>
            <w:gridSpan w:val="2"/>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2022 год (проект)</w:t>
            </w:r>
          </w:p>
        </w:tc>
        <w:tc>
          <w:tcPr>
            <w:tcW w:w="2268" w:type="dxa"/>
            <w:gridSpan w:val="2"/>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2023 год (проект)</w:t>
            </w:r>
          </w:p>
        </w:tc>
      </w:tr>
      <w:tr w:rsidR="008A0FAF" w:rsidTr="00380E08">
        <w:tc>
          <w:tcPr>
            <w:tcW w:w="426" w:type="dxa"/>
            <w:vMerge/>
            <w:vAlign w:val="center"/>
            <w:hideMark/>
          </w:tcPr>
          <w:p w:rsidR="008A0FAF" w:rsidRDefault="008A0FAF" w:rsidP="008A0FAF">
            <w:pPr>
              <w:spacing w:after="0"/>
              <w:rPr>
                <w:rFonts w:ascii="Times New Roman" w:eastAsia="Times New Roman" w:hAnsi="Times New Roman" w:cs="Times New Roman"/>
                <w:sz w:val="20"/>
                <w:szCs w:val="20"/>
              </w:rPr>
            </w:pPr>
          </w:p>
        </w:tc>
        <w:tc>
          <w:tcPr>
            <w:tcW w:w="3119" w:type="dxa"/>
            <w:vMerge/>
            <w:vAlign w:val="center"/>
            <w:hideMark/>
          </w:tcPr>
          <w:p w:rsidR="008A0FAF" w:rsidRDefault="008A0FAF" w:rsidP="00B62910">
            <w:pPr>
              <w:spacing w:after="0" w:line="240" w:lineRule="auto"/>
              <w:rPr>
                <w:rFonts w:ascii="Times New Roman" w:eastAsia="Times New Roman" w:hAnsi="Times New Roman" w:cs="Times New Roman"/>
                <w:sz w:val="20"/>
                <w:szCs w:val="20"/>
              </w:rPr>
            </w:pP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Сумма, тыс. руб.</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 в общем объеме расходов</w:t>
            </w: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Сумма, тыс. руб.</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 в общем объеме расходов</w:t>
            </w: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Сумма, тыс. руб.</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 в общем объеме расходов</w:t>
            </w:r>
          </w:p>
        </w:tc>
      </w:tr>
      <w:tr w:rsidR="008A0FAF" w:rsidTr="00380E08">
        <w:tc>
          <w:tcPr>
            <w:tcW w:w="426"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3119" w:type="dxa"/>
            <w:vAlign w:val="center"/>
            <w:hideMark/>
          </w:tcPr>
          <w:p w:rsidR="008A0FAF" w:rsidRDefault="008A0FAF" w:rsidP="00B62910">
            <w:pPr>
              <w:pStyle w:val="ConsPlusCell"/>
              <w:jc w:val="center"/>
              <w:rPr>
                <w:rFonts w:ascii="Times New Roman" w:hAnsi="Times New Roman" w:cs="Times New Roman"/>
              </w:rPr>
            </w:pPr>
            <w:r>
              <w:rPr>
                <w:rFonts w:ascii="Times New Roman" w:hAnsi="Times New Roman" w:cs="Times New Roman"/>
              </w:rPr>
              <w:t>2</w:t>
            </w: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6</w:t>
            </w:r>
          </w:p>
        </w:tc>
        <w:tc>
          <w:tcPr>
            <w:tcW w:w="1275" w:type="dxa"/>
            <w:vAlign w:val="center"/>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993" w:type="dxa"/>
            <w:hideMark/>
          </w:tcPr>
          <w:p w:rsidR="008A0FAF" w:rsidRDefault="008A0FAF" w:rsidP="008A0FAF">
            <w:pPr>
              <w:pStyle w:val="ConsPlusCell"/>
              <w:spacing w:line="276" w:lineRule="auto"/>
              <w:jc w:val="center"/>
              <w:rPr>
                <w:rFonts w:ascii="Times New Roman" w:hAnsi="Times New Roman" w:cs="Times New Roman"/>
              </w:rPr>
            </w:pPr>
            <w:r>
              <w:rPr>
                <w:rFonts w:ascii="Times New Roman" w:hAnsi="Times New Roman" w:cs="Times New Roman"/>
              </w:rPr>
              <w:t>8</w:t>
            </w:r>
          </w:p>
        </w:tc>
      </w:tr>
      <w:tr w:rsidR="008A0FAF" w:rsidRPr="00BE3E28" w:rsidTr="00380E08">
        <w:tc>
          <w:tcPr>
            <w:tcW w:w="426" w:type="dxa"/>
          </w:tcPr>
          <w:p w:rsidR="008A0FAF" w:rsidRDefault="008A0FAF" w:rsidP="008A0FAF">
            <w:pPr>
              <w:pStyle w:val="ConsPlusCell"/>
              <w:spacing w:line="276" w:lineRule="auto"/>
              <w:rPr>
                <w:rFonts w:ascii="Times New Roman" w:hAnsi="Times New Roman" w:cs="Times New Roman"/>
                <w:b/>
              </w:rPr>
            </w:pPr>
          </w:p>
        </w:tc>
        <w:tc>
          <w:tcPr>
            <w:tcW w:w="3119" w:type="dxa"/>
            <w:hideMark/>
          </w:tcPr>
          <w:p w:rsidR="008A0FAF" w:rsidRPr="00BE3E28" w:rsidRDefault="008A0FAF" w:rsidP="00B62910">
            <w:pPr>
              <w:pStyle w:val="ConsPlusCell"/>
              <w:rPr>
                <w:rFonts w:ascii="Times New Roman" w:hAnsi="Times New Roman" w:cs="Times New Roman"/>
              </w:rPr>
            </w:pPr>
            <w:r w:rsidRPr="00BE3E28">
              <w:rPr>
                <w:rFonts w:ascii="Times New Roman" w:hAnsi="Times New Roman" w:cs="Times New Roman"/>
              </w:rPr>
              <w:t>Всего по государственной программе, в том числе:</w:t>
            </w:r>
          </w:p>
        </w:tc>
        <w:tc>
          <w:tcPr>
            <w:tcW w:w="1275" w:type="dxa"/>
            <w:vAlign w:val="center"/>
          </w:tcPr>
          <w:p w:rsidR="008A0FAF" w:rsidRPr="00BE3E28" w:rsidRDefault="008A0FAF" w:rsidP="008A0FAF">
            <w:pPr>
              <w:pStyle w:val="ConsPlusCell"/>
              <w:spacing w:line="276" w:lineRule="auto"/>
              <w:jc w:val="center"/>
              <w:rPr>
                <w:rFonts w:ascii="Times New Roman" w:hAnsi="Times New Roman" w:cs="Times New Roman"/>
              </w:rPr>
            </w:pPr>
            <w:r w:rsidRPr="00BE3E28">
              <w:rPr>
                <w:rFonts w:ascii="Times New Roman" w:hAnsi="Times New Roman" w:cs="Times New Roman"/>
              </w:rPr>
              <w:t>79 117 590,1</w:t>
            </w:r>
          </w:p>
        </w:tc>
        <w:tc>
          <w:tcPr>
            <w:tcW w:w="993" w:type="dxa"/>
            <w:vAlign w:val="center"/>
          </w:tcPr>
          <w:p w:rsidR="008A0FAF" w:rsidRPr="00BE3E28" w:rsidRDefault="008A0FAF" w:rsidP="008A0FAF">
            <w:pPr>
              <w:pStyle w:val="ConsPlusCell"/>
              <w:spacing w:line="276" w:lineRule="auto"/>
              <w:jc w:val="center"/>
              <w:rPr>
                <w:rFonts w:ascii="Times New Roman" w:hAnsi="Times New Roman" w:cs="Times New Roman"/>
              </w:rPr>
            </w:pPr>
            <w:r w:rsidRPr="00BE3E28">
              <w:rPr>
                <w:rFonts w:ascii="Times New Roman" w:hAnsi="Times New Roman" w:cs="Times New Roman"/>
              </w:rPr>
              <w:t>100</w:t>
            </w:r>
          </w:p>
        </w:tc>
        <w:tc>
          <w:tcPr>
            <w:tcW w:w="1275" w:type="dxa"/>
            <w:vAlign w:val="center"/>
          </w:tcPr>
          <w:p w:rsidR="008A0FAF" w:rsidRPr="00BE3E28" w:rsidRDefault="008A0FAF" w:rsidP="008A0FAF">
            <w:pPr>
              <w:pStyle w:val="ConsPlusCell"/>
              <w:spacing w:line="276" w:lineRule="auto"/>
              <w:jc w:val="center"/>
              <w:rPr>
                <w:rFonts w:ascii="Times New Roman" w:hAnsi="Times New Roman" w:cs="Times New Roman"/>
              </w:rPr>
            </w:pPr>
            <w:r w:rsidRPr="00BE3E28">
              <w:rPr>
                <w:rFonts w:ascii="Times New Roman" w:hAnsi="Times New Roman" w:cs="Times New Roman"/>
              </w:rPr>
              <w:t>75 176 088,2</w:t>
            </w:r>
          </w:p>
        </w:tc>
        <w:tc>
          <w:tcPr>
            <w:tcW w:w="993" w:type="dxa"/>
            <w:vAlign w:val="center"/>
          </w:tcPr>
          <w:p w:rsidR="008A0FAF" w:rsidRPr="00BE3E28" w:rsidRDefault="008A0FAF" w:rsidP="008A0FAF">
            <w:pPr>
              <w:pStyle w:val="ConsPlusCell"/>
              <w:spacing w:line="276" w:lineRule="auto"/>
              <w:jc w:val="center"/>
              <w:rPr>
                <w:rFonts w:ascii="Times New Roman" w:hAnsi="Times New Roman" w:cs="Times New Roman"/>
              </w:rPr>
            </w:pPr>
            <w:r w:rsidRPr="00BE3E28">
              <w:rPr>
                <w:rFonts w:ascii="Times New Roman" w:hAnsi="Times New Roman" w:cs="Times New Roman"/>
              </w:rPr>
              <w:t>100</w:t>
            </w:r>
          </w:p>
        </w:tc>
        <w:tc>
          <w:tcPr>
            <w:tcW w:w="1275" w:type="dxa"/>
            <w:vAlign w:val="center"/>
          </w:tcPr>
          <w:p w:rsidR="008A0FAF" w:rsidRPr="00BE3E28" w:rsidRDefault="00887DE0" w:rsidP="00BE3E28">
            <w:pPr>
              <w:pStyle w:val="ConsPlusCell"/>
              <w:jc w:val="center"/>
              <w:rPr>
                <w:rFonts w:ascii="Times New Roman" w:hAnsi="Times New Roman" w:cs="Times New Roman"/>
              </w:rPr>
            </w:pPr>
            <w:r w:rsidRPr="00887DE0">
              <w:rPr>
                <w:rFonts w:ascii="Times New Roman" w:hAnsi="Times New Roman" w:cs="Times New Roman"/>
              </w:rPr>
              <w:t>75 958 713,4</w:t>
            </w:r>
          </w:p>
        </w:tc>
        <w:tc>
          <w:tcPr>
            <w:tcW w:w="993" w:type="dxa"/>
            <w:vAlign w:val="center"/>
          </w:tcPr>
          <w:p w:rsidR="008A0FAF" w:rsidRPr="00BE3E28" w:rsidRDefault="008A0FAF" w:rsidP="008A0FAF">
            <w:pPr>
              <w:pStyle w:val="ConsPlusCell"/>
              <w:spacing w:line="276" w:lineRule="auto"/>
              <w:jc w:val="center"/>
              <w:rPr>
                <w:rFonts w:ascii="Times New Roman" w:hAnsi="Times New Roman" w:cs="Times New Roman"/>
              </w:rPr>
            </w:pPr>
            <w:r w:rsidRPr="00BE3E28">
              <w:rPr>
                <w:rFonts w:ascii="Times New Roman" w:hAnsi="Times New Roman" w:cs="Times New Roman"/>
              </w:rPr>
              <w:t>100</w:t>
            </w:r>
          </w:p>
        </w:tc>
      </w:tr>
    </w:tbl>
    <w:p w:rsidR="00380E08" w:rsidRPr="00BE3E28" w:rsidRDefault="00380E08"/>
    <w:tbl>
      <w:tblPr>
        <w:tblW w:w="10349"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3119"/>
        <w:gridCol w:w="1275"/>
        <w:gridCol w:w="993"/>
        <w:gridCol w:w="1275"/>
        <w:gridCol w:w="993"/>
        <w:gridCol w:w="1275"/>
        <w:gridCol w:w="993"/>
      </w:tblGrid>
      <w:tr w:rsidR="00380E08" w:rsidRPr="00BE3E28" w:rsidTr="006A0641">
        <w:tc>
          <w:tcPr>
            <w:tcW w:w="426" w:type="dxa"/>
            <w:vAlign w:val="center"/>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lastRenderedPageBreak/>
              <w:t>1</w:t>
            </w:r>
          </w:p>
        </w:tc>
        <w:tc>
          <w:tcPr>
            <w:tcW w:w="3119" w:type="dxa"/>
            <w:vAlign w:val="center"/>
          </w:tcPr>
          <w:p w:rsidR="00380E08" w:rsidRPr="00BE3E28" w:rsidRDefault="00380E08" w:rsidP="00380E08">
            <w:pPr>
              <w:pStyle w:val="ConsPlusCell"/>
              <w:jc w:val="center"/>
              <w:rPr>
                <w:rFonts w:ascii="Times New Roman" w:hAnsi="Times New Roman" w:cs="Times New Roman"/>
              </w:rPr>
            </w:pPr>
            <w:r w:rsidRPr="00BE3E28">
              <w:rPr>
                <w:rFonts w:ascii="Times New Roman" w:hAnsi="Times New Roman" w:cs="Times New Roman"/>
              </w:rPr>
              <w:t>2</w:t>
            </w:r>
          </w:p>
        </w:tc>
        <w:tc>
          <w:tcPr>
            <w:tcW w:w="1275" w:type="dxa"/>
            <w:vAlign w:val="center"/>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3</w:t>
            </w:r>
          </w:p>
        </w:tc>
        <w:tc>
          <w:tcPr>
            <w:tcW w:w="993" w:type="dxa"/>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4</w:t>
            </w:r>
          </w:p>
        </w:tc>
        <w:tc>
          <w:tcPr>
            <w:tcW w:w="1275" w:type="dxa"/>
            <w:vAlign w:val="center"/>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5</w:t>
            </w:r>
          </w:p>
        </w:tc>
        <w:tc>
          <w:tcPr>
            <w:tcW w:w="993" w:type="dxa"/>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6</w:t>
            </w:r>
          </w:p>
        </w:tc>
        <w:tc>
          <w:tcPr>
            <w:tcW w:w="1275" w:type="dxa"/>
            <w:vAlign w:val="center"/>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7</w:t>
            </w:r>
          </w:p>
        </w:tc>
        <w:tc>
          <w:tcPr>
            <w:tcW w:w="993" w:type="dxa"/>
          </w:tcPr>
          <w:p w:rsidR="00380E08" w:rsidRPr="00BE3E28" w:rsidRDefault="00380E08" w:rsidP="00380E08">
            <w:pPr>
              <w:pStyle w:val="ConsPlusCell"/>
              <w:spacing w:line="276" w:lineRule="auto"/>
              <w:jc w:val="center"/>
              <w:rPr>
                <w:rFonts w:ascii="Times New Roman" w:hAnsi="Times New Roman" w:cs="Times New Roman"/>
              </w:rPr>
            </w:pPr>
            <w:r w:rsidRPr="00BE3E28">
              <w:rPr>
                <w:rFonts w:ascii="Times New Roman" w:hAnsi="Times New Roman" w:cs="Times New Roman"/>
              </w:rPr>
              <w:t>8</w:t>
            </w:r>
          </w:p>
        </w:tc>
      </w:tr>
      <w:tr w:rsidR="00887DE0" w:rsidRPr="00BE3E28" w:rsidTr="00380E08">
        <w:tc>
          <w:tcPr>
            <w:tcW w:w="426" w:type="dxa"/>
            <w:hideMark/>
          </w:tcPr>
          <w:p w:rsidR="00887DE0" w:rsidRPr="00BE3E28" w:rsidRDefault="00887DE0" w:rsidP="00887DE0">
            <w:pPr>
              <w:pStyle w:val="ConsPlusCell"/>
              <w:spacing w:line="276" w:lineRule="auto"/>
              <w:rPr>
                <w:rFonts w:ascii="Times New Roman" w:hAnsi="Times New Roman" w:cs="Times New Roman"/>
              </w:rPr>
            </w:pPr>
            <w:r w:rsidRPr="00BE3E28">
              <w:rPr>
                <w:rFonts w:ascii="Times New Roman" w:hAnsi="Times New Roman" w:cs="Times New Roman"/>
              </w:rPr>
              <w:t xml:space="preserve"> </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 бюджет автономного округа</w:t>
            </w:r>
          </w:p>
        </w:tc>
        <w:tc>
          <w:tcPr>
            <w:tcW w:w="1275"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78 572 371,1</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c>
          <w:tcPr>
            <w:tcW w:w="1275"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74 908 242,6</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c>
          <w:tcPr>
            <w:tcW w:w="1275" w:type="dxa"/>
            <w:vAlign w:val="center"/>
          </w:tcPr>
          <w:p w:rsidR="00887DE0" w:rsidRPr="00887DE0" w:rsidRDefault="00887DE0" w:rsidP="00887DE0">
            <w:pPr>
              <w:pStyle w:val="ConsPlusCell"/>
              <w:spacing w:line="276" w:lineRule="auto"/>
              <w:jc w:val="center"/>
              <w:rPr>
                <w:rFonts w:ascii="Times New Roman" w:hAnsi="Times New Roman" w:cs="Times New Roman"/>
              </w:rPr>
            </w:pPr>
            <w:r w:rsidRPr="00887DE0">
              <w:rPr>
                <w:rFonts w:ascii="Times New Roman" w:hAnsi="Times New Roman" w:cs="Times New Roman"/>
              </w:rPr>
              <w:t>75 917 272,2</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r>
      <w:tr w:rsidR="00887DE0" w:rsidRPr="00BE3E28" w:rsidTr="00380E08">
        <w:tc>
          <w:tcPr>
            <w:tcW w:w="426" w:type="dxa"/>
            <w:hideMark/>
          </w:tcPr>
          <w:p w:rsidR="00887DE0" w:rsidRPr="00BE3E28" w:rsidRDefault="00887DE0" w:rsidP="00887DE0">
            <w:pPr>
              <w:pStyle w:val="ConsPlusCell"/>
              <w:spacing w:line="276" w:lineRule="auto"/>
              <w:rPr>
                <w:rFonts w:ascii="Times New Roman" w:hAnsi="Times New Roman" w:cs="Times New Roman"/>
              </w:rPr>
            </w:pPr>
            <w:r w:rsidRPr="00BE3E28">
              <w:rPr>
                <w:rFonts w:ascii="Times New Roman" w:hAnsi="Times New Roman" w:cs="Times New Roman"/>
              </w:rPr>
              <w:t xml:space="preserve"> </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 федеральный бюджет</w:t>
            </w:r>
          </w:p>
        </w:tc>
        <w:tc>
          <w:tcPr>
            <w:tcW w:w="1275"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545 219,0</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c>
          <w:tcPr>
            <w:tcW w:w="1275"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267 845,6</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c>
          <w:tcPr>
            <w:tcW w:w="1275" w:type="dxa"/>
            <w:vAlign w:val="center"/>
          </w:tcPr>
          <w:p w:rsidR="00887DE0" w:rsidRPr="00887DE0" w:rsidRDefault="00887DE0" w:rsidP="00887DE0">
            <w:pPr>
              <w:pStyle w:val="ConsPlusCell"/>
              <w:spacing w:line="276" w:lineRule="auto"/>
              <w:jc w:val="center"/>
              <w:rPr>
                <w:rFonts w:ascii="Times New Roman" w:hAnsi="Times New Roman" w:cs="Times New Roman"/>
              </w:rPr>
            </w:pPr>
            <w:r w:rsidRPr="00887DE0">
              <w:rPr>
                <w:rFonts w:ascii="Times New Roman" w:hAnsi="Times New Roman" w:cs="Times New Roman"/>
              </w:rPr>
              <w:t>41 441,2</w:t>
            </w:r>
          </w:p>
        </w:tc>
        <w:tc>
          <w:tcPr>
            <w:tcW w:w="993" w:type="dxa"/>
            <w:vAlign w:val="center"/>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х</w:t>
            </w:r>
          </w:p>
        </w:tc>
      </w:tr>
      <w:tr w:rsidR="00887DE0" w:rsidRPr="00BE3E28" w:rsidTr="00380E08">
        <w:tc>
          <w:tcPr>
            <w:tcW w:w="426" w:type="dxa"/>
            <w:hideMark/>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1</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Подпрограмма «Профессиональное образование, наука и технологии»</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8 196 554,3</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10,3</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7 242 952,6</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9,6</w:t>
            </w:r>
          </w:p>
        </w:tc>
        <w:tc>
          <w:tcPr>
            <w:tcW w:w="1275" w:type="dxa"/>
            <w:vAlign w:val="center"/>
          </w:tcPr>
          <w:p w:rsidR="00887DE0" w:rsidRPr="00887DE0" w:rsidRDefault="00887DE0" w:rsidP="00887DE0">
            <w:pPr>
              <w:jc w:val="center"/>
              <w:rPr>
                <w:rFonts w:ascii="Times New Roman" w:hAnsi="Times New Roman" w:cs="Times New Roman"/>
                <w:sz w:val="20"/>
                <w:szCs w:val="20"/>
              </w:rPr>
            </w:pPr>
            <w:r w:rsidRPr="00887DE0">
              <w:rPr>
                <w:rFonts w:ascii="Times New Roman" w:hAnsi="Times New Roman"/>
                <w:sz w:val="20"/>
                <w:szCs w:val="20"/>
              </w:rPr>
              <w:t>8 432 726,7</w:t>
            </w:r>
          </w:p>
        </w:tc>
        <w:tc>
          <w:tcPr>
            <w:tcW w:w="993" w:type="dxa"/>
            <w:vAlign w:val="center"/>
          </w:tcPr>
          <w:p w:rsidR="00887DE0" w:rsidRPr="00BE3E28"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11,1</w:t>
            </w:r>
          </w:p>
        </w:tc>
      </w:tr>
      <w:tr w:rsidR="00887DE0" w:rsidRPr="00BE3E28" w:rsidTr="00380E08">
        <w:tc>
          <w:tcPr>
            <w:tcW w:w="426" w:type="dxa"/>
            <w:hideMark/>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2</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Подпрограмма «Общее образование. Дополнительное образование детей»</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57 020 019,6</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72,1</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57 010 985,5</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75,8</w:t>
            </w:r>
          </w:p>
        </w:tc>
        <w:tc>
          <w:tcPr>
            <w:tcW w:w="1275" w:type="dxa"/>
            <w:vAlign w:val="center"/>
          </w:tcPr>
          <w:p w:rsidR="00887DE0" w:rsidRPr="00887DE0" w:rsidRDefault="00887DE0" w:rsidP="00887DE0">
            <w:pPr>
              <w:jc w:val="center"/>
              <w:rPr>
                <w:rFonts w:ascii="Times New Roman" w:hAnsi="Times New Roman"/>
                <w:sz w:val="20"/>
                <w:szCs w:val="20"/>
              </w:rPr>
            </w:pPr>
            <w:r w:rsidRPr="00887DE0">
              <w:rPr>
                <w:rFonts w:ascii="Times New Roman" w:hAnsi="Times New Roman"/>
                <w:sz w:val="20"/>
                <w:szCs w:val="20"/>
              </w:rPr>
              <w:t>56 721 509,7</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74,6</w:t>
            </w:r>
          </w:p>
        </w:tc>
      </w:tr>
      <w:tr w:rsidR="00887DE0" w:rsidRPr="00BE3E28" w:rsidTr="00380E08">
        <w:tc>
          <w:tcPr>
            <w:tcW w:w="426" w:type="dxa"/>
            <w:hideMark/>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3</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Подпрограмма «Система оценки качества образования и информационная прозрачность системы образования»</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85 809,7</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0,1</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45 138,7</w:t>
            </w:r>
          </w:p>
        </w:tc>
        <w:tc>
          <w:tcPr>
            <w:tcW w:w="993" w:type="dxa"/>
            <w:vAlign w:val="center"/>
          </w:tcPr>
          <w:p w:rsidR="00887DE0" w:rsidRPr="00BE3E28"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0,1</w:t>
            </w:r>
          </w:p>
        </w:tc>
        <w:tc>
          <w:tcPr>
            <w:tcW w:w="1275" w:type="dxa"/>
            <w:vAlign w:val="center"/>
          </w:tcPr>
          <w:p w:rsidR="00887DE0" w:rsidRPr="00887DE0" w:rsidRDefault="00887DE0" w:rsidP="00887DE0">
            <w:pPr>
              <w:jc w:val="center"/>
              <w:rPr>
                <w:rFonts w:ascii="Times New Roman" w:hAnsi="Times New Roman"/>
                <w:sz w:val="20"/>
                <w:szCs w:val="20"/>
              </w:rPr>
            </w:pPr>
            <w:r w:rsidRPr="00887DE0">
              <w:rPr>
                <w:rFonts w:ascii="Times New Roman" w:hAnsi="Times New Roman"/>
                <w:sz w:val="20"/>
                <w:szCs w:val="20"/>
              </w:rPr>
              <w:t>45 138,7</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0,1</w:t>
            </w:r>
          </w:p>
        </w:tc>
      </w:tr>
      <w:tr w:rsidR="00887DE0" w:rsidRPr="00BE3E28" w:rsidTr="00380E08">
        <w:tc>
          <w:tcPr>
            <w:tcW w:w="426" w:type="dxa"/>
            <w:hideMark/>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4</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Подпрограмма «Молодежь Югры и допризывная подготовка»</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209 979,5</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0,3</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209 979,5</w:t>
            </w:r>
          </w:p>
        </w:tc>
        <w:tc>
          <w:tcPr>
            <w:tcW w:w="993" w:type="dxa"/>
            <w:vAlign w:val="center"/>
          </w:tcPr>
          <w:p w:rsidR="00887DE0" w:rsidRPr="00BE3E28"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0,3</w:t>
            </w:r>
          </w:p>
        </w:tc>
        <w:tc>
          <w:tcPr>
            <w:tcW w:w="1275" w:type="dxa"/>
            <w:vAlign w:val="center"/>
          </w:tcPr>
          <w:p w:rsidR="00887DE0" w:rsidRPr="00887DE0" w:rsidRDefault="00887DE0" w:rsidP="00887DE0">
            <w:pPr>
              <w:jc w:val="center"/>
              <w:rPr>
                <w:rFonts w:ascii="Times New Roman" w:hAnsi="Times New Roman"/>
                <w:sz w:val="20"/>
                <w:szCs w:val="20"/>
              </w:rPr>
            </w:pPr>
            <w:r w:rsidRPr="00887DE0">
              <w:rPr>
                <w:rFonts w:ascii="Times New Roman" w:hAnsi="Times New Roman"/>
                <w:sz w:val="20"/>
                <w:szCs w:val="20"/>
              </w:rPr>
              <w:t>207 459,0</w:t>
            </w:r>
          </w:p>
        </w:tc>
        <w:tc>
          <w:tcPr>
            <w:tcW w:w="993" w:type="dxa"/>
            <w:vAlign w:val="center"/>
          </w:tcPr>
          <w:p w:rsidR="00887DE0" w:rsidRPr="00BE3E28"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0,3</w:t>
            </w:r>
          </w:p>
        </w:tc>
      </w:tr>
      <w:tr w:rsidR="00887DE0" w:rsidTr="00380E08">
        <w:tc>
          <w:tcPr>
            <w:tcW w:w="426" w:type="dxa"/>
            <w:hideMark/>
          </w:tcPr>
          <w:p w:rsidR="00887DE0" w:rsidRPr="00BE3E28" w:rsidRDefault="00887DE0" w:rsidP="00887DE0">
            <w:pPr>
              <w:pStyle w:val="ConsPlusCell"/>
              <w:spacing w:line="276" w:lineRule="auto"/>
              <w:jc w:val="center"/>
              <w:rPr>
                <w:rFonts w:ascii="Times New Roman" w:hAnsi="Times New Roman" w:cs="Times New Roman"/>
              </w:rPr>
            </w:pPr>
            <w:r w:rsidRPr="00BE3E28">
              <w:rPr>
                <w:rFonts w:ascii="Times New Roman" w:hAnsi="Times New Roman" w:cs="Times New Roman"/>
              </w:rPr>
              <w:t>5</w:t>
            </w:r>
          </w:p>
        </w:tc>
        <w:tc>
          <w:tcPr>
            <w:tcW w:w="3119" w:type="dxa"/>
            <w:hideMark/>
          </w:tcPr>
          <w:p w:rsidR="00887DE0" w:rsidRPr="00BE3E28" w:rsidRDefault="00887DE0" w:rsidP="00887DE0">
            <w:pPr>
              <w:pStyle w:val="ConsPlusCell"/>
              <w:rPr>
                <w:rFonts w:ascii="Times New Roman" w:hAnsi="Times New Roman" w:cs="Times New Roman"/>
              </w:rPr>
            </w:pPr>
            <w:r w:rsidRPr="00BE3E28">
              <w:rPr>
                <w:rFonts w:ascii="Times New Roman" w:hAnsi="Times New Roman" w:cs="Times New Roman"/>
              </w:rPr>
              <w:t>Подпрограмма «Ресурсное обеспечение в сфере образования, науки и молодежной политики»</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13 605 227,0</w:t>
            </w:r>
          </w:p>
        </w:tc>
        <w:tc>
          <w:tcPr>
            <w:tcW w:w="993"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17,2</w:t>
            </w:r>
          </w:p>
        </w:tc>
        <w:tc>
          <w:tcPr>
            <w:tcW w:w="1275" w:type="dxa"/>
            <w:vAlign w:val="center"/>
          </w:tcPr>
          <w:p w:rsidR="00887DE0" w:rsidRPr="00BE3E28" w:rsidRDefault="00887DE0" w:rsidP="00887DE0">
            <w:pPr>
              <w:jc w:val="center"/>
              <w:rPr>
                <w:rFonts w:ascii="Times New Roman" w:hAnsi="Times New Roman" w:cs="Times New Roman"/>
                <w:sz w:val="20"/>
                <w:szCs w:val="20"/>
              </w:rPr>
            </w:pPr>
            <w:r w:rsidRPr="00BE3E28">
              <w:rPr>
                <w:rFonts w:ascii="Times New Roman" w:hAnsi="Times New Roman" w:cs="Times New Roman"/>
                <w:sz w:val="20"/>
                <w:szCs w:val="20"/>
              </w:rPr>
              <w:t>10 667 031,9</w:t>
            </w:r>
          </w:p>
        </w:tc>
        <w:tc>
          <w:tcPr>
            <w:tcW w:w="993" w:type="dxa"/>
            <w:vAlign w:val="center"/>
          </w:tcPr>
          <w:p w:rsidR="00887DE0" w:rsidRPr="00BE3E28"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14,2</w:t>
            </w:r>
          </w:p>
        </w:tc>
        <w:tc>
          <w:tcPr>
            <w:tcW w:w="1275" w:type="dxa"/>
            <w:vAlign w:val="center"/>
          </w:tcPr>
          <w:p w:rsidR="00887DE0" w:rsidRPr="00887DE0" w:rsidRDefault="00887DE0" w:rsidP="00887DE0">
            <w:pPr>
              <w:jc w:val="center"/>
              <w:rPr>
                <w:rFonts w:ascii="Times New Roman" w:hAnsi="Times New Roman"/>
                <w:sz w:val="20"/>
                <w:szCs w:val="20"/>
              </w:rPr>
            </w:pPr>
            <w:r w:rsidRPr="00887DE0">
              <w:rPr>
                <w:rFonts w:ascii="Times New Roman" w:hAnsi="Times New Roman"/>
                <w:sz w:val="20"/>
                <w:szCs w:val="20"/>
              </w:rPr>
              <w:t>10 551 879,3</w:t>
            </w:r>
          </w:p>
        </w:tc>
        <w:tc>
          <w:tcPr>
            <w:tcW w:w="993" w:type="dxa"/>
            <w:vAlign w:val="center"/>
          </w:tcPr>
          <w:p w:rsidR="00887DE0" w:rsidRPr="00D01732" w:rsidRDefault="00887DE0" w:rsidP="00887DE0">
            <w:pPr>
              <w:jc w:val="center"/>
              <w:rPr>
                <w:rFonts w:ascii="Times New Roman" w:hAnsi="Times New Roman" w:cs="Times New Roman"/>
                <w:color w:val="000000"/>
                <w:sz w:val="20"/>
                <w:szCs w:val="20"/>
              </w:rPr>
            </w:pPr>
            <w:r w:rsidRPr="00BE3E28">
              <w:rPr>
                <w:rFonts w:ascii="Times New Roman" w:hAnsi="Times New Roman" w:cs="Times New Roman"/>
                <w:color w:val="000000"/>
                <w:sz w:val="20"/>
                <w:szCs w:val="20"/>
              </w:rPr>
              <w:t>13,9</w:t>
            </w:r>
          </w:p>
        </w:tc>
      </w:tr>
    </w:tbl>
    <w:p w:rsidR="008A0FAF" w:rsidRDefault="008A0FAF" w:rsidP="008A0FAF">
      <w:pPr>
        <w:autoSpaceDE w:val="0"/>
        <w:autoSpaceDN w:val="0"/>
        <w:adjustRightInd w:val="0"/>
        <w:spacing w:after="0" w:line="360" w:lineRule="auto"/>
        <w:ind w:firstLine="709"/>
        <w:jc w:val="both"/>
        <w:rPr>
          <w:rFonts w:ascii="Times New Roman" w:hAnsi="Times New Roman" w:cs="Times New Roman"/>
          <w:sz w:val="24"/>
          <w:szCs w:val="24"/>
        </w:rPr>
      </w:pPr>
    </w:p>
    <w:p w:rsidR="008A0FAF" w:rsidRPr="00777074" w:rsidRDefault="008A0FAF" w:rsidP="008A0FAF">
      <w:pPr>
        <w:autoSpaceDE w:val="0"/>
        <w:autoSpaceDN w:val="0"/>
        <w:adjustRightInd w:val="0"/>
        <w:spacing w:after="0" w:line="360" w:lineRule="auto"/>
        <w:ind w:firstLine="709"/>
        <w:jc w:val="both"/>
        <w:rPr>
          <w:rFonts w:ascii="Times New Roman" w:hAnsi="Times New Roman" w:cs="Times New Roman"/>
          <w:sz w:val="24"/>
          <w:szCs w:val="24"/>
        </w:rPr>
      </w:pPr>
      <w:r w:rsidRPr="00FE57E0">
        <w:rPr>
          <w:rFonts w:ascii="Times New Roman" w:hAnsi="Times New Roman" w:cs="Times New Roman"/>
          <w:sz w:val="24"/>
          <w:szCs w:val="24"/>
        </w:rPr>
        <w:t xml:space="preserve">В государственной программе предусмотрены мероприятия на реализацию </w:t>
      </w:r>
      <w:r>
        <w:rPr>
          <w:rFonts w:ascii="Times New Roman" w:hAnsi="Times New Roman" w:cs="Times New Roman"/>
          <w:sz w:val="24"/>
          <w:szCs w:val="24"/>
        </w:rPr>
        <w:t>7</w:t>
      </w:r>
      <w:r w:rsidRPr="00FE57E0">
        <w:rPr>
          <w:rFonts w:ascii="Times New Roman" w:hAnsi="Times New Roman" w:cs="Times New Roman"/>
          <w:sz w:val="24"/>
          <w:szCs w:val="24"/>
        </w:rPr>
        <w:t xml:space="preserve"> региональных проектов, входящих в национальный проект «Образование» и 1 </w:t>
      </w:r>
      <w:r w:rsidRPr="00777074">
        <w:rPr>
          <w:rFonts w:ascii="Times New Roman" w:hAnsi="Times New Roman" w:cs="Times New Roman"/>
          <w:sz w:val="24"/>
          <w:szCs w:val="24"/>
        </w:rPr>
        <w:t>региональн</w:t>
      </w:r>
      <w:r w:rsidR="00C333E5">
        <w:rPr>
          <w:rFonts w:ascii="Times New Roman" w:hAnsi="Times New Roman" w:cs="Times New Roman"/>
          <w:sz w:val="24"/>
          <w:szCs w:val="24"/>
        </w:rPr>
        <w:t>ого</w:t>
      </w:r>
      <w:r w:rsidRPr="00777074">
        <w:rPr>
          <w:rFonts w:ascii="Times New Roman" w:hAnsi="Times New Roman" w:cs="Times New Roman"/>
          <w:sz w:val="24"/>
          <w:szCs w:val="24"/>
        </w:rPr>
        <w:t xml:space="preserve"> проект</w:t>
      </w:r>
      <w:r w:rsidR="00C333E5">
        <w:rPr>
          <w:rFonts w:ascii="Times New Roman" w:hAnsi="Times New Roman" w:cs="Times New Roman"/>
          <w:sz w:val="24"/>
          <w:szCs w:val="24"/>
        </w:rPr>
        <w:t>а</w:t>
      </w:r>
      <w:r w:rsidRPr="00777074">
        <w:rPr>
          <w:rFonts w:ascii="Times New Roman" w:hAnsi="Times New Roman" w:cs="Times New Roman"/>
          <w:sz w:val="24"/>
          <w:szCs w:val="24"/>
        </w:rPr>
        <w:t>, входящ</w:t>
      </w:r>
      <w:r w:rsidR="00C333E5">
        <w:rPr>
          <w:rFonts w:ascii="Times New Roman" w:hAnsi="Times New Roman" w:cs="Times New Roman"/>
          <w:sz w:val="24"/>
          <w:szCs w:val="24"/>
        </w:rPr>
        <w:t>его</w:t>
      </w:r>
      <w:r w:rsidRPr="00777074">
        <w:rPr>
          <w:rFonts w:ascii="Times New Roman" w:hAnsi="Times New Roman" w:cs="Times New Roman"/>
          <w:sz w:val="24"/>
          <w:szCs w:val="24"/>
        </w:rPr>
        <w:t xml:space="preserve"> в состав национального проекта «Демография».</w:t>
      </w:r>
    </w:p>
    <w:p w:rsidR="008A0FAF" w:rsidRDefault="008A0FAF" w:rsidP="008A0FAF">
      <w:pPr>
        <w:autoSpaceDE w:val="0"/>
        <w:autoSpaceDN w:val="0"/>
        <w:adjustRightInd w:val="0"/>
        <w:spacing w:after="0" w:line="360" w:lineRule="auto"/>
        <w:ind w:firstLine="709"/>
        <w:jc w:val="both"/>
        <w:rPr>
          <w:rFonts w:ascii="Times New Roman" w:hAnsi="Times New Roman" w:cs="Times New Roman"/>
          <w:sz w:val="24"/>
          <w:szCs w:val="24"/>
        </w:rPr>
      </w:pPr>
      <w:r w:rsidRPr="00777074">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5 854 760,2 тыс. рублей, на 2022 год – 4 768 595,</w:t>
      </w:r>
      <w:r w:rsidR="004C0918" w:rsidRPr="00777074">
        <w:rPr>
          <w:rFonts w:ascii="Times New Roman" w:hAnsi="Times New Roman" w:cs="Times New Roman"/>
          <w:sz w:val="24"/>
          <w:szCs w:val="24"/>
        </w:rPr>
        <w:t>3 тыс.</w:t>
      </w:r>
      <w:r w:rsidRPr="00777074">
        <w:rPr>
          <w:rFonts w:ascii="Times New Roman" w:hAnsi="Times New Roman" w:cs="Times New Roman"/>
          <w:sz w:val="24"/>
          <w:szCs w:val="24"/>
        </w:rPr>
        <w:t xml:space="preserve"> рублей, на 2023 год – 3 520 715,7</w:t>
      </w:r>
      <w:r w:rsidRPr="00777074">
        <w:rPr>
          <w:rFonts w:ascii="Times New Roman" w:hAnsi="Times New Roman" w:cs="Times New Roman"/>
          <w:color w:val="000000" w:themeColor="text1"/>
        </w:rPr>
        <w:t xml:space="preserve"> </w:t>
      </w:r>
      <w:r w:rsidRPr="00777074">
        <w:rPr>
          <w:rFonts w:ascii="Times New Roman" w:hAnsi="Times New Roman" w:cs="Times New Roman"/>
          <w:sz w:val="24"/>
          <w:szCs w:val="24"/>
        </w:rPr>
        <w:t xml:space="preserve">тыс. рублей, в том числе за счет средств федерального бюджета на 2021 год в сумме 536 105,2 </w:t>
      </w:r>
      <w:r w:rsidR="004C0918" w:rsidRPr="00777074">
        <w:rPr>
          <w:rFonts w:ascii="Times New Roman" w:hAnsi="Times New Roman" w:cs="Times New Roman"/>
          <w:sz w:val="24"/>
          <w:szCs w:val="24"/>
        </w:rPr>
        <w:t>тыс.</w:t>
      </w:r>
      <w:r w:rsidRPr="00777074">
        <w:rPr>
          <w:rFonts w:ascii="Times New Roman" w:hAnsi="Times New Roman" w:cs="Times New Roman"/>
          <w:sz w:val="24"/>
          <w:szCs w:val="24"/>
        </w:rPr>
        <w:t xml:space="preserve"> рублей, на 2022 год – 258 574,3 тыс.</w:t>
      </w:r>
      <w:r w:rsidR="00B62910">
        <w:rPr>
          <w:rFonts w:ascii="Times New Roman" w:hAnsi="Times New Roman" w:cs="Times New Roman"/>
          <w:sz w:val="24"/>
          <w:szCs w:val="24"/>
        </w:rPr>
        <w:t xml:space="preserve"> </w:t>
      </w:r>
      <w:r w:rsidRPr="00777074">
        <w:rPr>
          <w:rFonts w:ascii="Times New Roman" w:hAnsi="Times New Roman" w:cs="Times New Roman"/>
          <w:sz w:val="24"/>
          <w:szCs w:val="24"/>
        </w:rPr>
        <w:t>рублей и на 2023 год – 32 133,9 тыс.</w:t>
      </w:r>
      <w:r w:rsidR="00B62910">
        <w:rPr>
          <w:rFonts w:ascii="Times New Roman" w:hAnsi="Times New Roman" w:cs="Times New Roman"/>
          <w:sz w:val="24"/>
          <w:szCs w:val="24"/>
        </w:rPr>
        <w:t xml:space="preserve"> </w:t>
      </w:r>
      <w:r w:rsidRPr="00777074">
        <w:rPr>
          <w:rFonts w:ascii="Times New Roman" w:hAnsi="Times New Roman" w:cs="Times New Roman"/>
          <w:sz w:val="24"/>
          <w:szCs w:val="24"/>
        </w:rPr>
        <w:t>рублей.</w:t>
      </w:r>
      <w:r w:rsidRPr="00282826">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A0FAF" w:rsidRPr="00282826" w:rsidRDefault="008A0FAF" w:rsidP="008A0FAF">
      <w:pPr>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состав регионального проекта «Молодые профессионалы</w:t>
      </w:r>
      <w:r w:rsidRPr="00FE57E0">
        <w:rPr>
          <w:rFonts w:ascii="Times New Roman" w:hAnsi="Times New Roman" w:cs="Times New Roman"/>
          <w:sz w:val="24"/>
          <w:szCs w:val="24"/>
        </w:rPr>
        <w:t xml:space="preserve">» с 2023 года включено новое мероприятие с общим объёмом финансового обеспечения на 2023 </w:t>
      </w:r>
      <w:r>
        <w:rPr>
          <w:rFonts w:ascii="Times New Roman" w:hAnsi="Times New Roman" w:cs="Times New Roman"/>
          <w:sz w:val="24"/>
          <w:szCs w:val="24"/>
        </w:rPr>
        <w:t>год в сумме 48 619,3 тыс.</w:t>
      </w:r>
      <w:r w:rsidR="00B62910">
        <w:rPr>
          <w:rFonts w:ascii="Times New Roman" w:hAnsi="Times New Roman" w:cs="Times New Roman"/>
          <w:sz w:val="24"/>
          <w:szCs w:val="24"/>
        </w:rPr>
        <w:t xml:space="preserve"> </w:t>
      </w:r>
      <w:r>
        <w:rPr>
          <w:rFonts w:ascii="Times New Roman" w:hAnsi="Times New Roman" w:cs="Times New Roman"/>
          <w:sz w:val="24"/>
          <w:szCs w:val="24"/>
        </w:rPr>
        <w:t>рублей, в том числе за счет средств федерального бюджета – 18 961,5 тыс.</w:t>
      </w:r>
      <w:r w:rsidR="00B62910">
        <w:rPr>
          <w:rFonts w:ascii="Times New Roman" w:hAnsi="Times New Roman" w:cs="Times New Roman"/>
          <w:sz w:val="24"/>
          <w:szCs w:val="24"/>
        </w:rPr>
        <w:t xml:space="preserve"> </w:t>
      </w:r>
      <w:r>
        <w:rPr>
          <w:rFonts w:ascii="Times New Roman" w:hAnsi="Times New Roman" w:cs="Times New Roman"/>
          <w:sz w:val="24"/>
          <w:szCs w:val="24"/>
        </w:rPr>
        <w:t>рублей</w:t>
      </w:r>
      <w:r w:rsidRPr="00056AE8">
        <w:rPr>
          <w:rFonts w:ascii="Times New Roman" w:hAnsi="Times New Roman" w:cs="Times New Roman"/>
          <w:sz w:val="24"/>
          <w:szCs w:val="24"/>
        </w:rPr>
        <w:t xml:space="preserve">. </w:t>
      </w:r>
      <w:r>
        <w:rPr>
          <w:rFonts w:ascii="Times New Roman" w:hAnsi="Times New Roman" w:cs="Times New Roman"/>
          <w:sz w:val="24"/>
          <w:szCs w:val="24"/>
        </w:rPr>
        <w:t>Реализация мероприятия</w:t>
      </w:r>
      <w:r w:rsidRPr="00056AE8">
        <w:rPr>
          <w:rFonts w:ascii="Times New Roman" w:hAnsi="Times New Roman" w:cs="Times New Roman"/>
          <w:sz w:val="24"/>
          <w:szCs w:val="24"/>
        </w:rPr>
        <w:t xml:space="preserve"> направлен</w:t>
      </w:r>
      <w:r>
        <w:rPr>
          <w:rFonts w:ascii="Times New Roman" w:hAnsi="Times New Roman" w:cs="Times New Roman"/>
          <w:sz w:val="24"/>
          <w:szCs w:val="24"/>
        </w:rPr>
        <w:t>а</w:t>
      </w:r>
      <w:r w:rsidRPr="00056AE8">
        <w:rPr>
          <w:rFonts w:ascii="Times New Roman" w:hAnsi="Times New Roman" w:cs="Times New Roman"/>
          <w:sz w:val="24"/>
          <w:szCs w:val="24"/>
        </w:rPr>
        <w:t xml:space="preserve"> на</w:t>
      </w:r>
      <w:r>
        <w:rPr>
          <w:rFonts w:ascii="Times New Roman" w:hAnsi="Times New Roman" w:cs="Times New Roman"/>
          <w:sz w:val="24"/>
          <w:szCs w:val="24"/>
        </w:rPr>
        <w:t xml:space="preserve"> создание центра опережающей профессиональной подготовки в целях профессиональной ориентации, ускоренного профессионального обучения, подготовки, переподготовки, повышения квалификации всех категорий граждан по наиболее востребованным, новым и перспективным профессиям и компетенциям на уровне, соответствующем лучшим мировым стандартам и практикам.</w:t>
      </w:r>
    </w:p>
    <w:p w:rsidR="008A0FAF" w:rsidRDefault="008A0FAF" w:rsidP="008A0FAF">
      <w:pPr>
        <w:widowControl w:val="0"/>
        <w:autoSpaceDE w:val="0"/>
        <w:autoSpaceDN w:val="0"/>
        <w:adjustRightInd w:val="0"/>
        <w:ind w:firstLine="709"/>
        <w:jc w:val="right"/>
        <w:outlineLvl w:val="1"/>
        <w:rPr>
          <w:rFonts w:ascii="Times New Roman" w:hAnsi="Times New Roman" w:cs="Times New Roman"/>
          <w:sz w:val="24"/>
          <w:szCs w:val="24"/>
        </w:rPr>
      </w:pPr>
      <w:r>
        <w:rPr>
          <w:rFonts w:ascii="Times New Roman" w:hAnsi="Times New Roman" w:cs="Times New Roman"/>
          <w:sz w:val="24"/>
          <w:szCs w:val="24"/>
        </w:rPr>
        <w:t xml:space="preserve">Таблица </w:t>
      </w:r>
      <w:r w:rsidR="00A9518B">
        <w:rPr>
          <w:rFonts w:ascii="Times New Roman" w:hAnsi="Times New Roman" w:cs="Times New Roman"/>
          <w:sz w:val="24"/>
          <w:szCs w:val="24"/>
        </w:rPr>
        <w:t>16</w:t>
      </w:r>
    </w:p>
    <w:p w:rsidR="008A0FAF" w:rsidRDefault="008A0FAF" w:rsidP="008A0FAF">
      <w:pPr>
        <w:widowControl w:val="0"/>
        <w:autoSpaceDE w:val="0"/>
        <w:autoSpaceDN w:val="0"/>
        <w:adjustRightInd w:val="0"/>
        <w:spacing w:after="0"/>
        <w:jc w:val="center"/>
        <w:outlineLvl w:val="1"/>
        <w:rPr>
          <w:rFonts w:ascii="Times New Roman" w:hAnsi="Times New Roman" w:cs="Times New Roman"/>
          <w:sz w:val="24"/>
          <w:szCs w:val="24"/>
        </w:rPr>
      </w:pPr>
      <w:r>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p>
    <w:p w:rsidR="008A0FAF" w:rsidRDefault="008A0FAF" w:rsidP="008A0FAF">
      <w:pPr>
        <w:widowControl w:val="0"/>
        <w:autoSpaceDE w:val="0"/>
        <w:autoSpaceDN w:val="0"/>
        <w:adjustRightInd w:val="0"/>
        <w:spacing w:after="0"/>
        <w:jc w:val="center"/>
        <w:outlineLvl w:val="1"/>
        <w:rPr>
          <w:rFonts w:ascii="Times New Roman" w:hAnsi="Times New Roman" w:cs="Times New Roman"/>
          <w:sz w:val="24"/>
          <w:szCs w:val="24"/>
        </w:rPr>
      </w:pPr>
      <w:r>
        <w:rPr>
          <w:rFonts w:ascii="Times New Roman" w:hAnsi="Times New Roman" w:cs="Times New Roman"/>
          <w:color w:val="000000" w:themeColor="text1"/>
          <w:sz w:val="24"/>
          <w:szCs w:val="24"/>
        </w:rPr>
        <w:t>«</w:t>
      </w:r>
      <w:hyperlink r:id="rId13" w:history="1">
        <w:r w:rsidRPr="00A9518B">
          <w:rPr>
            <w:rStyle w:val="a6"/>
            <w:rFonts w:ascii="Times New Roman" w:hAnsi="Times New Roman" w:cs="Times New Roman"/>
            <w:color w:val="000000" w:themeColor="text1"/>
            <w:sz w:val="24"/>
            <w:szCs w:val="24"/>
            <w:u w:val="none"/>
          </w:rPr>
          <w:t>Развитие образования</w:t>
        </w:r>
      </w:hyperlink>
      <w:r>
        <w:rPr>
          <w:rFonts w:ascii="Times New Roman" w:hAnsi="Times New Roman" w:cs="Times New Roman"/>
          <w:color w:val="000000" w:themeColor="text1"/>
          <w:sz w:val="24"/>
          <w:szCs w:val="24"/>
        </w:rPr>
        <w:t xml:space="preserve">» </w:t>
      </w:r>
    </w:p>
    <w:p w:rsidR="008A0FAF" w:rsidRDefault="008A0FAF" w:rsidP="008A0FAF">
      <w:pPr>
        <w:widowControl w:val="0"/>
        <w:autoSpaceDE w:val="0"/>
        <w:autoSpaceDN w:val="0"/>
        <w:adjustRightInd w:val="0"/>
        <w:spacing w:after="0"/>
        <w:ind w:firstLine="709"/>
        <w:jc w:val="right"/>
        <w:outlineLvl w:val="1"/>
        <w:rPr>
          <w:rFonts w:ascii="Times New Roman" w:hAnsi="Times New Roman" w:cs="Times New Roman"/>
        </w:rPr>
      </w:pPr>
      <w:r>
        <w:rPr>
          <w:rFonts w:ascii="Times New Roman" w:hAnsi="Times New Roman" w:cs="Times New Roman"/>
        </w:rPr>
        <w:t xml:space="preserve">(тыс. рублей) </w:t>
      </w:r>
    </w:p>
    <w:tbl>
      <w:tblPr>
        <w:tblW w:w="992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529"/>
        <w:gridCol w:w="1559"/>
        <w:gridCol w:w="1417"/>
        <w:gridCol w:w="1418"/>
      </w:tblGrid>
      <w:tr w:rsidR="008A0FAF" w:rsidRPr="008A0FAF" w:rsidTr="008A0FAF">
        <w:trPr>
          <w:trHeight w:val="269"/>
        </w:trPr>
        <w:tc>
          <w:tcPr>
            <w:tcW w:w="5529" w:type="dxa"/>
            <w:vMerge w:val="restart"/>
            <w:tcBorders>
              <w:top w:val="single" w:sz="4" w:space="0" w:color="auto"/>
              <w:left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Наименование национального проекта</w:t>
            </w:r>
          </w:p>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 xml:space="preserve"> (регионального проекта)</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Проект</w:t>
            </w:r>
          </w:p>
        </w:tc>
      </w:tr>
      <w:tr w:rsidR="008A0FAF" w:rsidRPr="008A0FAF" w:rsidTr="008A0FAF">
        <w:trPr>
          <w:trHeight w:val="231"/>
        </w:trPr>
        <w:tc>
          <w:tcPr>
            <w:tcW w:w="5529" w:type="dxa"/>
            <w:vMerge/>
            <w:tcBorders>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2021 год</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2022 год</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2023 год</w:t>
            </w:r>
          </w:p>
        </w:tc>
      </w:tr>
      <w:tr w:rsidR="008A0FAF" w:rsidRPr="008A0FAF" w:rsidTr="008A0FAF">
        <w:trPr>
          <w:trHeight w:val="231"/>
        </w:trPr>
        <w:tc>
          <w:tcPr>
            <w:tcW w:w="5529"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jc w:val="center"/>
              <w:rPr>
                <w:rFonts w:ascii="Times New Roman" w:hAnsi="Times New Roman" w:cs="Times New Roman"/>
              </w:rPr>
            </w:pPr>
            <w:r w:rsidRPr="008A0FAF">
              <w:rPr>
                <w:rFonts w:ascii="Times New Roman" w:hAnsi="Times New Roman" w:cs="Times New Roman"/>
              </w:rPr>
              <w:t>4</w:t>
            </w:r>
          </w:p>
        </w:tc>
      </w:tr>
      <w:tr w:rsidR="008A0FAF" w:rsidRPr="008A0FAF" w:rsidTr="008A0FAF">
        <w:trPr>
          <w:trHeight w:val="70"/>
        </w:trPr>
        <w:tc>
          <w:tcPr>
            <w:tcW w:w="5529" w:type="dxa"/>
            <w:tcBorders>
              <w:top w:val="single" w:sz="4" w:space="0" w:color="auto"/>
              <w:left w:val="single" w:sz="4" w:space="0" w:color="auto"/>
              <w:bottom w:val="single" w:sz="4" w:space="0" w:color="auto"/>
              <w:right w:val="single" w:sz="4" w:space="0" w:color="auto"/>
            </w:tcBorders>
            <w:vAlign w:val="center"/>
            <w:hideMark/>
          </w:tcPr>
          <w:p w:rsidR="008A0FAF" w:rsidRPr="008A0FAF" w:rsidRDefault="008A0FAF" w:rsidP="008A0FAF">
            <w:pPr>
              <w:pStyle w:val="ConsPlusCell"/>
              <w:spacing w:line="276" w:lineRule="auto"/>
              <w:rPr>
                <w:rFonts w:ascii="Times New Roman" w:hAnsi="Times New Roman" w:cs="Times New Roman"/>
                <w:b/>
              </w:rPr>
            </w:pPr>
            <w:r w:rsidRPr="008A0FAF">
              <w:rPr>
                <w:rFonts w:ascii="Times New Roman" w:hAnsi="Times New Roman" w:cs="Times New Roman"/>
                <w:b/>
              </w:rPr>
              <w:t>Итого по НП «Образование»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b/>
                <w:color w:val="000000" w:themeColor="text1"/>
              </w:rPr>
            </w:pPr>
            <w:r w:rsidRPr="008A0FAF">
              <w:rPr>
                <w:rFonts w:ascii="Times New Roman" w:hAnsi="Times New Roman" w:cs="Times New Roman"/>
                <w:b/>
                <w:color w:val="000000" w:themeColor="text1"/>
              </w:rPr>
              <w:t>4 661 470,3</w:t>
            </w:r>
          </w:p>
        </w:tc>
        <w:tc>
          <w:tcPr>
            <w:tcW w:w="1417"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a5"/>
              <w:spacing w:after="0"/>
              <w:ind w:left="-102"/>
              <w:jc w:val="center"/>
              <w:rPr>
                <w:b/>
                <w:color w:val="000000" w:themeColor="text1"/>
                <w:sz w:val="20"/>
                <w:szCs w:val="20"/>
              </w:rPr>
            </w:pPr>
            <w:r w:rsidRPr="008A0FAF">
              <w:rPr>
                <w:b/>
                <w:color w:val="000000" w:themeColor="text1"/>
                <w:sz w:val="20"/>
                <w:szCs w:val="20"/>
              </w:rPr>
              <w:t>4 768 595,3</w:t>
            </w:r>
          </w:p>
        </w:tc>
        <w:tc>
          <w:tcPr>
            <w:tcW w:w="1418" w:type="dxa"/>
            <w:tcBorders>
              <w:top w:val="single" w:sz="4" w:space="0" w:color="auto"/>
              <w:left w:val="single" w:sz="4" w:space="0" w:color="auto"/>
              <w:bottom w:val="single" w:sz="4" w:space="0" w:color="auto"/>
              <w:right w:val="single" w:sz="4" w:space="0" w:color="auto"/>
            </w:tcBorders>
            <w:vAlign w:val="center"/>
          </w:tcPr>
          <w:p w:rsidR="008A0FAF" w:rsidRPr="008A0FAF" w:rsidRDefault="008A0FAF" w:rsidP="008A0FAF">
            <w:pPr>
              <w:pStyle w:val="ConsPlusCell"/>
              <w:spacing w:line="276" w:lineRule="auto"/>
              <w:jc w:val="center"/>
              <w:rPr>
                <w:rFonts w:ascii="Times New Roman" w:hAnsi="Times New Roman" w:cs="Times New Roman"/>
                <w:b/>
                <w:color w:val="000000" w:themeColor="text1"/>
              </w:rPr>
            </w:pPr>
            <w:r w:rsidRPr="008A0FAF">
              <w:rPr>
                <w:rFonts w:ascii="Times New Roman" w:hAnsi="Times New Roman" w:cs="Times New Roman"/>
                <w:b/>
                <w:color w:val="000000" w:themeColor="text1"/>
              </w:rPr>
              <w:t>3 520 715,7</w:t>
            </w:r>
          </w:p>
        </w:tc>
      </w:tr>
      <w:tr w:rsidR="00887DE0" w:rsidRPr="008A0FAF" w:rsidTr="00887DE0">
        <w:trPr>
          <w:trHeight w:val="221"/>
        </w:trPr>
        <w:tc>
          <w:tcPr>
            <w:tcW w:w="552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3</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4</w:t>
            </w:r>
          </w:p>
        </w:tc>
      </w:tr>
      <w:tr w:rsidR="00887DE0" w:rsidRPr="008A0FAF" w:rsidTr="008A0FAF">
        <w:trPr>
          <w:trHeight w:val="422"/>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a5"/>
              <w:spacing w:after="0"/>
              <w:jc w:val="both"/>
              <w:rPr>
                <w:sz w:val="20"/>
                <w:szCs w:val="20"/>
              </w:rPr>
            </w:pPr>
            <w:r w:rsidRPr="008A0FAF">
              <w:rPr>
                <w:sz w:val="20"/>
                <w:szCs w:val="20"/>
              </w:rPr>
              <w:t>1. Региональный проект «Современная школа»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4 153 370,6</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4 080 485,8</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3 180 111,8</w:t>
            </w:r>
          </w:p>
        </w:tc>
      </w:tr>
      <w:tr w:rsidR="00887DE0" w:rsidRPr="008A0FAF" w:rsidTr="008A0FAF">
        <w:trPr>
          <w:trHeight w:val="263"/>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4 026 812,5</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3 967 163,1</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3 167 471,8</w:t>
            </w:r>
          </w:p>
        </w:tc>
      </w:tr>
      <w:tr w:rsidR="00887DE0" w:rsidRPr="008A0FAF" w:rsidTr="008A0FAF">
        <w:trPr>
          <w:trHeight w:val="179"/>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126 558,1</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113 322,7</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12 640,0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a5"/>
              <w:spacing w:after="0"/>
              <w:rPr>
                <w:sz w:val="20"/>
                <w:szCs w:val="20"/>
              </w:rPr>
            </w:pPr>
            <w:r w:rsidRPr="008A0FAF">
              <w:rPr>
                <w:sz w:val="20"/>
                <w:szCs w:val="20"/>
              </w:rPr>
              <w:t>2. Региональный проект «Успех каждого ребенка»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148 282,0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426 923,3</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61 034,0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129 014,8</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290 610,8</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60 501,6</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19 267,2</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136 312,5</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532,4</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a5"/>
              <w:spacing w:after="0"/>
              <w:jc w:val="both"/>
              <w:rPr>
                <w:sz w:val="20"/>
                <w:szCs w:val="20"/>
              </w:rPr>
            </w:pPr>
            <w:r w:rsidRPr="008A0FAF">
              <w:rPr>
                <w:sz w:val="20"/>
                <w:szCs w:val="20"/>
              </w:rPr>
              <w:t>3. Региональный проект «Поддержка семей имеющих детей»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3 800,0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3 800,0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 xml:space="preserve"> 1 900,0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3 800,0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3 800,0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1 900,0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a5"/>
              <w:rPr>
                <w:sz w:val="20"/>
                <w:szCs w:val="20"/>
              </w:rPr>
            </w:pPr>
            <w:r w:rsidRPr="008A0FAF">
              <w:rPr>
                <w:sz w:val="20"/>
                <w:szCs w:val="20"/>
              </w:rPr>
              <w:t>4. Региональный проект «Цифровая образовательная среда»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114 586,3</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56 117,5</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55 117,5</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93 250,1</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56 117,5</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55 117,5</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21 336,2</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a5"/>
              <w:jc w:val="both"/>
              <w:rPr>
                <w:sz w:val="20"/>
                <w:szCs w:val="20"/>
              </w:rPr>
            </w:pPr>
            <w:r w:rsidRPr="008A0FAF">
              <w:rPr>
                <w:sz w:val="20"/>
                <w:szCs w:val="20"/>
              </w:rPr>
              <w:t>5. Региональный проект «Учитель будущего»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83 630,2</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52 379,2</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24 279,0</w:t>
            </w:r>
          </w:p>
        </w:tc>
      </w:tr>
      <w:tr w:rsidR="00887DE0" w:rsidRPr="008A0FAF" w:rsidTr="008A0FAF">
        <w:trPr>
          <w:trHeight w:val="268"/>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63 256,5</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43 440,1</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24 279,0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20 373,7</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8 939,1</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6. Региональный «Молодые профессионалы» всего, в том числе:</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139 934,2</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131 022,5</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180 368,4</w:t>
            </w:r>
          </w:p>
        </w:tc>
      </w:tr>
      <w:tr w:rsidR="00887DE0" w:rsidRPr="008A0FAF" w:rsidTr="008A0FAF">
        <w:trPr>
          <w:trHeight w:val="239"/>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139 934,2</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131 022,5</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161 406,9</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ind w:left="-102"/>
              <w:jc w:val="center"/>
              <w:rPr>
                <w:sz w:val="20"/>
                <w:szCs w:val="20"/>
              </w:rPr>
            </w:pPr>
            <w:r w:rsidRPr="008A0FAF">
              <w:rPr>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18 961,5</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7. Региональный проект «Социальная активность» всего, в том числе:</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17 867,0</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17 867,0</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line="240" w:lineRule="auto"/>
              <w:jc w:val="center"/>
              <w:rPr>
                <w:rFonts w:ascii="Times New Roman" w:hAnsi="Times New Roman" w:cs="Times New Roman"/>
                <w:sz w:val="20"/>
                <w:szCs w:val="20"/>
              </w:rPr>
            </w:pPr>
            <w:r w:rsidRPr="008A0FAF">
              <w:rPr>
                <w:rFonts w:ascii="Times New Roman" w:hAnsi="Times New Roman" w:cs="Times New Roman"/>
                <w:sz w:val="20"/>
                <w:szCs w:val="20"/>
              </w:rPr>
              <w:t>17 905,0</w:t>
            </w:r>
          </w:p>
        </w:tc>
      </w:tr>
      <w:tr w:rsidR="00887DE0" w:rsidRPr="008A0FAF" w:rsidTr="00BE3E28">
        <w:trPr>
          <w:trHeight w:val="195"/>
        </w:trPr>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17 867,0</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17 867,0</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17 905,0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a5"/>
              <w:spacing w:after="0"/>
              <w:ind w:left="-102"/>
              <w:jc w:val="center"/>
              <w:rPr>
                <w:sz w:val="20"/>
                <w:szCs w:val="20"/>
              </w:rPr>
            </w:pPr>
            <w:r w:rsidRPr="008A0FAF">
              <w:rPr>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r>
      <w:tr w:rsidR="00887DE0" w:rsidRPr="008A0FAF" w:rsidTr="008A0FAF">
        <w:trPr>
          <w:trHeight w:val="288"/>
        </w:trPr>
        <w:tc>
          <w:tcPr>
            <w:tcW w:w="5529" w:type="dxa"/>
            <w:tcBorders>
              <w:top w:val="single" w:sz="4" w:space="0" w:color="auto"/>
              <w:left w:val="single" w:sz="4" w:space="0" w:color="auto"/>
              <w:bottom w:val="single" w:sz="4" w:space="0" w:color="auto"/>
              <w:right w:val="single" w:sz="4" w:space="0" w:color="auto"/>
            </w:tcBorders>
            <w:vAlign w:val="center"/>
            <w:hideMark/>
          </w:tcPr>
          <w:p w:rsidR="00887DE0" w:rsidRPr="008A0FAF" w:rsidRDefault="00887DE0" w:rsidP="00887DE0">
            <w:pPr>
              <w:pStyle w:val="ConsPlusCell"/>
              <w:spacing w:line="276" w:lineRule="auto"/>
              <w:rPr>
                <w:rFonts w:ascii="Times New Roman" w:hAnsi="Times New Roman" w:cs="Times New Roman"/>
                <w:b/>
              </w:rPr>
            </w:pPr>
            <w:r w:rsidRPr="008A0FAF">
              <w:rPr>
                <w:rFonts w:ascii="Times New Roman" w:hAnsi="Times New Roman" w:cs="Times New Roman"/>
                <w:b/>
              </w:rPr>
              <w:t>Итого НП «Демография»</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b/>
              </w:rPr>
            </w:pPr>
            <w:r w:rsidRPr="008A0FAF">
              <w:rPr>
                <w:rFonts w:ascii="Times New Roman" w:hAnsi="Times New Roman" w:cs="Times New Roman"/>
                <w:b/>
              </w:rPr>
              <w:t>1 193 289,9</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b/>
              </w:rPr>
            </w:pPr>
            <w:r w:rsidRPr="008A0FAF">
              <w:rPr>
                <w:rFonts w:ascii="Times New Roman" w:hAnsi="Times New Roman" w:cs="Times New Roman"/>
                <w:b/>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b/>
              </w:rPr>
            </w:pPr>
            <w:r w:rsidRPr="008A0FAF">
              <w:rPr>
                <w:rFonts w:ascii="Times New Roman" w:hAnsi="Times New Roman" w:cs="Times New Roman"/>
                <w:b/>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A571A0" w:rsidP="00887DE0">
            <w:pPr>
              <w:pStyle w:val="ConsPlusCell"/>
              <w:spacing w:line="276" w:lineRule="auto"/>
              <w:rPr>
                <w:rFonts w:ascii="Times New Roman" w:hAnsi="Times New Roman" w:cs="Times New Roman"/>
              </w:rPr>
            </w:pPr>
            <w:r>
              <w:rPr>
                <w:rFonts w:ascii="Times New Roman" w:hAnsi="Times New Roman" w:cs="Times New Roman"/>
              </w:rPr>
              <w:t>1.</w:t>
            </w:r>
            <w:r w:rsidR="00887DE0" w:rsidRPr="008A0FAF">
              <w:rPr>
                <w:rFonts w:ascii="Times New Roman" w:hAnsi="Times New Roman" w:cs="Times New Roman"/>
              </w:rPr>
              <w:t>Региональный проект «Содействие занятости женщин – создание условий дошкольного образования для детей в возрасте до трех лет»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A571A0" w:rsidRDefault="00887DE0" w:rsidP="00887DE0">
            <w:pPr>
              <w:pStyle w:val="ConsPlusCell"/>
              <w:spacing w:line="276" w:lineRule="auto"/>
              <w:jc w:val="center"/>
              <w:rPr>
                <w:rFonts w:ascii="Times New Roman" w:hAnsi="Times New Roman" w:cs="Times New Roman"/>
              </w:rPr>
            </w:pPr>
            <w:r w:rsidRPr="00A571A0">
              <w:rPr>
                <w:rFonts w:ascii="Times New Roman" w:hAnsi="Times New Roman" w:cs="Times New Roman"/>
              </w:rPr>
              <w:t>1 193 289,9</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бюджет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bottom"/>
          </w:tcPr>
          <w:p w:rsidR="00887DE0" w:rsidRPr="00A571A0" w:rsidRDefault="00A571A0" w:rsidP="00887DE0">
            <w:pPr>
              <w:spacing w:after="0" w:line="240" w:lineRule="auto"/>
              <w:jc w:val="center"/>
              <w:rPr>
                <w:rFonts w:ascii="Times New Roman" w:hAnsi="Times New Roman" w:cs="Times New Roman"/>
                <w:sz w:val="20"/>
                <w:szCs w:val="20"/>
              </w:rPr>
            </w:pPr>
            <w:r w:rsidRPr="00A571A0">
              <w:rPr>
                <w:rFonts w:ascii="Times New Roman" w:hAnsi="Times New Roman"/>
                <w:sz w:val="20"/>
                <w:szCs w:val="20"/>
              </w:rPr>
              <w:t>844 719,9</w:t>
            </w:r>
          </w:p>
        </w:tc>
        <w:tc>
          <w:tcPr>
            <w:tcW w:w="1417"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vAlign w:val="bottom"/>
          </w:tcPr>
          <w:p w:rsidR="00887DE0" w:rsidRPr="008A0FAF" w:rsidRDefault="00887DE0" w:rsidP="00887DE0">
            <w:pPr>
              <w:spacing w:after="0" w:line="240" w:lineRule="auto"/>
              <w:jc w:val="center"/>
              <w:rPr>
                <w:rFonts w:ascii="Times New Roman" w:hAnsi="Times New Roman" w:cs="Times New Roman"/>
                <w:sz w:val="20"/>
                <w:szCs w:val="20"/>
              </w:rPr>
            </w:pPr>
            <w:r w:rsidRPr="008A0FAF">
              <w:rPr>
                <w:rFonts w:ascii="Times New Roman" w:hAnsi="Times New Roman" w:cs="Times New Roman"/>
                <w:sz w:val="20"/>
                <w:szCs w:val="20"/>
              </w:rPr>
              <w:t>0,0</w:t>
            </w:r>
          </w:p>
        </w:tc>
      </w:tr>
      <w:tr w:rsidR="00887DE0" w:rsidRPr="008A0FAF" w:rsidTr="008A0FAF">
        <w:tc>
          <w:tcPr>
            <w:tcW w:w="5529" w:type="dxa"/>
            <w:tcBorders>
              <w:top w:val="single" w:sz="4" w:space="0" w:color="auto"/>
              <w:left w:val="single" w:sz="4" w:space="0" w:color="auto"/>
              <w:bottom w:val="single" w:sz="4" w:space="0" w:color="auto"/>
              <w:right w:val="single" w:sz="4" w:space="0" w:color="auto"/>
            </w:tcBorders>
            <w:hideMark/>
          </w:tcPr>
          <w:p w:rsidR="00887DE0" w:rsidRPr="008A0FAF" w:rsidRDefault="00887DE0" w:rsidP="00887DE0">
            <w:pPr>
              <w:pStyle w:val="ConsPlusCell"/>
              <w:spacing w:line="276" w:lineRule="auto"/>
              <w:rPr>
                <w:rFonts w:ascii="Times New Roman" w:hAnsi="Times New Roman" w:cs="Times New Roman"/>
              </w:rPr>
            </w:pPr>
            <w:r w:rsidRPr="008A0FAF">
              <w:rPr>
                <w:rFonts w:ascii="Times New Roman" w:hAnsi="Times New Roman" w:cs="Times New Roman"/>
              </w:rPr>
              <w:t>- федеральный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348 570,0</w:t>
            </w:r>
          </w:p>
        </w:tc>
        <w:tc>
          <w:tcPr>
            <w:tcW w:w="1417"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vAlign w:val="center"/>
          </w:tcPr>
          <w:p w:rsidR="00887DE0" w:rsidRPr="008A0FAF" w:rsidRDefault="00887DE0" w:rsidP="00887DE0">
            <w:pPr>
              <w:pStyle w:val="ConsPlusCell"/>
              <w:spacing w:line="276" w:lineRule="auto"/>
              <w:jc w:val="center"/>
              <w:rPr>
                <w:rFonts w:ascii="Times New Roman" w:hAnsi="Times New Roman" w:cs="Times New Roman"/>
              </w:rPr>
            </w:pPr>
            <w:r w:rsidRPr="008A0FAF">
              <w:rPr>
                <w:rFonts w:ascii="Times New Roman" w:hAnsi="Times New Roman" w:cs="Times New Roman"/>
              </w:rPr>
              <w:t>0,0</w:t>
            </w:r>
          </w:p>
        </w:tc>
      </w:tr>
    </w:tbl>
    <w:p w:rsidR="005F335C" w:rsidRDefault="005F335C" w:rsidP="008A0FAF">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p>
    <w:p w:rsidR="008A0FAF" w:rsidRPr="00FE57E0" w:rsidRDefault="008A0FAF" w:rsidP="008A0FAF">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r w:rsidRPr="00FE57E0">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увеличением расходов, направляемых на фонд оплаты труда в связи с изменением численности категорий работников, подпадающих под действие указов Президента Российской Федерации от 2012 года; увеличением расходов на обеспечение здоровым питанием обучающихся школ Югры; индексацией стипендиального обеспечения с 1 сентября 2021 года на 3,5%; изменением численности обучающихся в государственных и муниципальных образовательных учреждениях; увеличением расходов на создание условий для осуществления присмотра и ухода за детьми, с учетом решений принятых Прави</w:t>
      </w:r>
      <w:r w:rsidR="00C333E5">
        <w:rPr>
          <w:rFonts w:ascii="Times New Roman" w:hAnsi="Times New Roman" w:cs="Times New Roman"/>
          <w:sz w:val="24"/>
          <w:szCs w:val="24"/>
        </w:rPr>
        <w:t>тельством автономного округа в 2020</w:t>
      </w:r>
      <w:r w:rsidRPr="00FE57E0">
        <w:rPr>
          <w:rFonts w:ascii="Times New Roman" w:hAnsi="Times New Roman" w:cs="Times New Roman"/>
          <w:sz w:val="24"/>
          <w:szCs w:val="24"/>
        </w:rPr>
        <w:t xml:space="preserve"> году (увеличение размера «сертификата дошкольника» с 3 до 4 тысяч рублей); завершением строительства начатых объектов.</w:t>
      </w:r>
    </w:p>
    <w:p w:rsidR="008A0FAF" w:rsidRPr="00FE57E0" w:rsidRDefault="008A0FAF" w:rsidP="008A0FAF">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r w:rsidRPr="00FE57E0">
        <w:rPr>
          <w:rFonts w:ascii="Times New Roman" w:hAnsi="Times New Roman" w:cs="Times New Roman"/>
          <w:sz w:val="24"/>
          <w:szCs w:val="24"/>
        </w:rPr>
        <w:t xml:space="preserve">В </w:t>
      </w:r>
      <w:r w:rsidR="00C333E5">
        <w:rPr>
          <w:rFonts w:ascii="Times New Roman" w:hAnsi="Times New Roman" w:cs="Times New Roman"/>
          <w:sz w:val="24"/>
          <w:szCs w:val="24"/>
        </w:rPr>
        <w:t>соответствии с</w:t>
      </w:r>
      <w:r w:rsidRPr="00FE57E0">
        <w:rPr>
          <w:rFonts w:ascii="Times New Roman" w:hAnsi="Times New Roman" w:cs="Times New Roman"/>
          <w:sz w:val="24"/>
          <w:szCs w:val="24"/>
        </w:rPr>
        <w:t xml:space="preserve"> Послани</w:t>
      </w:r>
      <w:r w:rsidR="00C333E5">
        <w:rPr>
          <w:rFonts w:ascii="Times New Roman" w:hAnsi="Times New Roman" w:cs="Times New Roman"/>
          <w:sz w:val="24"/>
          <w:szCs w:val="24"/>
        </w:rPr>
        <w:t>ем</w:t>
      </w:r>
      <w:r w:rsidRPr="00FE57E0">
        <w:rPr>
          <w:rFonts w:ascii="Times New Roman" w:hAnsi="Times New Roman" w:cs="Times New Roman"/>
          <w:sz w:val="24"/>
          <w:szCs w:val="24"/>
        </w:rPr>
        <w:t xml:space="preserve"> Президента Российской Федерации Федеральному </w:t>
      </w:r>
      <w:r w:rsidRPr="00FE57E0">
        <w:rPr>
          <w:rFonts w:ascii="Times New Roman" w:hAnsi="Times New Roman" w:cs="Times New Roman"/>
          <w:sz w:val="24"/>
          <w:szCs w:val="24"/>
        </w:rPr>
        <w:lastRenderedPageBreak/>
        <w:t>Собранию Российской Федерации от 15 января 2020 года, в проекте бюджета автономного округа на 2021-2023 годы предусмотрен</w:t>
      </w:r>
      <w:r w:rsidR="00C333E5">
        <w:rPr>
          <w:rFonts w:ascii="Times New Roman" w:hAnsi="Times New Roman" w:cs="Times New Roman"/>
          <w:sz w:val="24"/>
          <w:szCs w:val="24"/>
        </w:rPr>
        <w:t>ы</w:t>
      </w:r>
      <w:r w:rsidRPr="00FE57E0">
        <w:rPr>
          <w:rFonts w:ascii="Times New Roman" w:hAnsi="Times New Roman" w:cs="Times New Roman"/>
          <w:sz w:val="24"/>
          <w:szCs w:val="24"/>
        </w:rPr>
        <w:t xml:space="preserve"> </w:t>
      </w:r>
      <w:r w:rsidR="00C333E5">
        <w:rPr>
          <w:rFonts w:ascii="Times New Roman" w:hAnsi="Times New Roman" w:cs="Times New Roman"/>
          <w:sz w:val="24"/>
          <w:szCs w:val="24"/>
        </w:rPr>
        <w:t xml:space="preserve">бюджетные ассигнования на </w:t>
      </w:r>
      <w:r w:rsidRPr="00FE57E0">
        <w:rPr>
          <w:rFonts w:ascii="Times New Roman" w:hAnsi="Times New Roman" w:cs="Times New Roman"/>
          <w:sz w:val="24"/>
          <w:szCs w:val="24"/>
        </w:rPr>
        <w:t>организаци</w:t>
      </w:r>
      <w:r w:rsidR="00C333E5">
        <w:rPr>
          <w:rFonts w:ascii="Times New Roman" w:hAnsi="Times New Roman" w:cs="Times New Roman"/>
          <w:sz w:val="24"/>
          <w:szCs w:val="24"/>
        </w:rPr>
        <w:t>ю</w:t>
      </w:r>
      <w:r w:rsidRPr="00FE57E0">
        <w:rPr>
          <w:rFonts w:ascii="Times New Roman" w:hAnsi="Times New Roman" w:cs="Times New Roman"/>
          <w:sz w:val="24"/>
          <w:szCs w:val="24"/>
        </w:rPr>
        <w:t xml:space="preserve"> бесплатного горячего питания обучающихся 1-4 классов в государственных и муниципальных, а также </w:t>
      </w:r>
      <w:r w:rsidRPr="002A7FFB">
        <w:rPr>
          <w:rFonts w:ascii="Times New Roman" w:hAnsi="Times New Roman" w:cs="Times New Roman"/>
          <w:sz w:val="24"/>
          <w:szCs w:val="24"/>
        </w:rPr>
        <w:t xml:space="preserve">частных </w:t>
      </w:r>
      <w:r w:rsidRPr="002A7FFB">
        <w:rPr>
          <w:rFonts w:ascii="Times New Roman" w:hAnsi="Times New Roman" w:cs="Times New Roman"/>
          <w:color w:val="000000" w:themeColor="text1"/>
          <w:sz w:val="24"/>
          <w:szCs w:val="24"/>
        </w:rPr>
        <w:t xml:space="preserve">общеобразовательных организациях, </w:t>
      </w:r>
      <w:r w:rsidRPr="00EA6225">
        <w:rPr>
          <w:rFonts w:ascii="Times New Roman" w:hAnsi="Times New Roman" w:cs="Times New Roman"/>
          <w:color w:val="000000" w:themeColor="text1"/>
          <w:sz w:val="24"/>
          <w:szCs w:val="24"/>
        </w:rPr>
        <w:t>и</w:t>
      </w:r>
      <w:r w:rsidRPr="00EA6225">
        <w:rPr>
          <w:rFonts w:ascii="Times New Roman" w:hAnsi="Times New Roman" w:cs="Times New Roman"/>
          <w:sz w:val="24"/>
          <w:szCs w:val="24"/>
        </w:rPr>
        <w:t xml:space="preserve"> обеспечение федеральной выплаты за классное руководство педагогическим работникам государственных и муниципальных общеобразовательных организаций.</w:t>
      </w:r>
    </w:p>
    <w:p w:rsidR="008A0FAF" w:rsidRDefault="008A0FAF" w:rsidP="008A0FAF">
      <w:pPr>
        <w:pStyle w:val="a5"/>
        <w:spacing w:before="0" w:beforeAutospacing="0" w:after="0" w:afterAutospacing="0" w:line="360" w:lineRule="auto"/>
        <w:ind w:firstLine="709"/>
        <w:contextualSpacing/>
        <w:jc w:val="both"/>
      </w:pPr>
      <w:r w:rsidRPr="002C2BB4">
        <w:t>Бюджетные ассигнования на реализацию государственной программы по направлениям расходования средств представлены следующим образом.</w:t>
      </w:r>
    </w:p>
    <w:p w:rsidR="008A0FAF" w:rsidRPr="008A0FAF" w:rsidRDefault="008A0FAF" w:rsidP="008A0FAF">
      <w:pPr>
        <w:pStyle w:val="a5"/>
        <w:spacing w:before="0" w:beforeAutospacing="0" w:after="0" w:afterAutospacing="0" w:line="360" w:lineRule="auto"/>
        <w:ind w:firstLine="709"/>
        <w:contextualSpacing/>
        <w:jc w:val="both"/>
      </w:pPr>
      <w:r>
        <w:rPr>
          <w:color w:val="000000" w:themeColor="text1"/>
        </w:rPr>
        <w:t>Объем бюджетных ассигнований на</w:t>
      </w:r>
      <w:r w:rsidRPr="00753A3A">
        <w:rPr>
          <w:color w:val="000000" w:themeColor="text1"/>
        </w:rPr>
        <w:t xml:space="preserve"> </w:t>
      </w:r>
      <w:r>
        <w:rPr>
          <w:color w:val="000000" w:themeColor="text1"/>
        </w:rPr>
        <w:t>финансовое обеспечение выполнения государственного задания на</w:t>
      </w:r>
      <w:r>
        <w:rPr>
          <w:color w:val="000000" w:themeColor="text1"/>
          <w:lang w:eastAsia="en-US"/>
        </w:rPr>
        <w:t xml:space="preserve"> оказание государственных услуг </w:t>
      </w:r>
      <w:r>
        <w:rPr>
          <w:color w:val="000000" w:themeColor="text1"/>
        </w:rPr>
        <w:t xml:space="preserve">(выполнение работ) </w:t>
      </w:r>
      <w:r w:rsidRPr="00595622">
        <w:rPr>
          <w:color w:val="000000" w:themeColor="text1"/>
        </w:rPr>
        <w:t>20</w:t>
      </w:r>
      <w:r>
        <w:rPr>
          <w:color w:val="000000" w:themeColor="text1"/>
        </w:rPr>
        <w:t xml:space="preserve"> бюджетными и </w:t>
      </w:r>
      <w:r w:rsidRPr="00595622">
        <w:rPr>
          <w:color w:val="000000" w:themeColor="text1"/>
        </w:rPr>
        <w:t>6 автономными</w:t>
      </w:r>
      <w:r>
        <w:rPr>
          <w:color w:val="000000" w:themeColor="text1"/>
        </w:rPr>
        <w:t xml:space="preserve"> учреждениями запланирован на 2021 год в сумме </w:t>
      </w:r>
      <w:r w:rsidR="003B5231">
        <w:rPr>
          <w:color w:val="000000" w:themeColor="text1"/>
        </w:rPr>
        <w:t xml:space="preserve">7 420 637,1 </w:t>
      </w:r>
      <w:r>
        <w:rPr>
          <w:rFonts w:eastAsia="Calibri"/>
          <w:color w:val="000000" w:themeColor="text1"/>
        </w:rPr>
        <w:t xml:space="preserve">тыс. рублей, на </w:t>
      </w:r>
      <w:r>
        <w:rPr>
          <w:color w:val="000000" w:themeColor="text1"/>
        </w:rPr>
        <w:t>2022 год –</w:t>
      </w:r>
      <w:r w:rsidR="003B5231">
        <w:rPr>
          <w:color w:val="000000" w:themeColor="text1"/>
        </w:rPr>
        <w:t xml:space="preserve"> 6 842 217,1</w:t>
      </w:r>
      <w:r>
        <w:rPr>
          <w:color w:val="000000" w:themeColor="text1"/>
        </w:rPr>
        <w:t xml:space="preserve"> </w:t>
      </w:r>
      <w:r>
        <w:rPr>
          <w:rFonts w:eastAsia="Calibri"/>
          <w:color w:val="000000" w:themeColor="text1"/>
        </w:rPr>
        <w:t xml:space="preserve">тыс. рублей и на </w:t>
      </w:r>
      <w:r>
        <w:rPr>
          <w:color w:val="000000" w:themeColor="text1"/>
        </w:rPr>
        <w:t xml:space="preserve">2023 год </w:t>
      </w:r>
      <w:r>
        <w:rPr>
          <w:rFonts w:eastAsia="Calibri"/>
          <w:color w:val="000000" w:themeColor="text1"/>
        </w:rPr>
        <w:t xml:space="preserve">– </w:t>
      </w:r>
      <w:r w:rsidR="003B5231">
        <w:rPr>
          <w:rFonts w:eastAsia="Calibri"/>
          <w:color w:val="000000" w:themeColor="text1"/>
        </w:rPr>
        <w:t>7 384 521,0</w:t>
      </w:r>
      <w:r w:rsidRPr="00FC0ED6">
        <w:rPr>
          <w:rFonts w:eastAsia="Calibri"/>
          <w:color w:val="000000" w:themeColor="text1"/>
        </w:rPr>
        <w:t xml:space="preserve"> тыс. рублей.</w:t>
      </w:r>
    </w:p>
    <w:p w:rsidR="008A0FAF" w:rsidRPr="00FC0ED6" w:rsidRDefault="008A0FAF" w:rsidP="008A0FAF">
      <w:pPr>
        <w:spacing w:after="0" w:line="360" w:lineRule="auto"/>
        <w:ind w:firstLine="709"/>
        <w:contextualSpacing/>
        <w:jc w:val="both"/>
        <w:rPr>
          <w:rFonts w:ascii="Times New Roman" w:hAnsi="Times New Roman" w:cs="Times New Roman"/>
          <w:color w:val="000000" w:themeColor="text1"/>
          <w:sz w:val="24"/>
          <w:szCs w:val="24"/>
        </w:rPr>
      </w:pPr>
      <w:r w:rsidRPr="00FC0ED6">
        <w:rPr>
          <w:rFonts w:ascii="Times New Roman" w:hAnsi="Times New Roman" w:cs="Times New Roman"/>
          <w:color w:val="000000" w:themeColor="text1"/>
          <w:sz w:val="24"/>
          <w:szCs w:val="24"/>
        </w:rPr>
        <w:t xml:space="preserve">На предоставление субсидий на иные цели бюджетным и автономным учреждениям, не связанные с выполнением государственного задания, планируется </w:t>
      </w:r>
      <w:r w:rsidRPr="00FC0ED6">
        <w:rPr>
          <w:rFonts w:ascii="Times New Roman" w:eastAsia="Calibri" w:hAnsi="Times New Roman" w:cs="Times New Roman"/>
          <w:color w:val="000000" w:themeColor="text1"/>
          <w:sz w:val="24"/>
          <w:szCs w:val="24"/>
        </w:rPr>
        <w:t xml:space="preserve">направить в </w:t>
      </w:r>
      <w:r w:rsidRPr="00FC0ED6">
        <w:rPr>
          <w:rFonts w:ascii="Times New Roman" w:hAnsi="Times New Roman" w:cs="Times New Roman"/>
          <w:color w:val="000000" w:themeColor="text1"/>
          <w:sz w:val="24"/>
          <w:szCs w:val="24"/>
        </w:rPr>
        <w:t xml:space="preserve">2021 году в сумме 328 917,2 </w:t>
      </w:r>
      <w:r w:rsidRPr="00FC0ED6">
        <w:rPr>
          <w:rFonts w:ascii="Times New Roman" w:eastAsia="Calibri" w:hAnsi="Times New Roman" w:cs="Times New Roman"/>
          <w:color w:val="000000" w:themeColor="text1"/>
          <w:sz w:val="24"/>
          <w:szCs w:val="24"/>
        </w:rPr>
        <w:t xml:space="preserve">тыс. рублей, в </w:t>
      </w:r>
      <w:r w:rsidRPr="00FC0ED6">
        <w:rPr>
          <w:rFonts w:ascii="Times New Roman" w:hAnsi="Times New Roman" w:cs="Times New Roman"/>
          <w:color w:val="000000" w:themeColor="text1"/>
          <w:sz w:val="24"/>
          <w:szCs w:val="24"/>
        </w:rPr>
        <w:t xml:space="preserve">2022 году – 283 723,9 </w:t>
      </w:r>
      <w:r w:rsidRPr="00FC0ED6">
        <w:rPr>
          <w:rFonts w:ascii="Times New Roman" w:eastAsia="Calibri" w:hAnsi="Times New Roman" w:cs="Times New Roman"/>
          <w:color w:val="000000" w:themeColor="text1"/>
          <w:sz w:val="24"/>
          <w:szCs w:val="24"/>
        </w:rPr>
        <w:t xml:space="preserve">тыс. рублей и в </w:t>
      </w:r>
      <w:r w:rsidRPr="00FC0ED6">
        <w:rPr>
          <w:rFonts w:ascii="Times New Roman" w:hAnsi="Times New Roman" w:cs="Times New Roman"/>
          <w:color w:val="000000" w:themeColor="text1"/>
          <w:sz w:val="24"/>
          <w:szCs w:val="24"/>
        </w:rPr>
        <w:t xml:space="preserve">2023 году </w:t>
      </w:r>
      <w:r w:rsidRPr="00FC0ED6">
        <w:rPr>
          <w:rFonts w:ascii="Times New Roman" w:eastAsia="Calibri" w:hAnsi="Times New Roman" w:cs="Times New Roman"/>
          <w:color w:val="000000" w:themeColor="text1"/>
          <w:sz w:val="24"/>
          <w:szCs w:val="24"/>
        </w:rPr>
        <w:t>– 245 943,0 тыс. рублей, в том числе за счет средств федерального бюджета в 2021 году – 25 795,6 тыс.</w:t>
      </w:r>
      <w:r>
        <w:rPr>
          <w:rFonts w:ascii="Times New Roman" w:eastAsia="Calibri" w:hAnsi="Times New Roman" w:cs="Times New Roman"/>
          <w:color w:val="000000" w:themeColor="text1"/>
          <w:sz w:val="24"/>
          <w:szCs w:val="24"/>
        </w:rPr>
        <w:t xml:space="preserve"> </w:t>
      </w:r>
      <w:r w:rsidRPr="00FC0ED6">
        <w:rPr>
          <w:rFonts w:ascii="Times New Roman" w:eastAsia="Calibri" w:hAnsi="Times New Roman" w:cs="Times New Roman"/>
          <w:color w:val="000000" w:themeColor="text1"/>
          <w:sz w:val="24"/>
          <w:szCs w:val="24"/>
        </w:rPr>
        <w:t>рублей, в 2022 году – 12 172,1 тыс.</w:t>
      </w:r>
      <w:r>
        <w:rPr>
          <w:rFonts w:ascii="Times New Roman" w:eastAsia="Calibri" w:hAnsi="Times New Roman" w:cs="Times New Roman"/>
          <w:color w:val="000000" w:themeColor="text1"/>
          <w:sz w:val="24"/>
          <w:szCs w:val="24"/>
        </w:rPr>
        <w:t xml:space="preserve"> </w:t>
      </w:r>
      <w:r w:rsidRPr="00FC0ED6">
        <w:rPr>
          <w:rFonts w:ascii="Times New Roman" w:eastAsia="Calibri" w:hAnsi="Times New Roman" w:cs="Times New Roman"/>
          <w:color w:val="000000" w:themeColor="text1"/>
          <w:sz w:val="24"/>
          <w:szCs w:val="24"/>
        </w:rPr>
        <w:t xml:space="preserve">рублей. </w:t>
      </w:r>
      <w:r w:rsidRPr="00FC0ED6">
        <w:rPr>
          <w:rFonts w:ascii="Times New Roman" w:hAnsi="Times New Roman" w:cs="Times New Roman"/>
          <w:color w:val="000000" w:themeColor="text1"/>
          <w:sz w:val="24"/>
          <w:szCs w:val="24"/>
        </w:rPr>
        <w:t xml:space="preserve">За счёт указанных средств будет осуществляться обеспечение реализации мероприятий региональных проектов, направленных на достижение результатов федеральных (национальных проектов), проведение капитальных ремонтов и мероприятий по обеспечению комплексной безопасности </w:t>
      </w:r>
      <w:r w:rsidRPr="00FC0ED6">
        <w:rPr>
          <w:rFonts w:ascii="Times New Roman" w:eastAsia="Calibri" w:hAnsi="Times New Roman" w:cs="Times New Roman"/>
          <w:color w:val="000000" w:themeColor="text1"/>
          <w:sz w:val="24"/>
          <w:szCs w:val="24"/>
        </w:rPr>
        <w:t>государственных учреждений автономного округа</w:t>
      </w:r>
      <w:r w:rsidRPr="00FC0ED6">
        <w:rPr>
          <w:rFonts w:ascii="Times New Roman" w:hAnsi="Times New Roman" w:cs="Times New Roman"/>
          <w:color w:val="000000" w:themeColor="text1"/>
          <w:sz w:val="24"/>
          <w:szCs w:val="24"/>
        </w:rPr>
        <w:t>.</w:t>
      </w:r>
    </w:p>
    <w:p w:rsidR="008A0FAF" w:rsidRDefault="008A0FAF" w:rsidP="008A0FAF">
      <w:pPr>
        <w:spacing w:after="0" w:line="360" w:lineRule="auto"/>
        <w:ind w:firstLine="709"/>
        <w:jc w:val="both"/>
        <w:rPr>
          <w:rFonts w:ascii="Times New Roman" w:eastAsia="Calibri" w:hAnsi="Times New Roman" w:cs="Times New Roman"/>
          <w:color w:val="000000" w:themeColor="text1"/>
          <w:sz w:val="24"/>
          <w:szCs w:val="24"/>
        </w:rPr>
      </w:pPr>
      <w:r>
        <w:rPr>
          <w:rFonts w:ascii="Times New Roman" w:hAnsi="Times New Roman" w:cs="Times New Roman"/>
          <w:color w:val="000000" w:themeColor="text1"/>
          <w:sz w:val="24"/>
          <w:szCs w:val="24"/>
          <w:lang w:eastAsia="en-US"/>
        </w:rPr>
        <w:t xml:space="preserve">На обеспечение выполнения </w:t>
      </w:r>
      <w:r w:rsidRPr="00595622">
        <w:rPr>
          <w:rFonts w:ascii="Times New Roman" w:hAnsi="Times New Roman" w:cs="Times New Roman"/>
          <w:color w:val="000000" w:themeColor="text1"/>
          <w:sz w:val="24"/>
          <w:szCs w:val="24"/>
          <w:lang w:eastAsia="en-US"/>
        </w:rPr>
        <w:t>функций 21</w:t>
      </w:r>
      <w:r>
        <w:rPr>
          <w:rFonts w:ascii="Times New Roman" w:hAnsi="Times New Roman" w:cs="Times New Roman"/>
          <w:color w:val="000000" w:themeColor="text1"/>
          <w:sz w:val="24"/>
          <w:szCs w:val="24"/>
          <w:lang w:eastAsia="en-US"/>
        </w:rPr>
        <w:t xml:space="preserve"> казенного учреждения </w:t>
      </w:r>
      <w:r>
        <w:rPr>
          <w:rFonts w:ascii="Times New Roman" w:hAnsi="Times New Roman" w:cs="Times New Roman"/>
          <w:color w:val="000000" w:themeColor="text1"/>
          <w:sz w:val="24"/>
          <w:szCs w:val="24"/>
        </w:rPr>
        <w:t>предусмотрены бюджетные ассигнования на 2021 год в сумме 2 580 714,6</w:t>
      </w:r>
      <w:r>
        <w:rPr>
          <w:rFonts w:ascii="Times New Roman" w:eastAsia="Calibri" w:hAnsi="Times New Roman" w:cs="Times New Roman"/>
          <w:color w:val="000000" w:themeColor="text1"/>
          <w:sz w:val="24"/>
          <w:szCs w:val="24"/>
        </w:rPr>
        <w:t xml:space="preserve"> тыс. рублей, на </w:t>
      </w:r>
      <w:r>
        <w:rPr>
          <w:rFonts w:ascii="Times New Roman" w:hAnsi="Times New Roman" w:cs="Times New Roman"/>
          <w:color w:val="000000" w:themeColor="text1"/>
          <w:sz w:val="24"/>
          <w:szCs w:val="24"/>
        </w:rPr>
        <w:t xml:space="preserve">2022 год - 2 578 876,7 </w:t>
      </w:r>
      <w:r>
        <w:rPr>
          <w:rFonts w:ascii="Times New Roman" w:eastAsia="Calibri" w:hAnsi="Times New Roman" w:cs="Times New Roman"/>
          <w:color w:val="000000" w:themeColor="text1"/>
          <w:sz w:val="24"/>
          <w:szCs w:val="24"/>
        </w:rPr>
        <w:t xml:space="preserve">тыс. рублей и на </w:t>
      </w:r>
      <w:r>
        <w:rPr>
          <w:rFonts w:ascii="Times New Roman" w:hAnsi="Times New Roman" w:cs="Times New Roman"/>
          <w:color w:val="000000" w:themeColor="text1"/>
          <w:sz w:val="24"/>
          <w:szCs w:val="24"/>
        </w:rPr>
        <w:t xml:space="preserve">2023 год </w:t>
      </w:r>
      <w:r>
        <w:rPr>
          <w:rFonts w:ascii="Times New Roman" w:eastAsia="Calibri" w:hAnsi="Times New Roman" w:cs="Times New Roman"/>
          <w:color w:val="000000" w:themeColor="text1"/>
          <w:sz w:val="24"/>
          <w:szCs w:val="24"/>
        </w:rPr>
        <w:t>– 2 582902,7 тыс. рублей.</w:t>
      </w:r>
    </w:p>
    <w:p w:rsidR="008A0FAF" w:rsidRDefault="008A0FAF" w:rsidP="008A0FAF">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предоставление субсидий некоммерческим организациям (за исключением государственных, муниципальных учреждений), планируется направить в 2021 году </w:t>
      </w:r>
      <w:r w:rsidRPr="00EC02C5">
        <w:rPr>
          <w:rFonts w:ascii="Times New Roman" w:hAnsi="Times New Roman" w:cs="Times New Roman"/>
          <w:color w:val="000000" w:themeColor="text1"/>
          <w:sz w:val="24"/>
          <w:szCs w:val="24"/>
        </w:rPr>
        <w:t>-</w:t>
      </w:r>
      <w:r w:rsidR="00C333E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173 984,1 тыс. рублей, в 2022 году - 126 760,8 тыс. рублей и в 2023 году - 132 827,2 тыс. рублей. Средства </w:t>
      </w:r>
      <w:r w:rsidR="00C333E5">
        <w:rPr>
          <w:rFonts w:ascii="Times New Roman" w:hAnsi="Times New Roman" w:cs="Times New Roman"/>
          <w:color w:val="000000" w:themeColor="text1"/>
          <w:sz w:val="24"/>
          <w:szCs w:val="24"/>
        </w:rPr>
        <w:t>предусматриваются в целях</w:t>
      </w:r>
      <w:r>
        <w:rPr>
          <w:rFonts w:ascii="Times New Roman" w:hAnsi="Times New Roman" w:cs="Times New Roman"/>
          <w:color w:val="000000" w:themeColor="text1"/>
          <w:sz w:val="24"/>
          <w:szCs w:val="24"/>
        </w:rPr>
        <w:t xml:space="preserve"> создани</w:t>
      </w:r>
      <w:r w:rsidR="00C333E5">
        <w:rPr>
          <w:rFonts w:ascii="Times New Roman" w:hAnsi="Times New Roman" w:cs="Times New Roman"/>
          <w:color w:val="000000" w:themeColor="text1"/>
          <w:sz w:val="24"/>
          <w:szCs w:val="24"/>
        </w:rPr>
        <w:t>я</w:t>
      </w:r>
      <w:r>
        <w:rPr>
          <w:rFonts w:ascii="Times New Roman" w:hAnsi="Times New Roman" w:cs="Times New Roman"/>
          <w:color w:val="000000" w:themeColor="text1"/>
          <w:sz w:val="24"/>
          <w:szCs w:val="24"/>
        </w:rPr>
        <w:t xml:space="preserve"> научно-технологического центра в г. Сургуте; </w:t>
      </w:r>
      <w:r w:rsidR="00C333E5">
        <w:rPr>
          <w:rFonts w:ascii="Times New Roman" w:hAnsi="Times New Roman" w:cs="Times New Roman"/>
          <w:color w:val="000000" w:themeColor="text1"/>
          <w:sz w:val="24"/>
          <w:szCs w:val="24"/>
        </w:rPr>
        <w:t>организации</w:t>
      </w:r>
      <w:r>
        <w:rPr>
          <w:rFonts w:ascii="Times New Roman" w:hAnsi="Times New Roman" w:cs="Times New Roman"/>
          <w:color w:val="000000" w:themeColor="text1"/>
          <w:sz w:val="24"/>
          <w:szCs w:val="24"/>
        </w:rPr>
        <w:t xml:space="preserve"> и проведени</w:t>
      </w:r>
      <w:r w:rsidR="00C333E5">
        <w:rPr>
          <w:rFonts w:ascii="Times New Roman" w:hAnsi="Times New Roman" w:cs="Times New Roman"/>
          <w:color w:val="000000" w:themeColor="text1"/>
          <w:sz w:val="24"/>
          <w:szCs w:val="24"/>
        </w:rPr>
        <w:t>я</w:t>
      </w:r>
      <w:r>
        <w:rPr>
          <w:rFonts w:ascii="Times New Roman" w:hAnsi="Times New Roman" w:cs="Times New Roman"/>
          <w:color w:val="000000" w:themeColor="text1"/>
          <w:sz w:val="24"/>
          <w:szCs w:val="24"/>
        </w:rPr>
        <w:t xml:space="preserve"> психолого-педагогического консультирования воспитанников, их родителей и педагогов; реализаци</w:t>
      </w:r>
      <w:r w:rsidR="00C333E5">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 xml:space="preserve"> дополнительных общеразвивающих программ и проведение мероприятий, направленных на выявление и развитие у обучающихся интеллектуальных и творческих способностей.</w:t>
      </w:r>
    </w:p>
    <w:p w:rsidR="008A0FAF" w:rsidRDefault="00C333E5" w:rsidP="008A0FAF">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Бюджетные ассигнования на</w:t>
      </w:r>
      <w:r w:rsidR="008A0FAF" w:rsidRPr="00942D3A">
        <w:rPr>
          <w:rFonts w:ascii="Times New Roman" w:hAnsi="Times New Roman" w:cs="Times New Roman"/>
          <w:color w:val="000000" w:themeColor="text1"/>
          <w:sz w:val="24"/>
          <w:szCs w:val="24"/>
        </w:rPr>
        <w:t xml:space="preserve"> предоставление грантов </w:t>
      </w:r>
      <w:r w:rsidR="008A0FAF">
        <w:rPr>
          <w:rFonts w:ascii="Times New Roman" w:hAnsi="Times New Roman" w:cs="Times New Roman"/>
          <w:color w:val="000000" w:themeColor="text1"/>
          <w:sz w:val="24"/>
          <w:szCs w:val="24"/>
        </w:rPr>
        <w:t>виде субсидий, в том числе</w:t>
      </w:r>
      <w:r w:rsidR="008A0FAF" w:rsidRPr="0061556C">
        <w:rPr>
          <w:rFonts w:ascii="Times New Roman" w:hAnsi="Times New Roman" w:cs="Times New Roman"/>
          <w:color w:val="000000" w:themeColor="text1"/>
          <w:sz w:val="24"/>
          <w:szCs w:val="24"/>
        </w:rPr>
        <w:t xml:space="preserve"> </w:t>
      </w:r>
      <w:r w:rsidR="008A0FAF">
        <w:rPr>
          <w:rFonts w:ascii="Times New Roman" w:hAnsi="Times New Roman" w:cs="Times New Roman"/>
          <w:color w:val="000000" w:themeColor="text1"/>
          <w:sz w:val="24"/>
          <w:szCs w:val="24"/>
        </w:rPr>
        <w:t xml:space="preserve">федеральным образовательным организациям среднего и высшего профессионального образования на оплату обучения и подготовку специалистов для нужд автономного округа, на реализацию приоритетных проектов в сфере образования, </w:t>
      </w:r>
      <w:r>
        <w:rPr>
          <w:rFonts w:ascii="Times New Roman" w:hAnsi="Times New Roman" w:cs="Times New Roman"/>
          <w:color w:val="000000" w:themeColor="text1"/>
          <w:sz w:val="24"/>
          <w:szCs w:val="24"/>
        </w:rPr>
        <w:t xml:space="preserve">предусмотрены </w:t>
      </w:r>
      <w:r w:rsidR="008A0FAF">
        <w:rPr>
          <w:rFonts w:ascii="Times New Roman" w:hAnsi="Times New Roman" w:cs="Times New Roman"/>
          <w:color w:val="000000" w:themeColor="text1"/>
          <w:sz w:val="24"/>
          <w:szCs w:val="24"/>
        </w:rPr>
        <w:t xml:space="preserve">в сумме на 2021 год – </w:t>
      </w:r>
      <w:r w:rsidR="008A0FAF">
        <w:rPr>
          <w:rFonts w:ascii="Times New Roman" w:hAnsi="Times New Roman" w:cs="Times New Roman"/>
          <w:color w:val="000000" w:themeColor="text1"/>
          <w:sz w:val="24"/>
          <w:szCs w:val="24"/>
        </w:rPr>
        <w:lastRenderedPageBreak/>
        <w:t>943 817,4 тыс. рублей, на 2022 год – 879 582,4 тыс. рублей, и на 2023 год -  1 143 794,5 тыс. рублей, в том числе за счет средств федерального бюджета в 2022 году – 123 597,7 тыс. рублей.</w:t>
      </w:r>
    </w:p>
    <w:p w:rsidR="008A0FAF" w:rsidRPr="007F2E09" w:rsidRDefault="008A0FAF" w:rsidP="008A0FAF">
      <w:pPr>
        <w:widowControl w:val="0"/>
        <w:autoSpaceDE w:val="0"/>
        <w:autoSpaceDN w:val="0"/>
        <w:adjustRightInd w:val="0"/>
        <w:spacing w:after="0" w:line="360" w:lineRule="auto"/>
        <w:ind w:firstLine="709"/>
        <w:jc w:val="both"/>
        <w:rPr>
          <w:rFonts w:ascii="Times New Roman" w:eastAsia="Calibri" w:hAnsi="Times New Roman" w:cs="Times New Roman"/>
          <w:bCs/>
          <w:color w:val="000000" w:themeColor="text1"/>
          <w:sz w:val="24"/>
          <w:szCs w:val="24"/>
        </w:rPr>
      </w:pPr>
      <w:r w:rsidRPr="007F2E09">
        <w:rPr>
          <w:rFonts w:ascii="Times New Roman" w:eastAsia="Calibri" w:hAnsi="Times New Roman" w:cs="Times New Roman"/>
          <w:color w:val="000000" w:themeColor="text1"/>
          <w:sz w:val="24"/>
          <w:szCs w:val="24"/>
        </w:rPr>
        <w:t xml:space="preserve">На обеспечение деятельности Департамента образования и молодежной политики автономного округа и </w:t>
      </w:r>
      <w:r w:rsidRPr="007F2E09">
        <w:rPr>
          <w:rFonts w:ascii="Times New Roman" w:eastAsia="Calibri" w:hAnsi="Times New Roman" w:cs="Times New Roman"/>
          <w:bCs/>
          <w:color w:val="000000" w:themeColor="text1"/>
          <w:sz w:val="24"/>
          <w:szCs w:val="24"/>
        </w:rPr>
        <w:t>Службы по контролю и надзору в сфере образования автономного округа планируется направить в 2021 году – 224 642,4</w:t>
      </w:r>
      <w:r w:rsidRPr="007F2E09">
        <w:rPr>
          <w:rFonts w:ascii="Times New Roman" w:hAnsi="Times New Roman" w:cs="Times New Roman"/>
          <w:color w:val="000000" w:themeColor="text1"/>
          <w:sz w:val="24"/>
          <w:szCs w:val="24"/>
          <w:lang w:eastAsia="en-US"/>
        </w:rPr>
        <w:t xml:space="preserve"> </w:t>
      </w:r>
      <w:r w:rsidRPr="007F2E09">
        <w:rPr>
          <w:rFonts w:ascii="Times New Roman" w:eastAsia="Calibri" w:hAnsi="Times New Roman" w:cs="Times New Roman"/>
          <w:bCs/>
          <w:color w:val="000000" w:themeColor="text1"/>
          <w:sz w:val="24"/>
          <w:szCs w:val="24"/>
        </w:rPr>
        <w:t>тыс. рублей, в 2022 году – 224 799,9 тыс. рублей и в 2023 году – 224 835,9 тыс. рублей, в том числе за счёт средств федерального бюджета в 2021 году – 9 113,8</w:t>
      </w:r>
      <w:r w:rsidRPr="007F2E09">
        <w:rPr>
          <w:rFonts w:ascii="Times New Roman" w:hAnsi="Times New Roman" w:cs="Times New Roman"/>
          <w:color w:val="000000" w:themeColor="text1"/>
          <w:sz w:val="24"/>
          <w:szCs w:val="24"/>
          <w:lang w:eastAsia="en-US"/>
        </w:rPr>
        <w:t xml:space="preserve"> </w:t>
      </w:r>
      <w:r w:rsidRPr="007F2E09">
        <w:rPr>
          <w:rFonts w:ascii="Times New Roman" w:eastAsia="Calibri" w:hAnsi="Times New Roman" w:cs="Times New Roman"/>
          <w:bCs/>
          <w:color w:val="000000" w:themeColor="text1"/>
          <w:sz w:val="24"/>
          <w:szCs w:val="24"/>
        </w:rPr>
        <w:t>тыс. рублей, в 2022 году – 9 271,3 тыс. рублей и в 2023 году – 9 307,3 тыс. рублей.</w:t>
      </w:r>
    </w:p>
    <w:p w:rsidR="008A0FAF" w:rsidRPr="00A14913" w:rsidRDefault="008A0FAF" w:rsidP="008A0FAF">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559FB">
        <w:rPr>
          <w:rFonts w:ascii="Times New Roman" w:hAnsi="Times New Roman" w:cs="Times New Roman"/>
          <w:color w:val="000000" w:themeColor="text1"/>
          <w:sz w:val="24"/>
          <w:szCs w:val="24"/>
        </w:rPr>
        <w:t>На реализацию мероприятий государственной программы, в том числе мероприятий региональных проектов, формирование федерального комплекта учебников, организаци</w:t>
      </w:r>
      <w:r w:rsidR="00C333E5">
        <w:rPr>
          <w:rFonts w:ascii="Times New Roman" w:hAnsi="Times New Roman" w:cs="Times New Roman"/>
          <w:color w:val="000000" w:themeColor="text1"/>
          <w:sz w:val="24"/>
          <w:szCs w:val="24"/>
        </w:rPr>
        <w:t>ю</w:t>
      </w:r>
      <w:r w:rsidRPr="000559FB">
        <w:rPr>
          <w:rFonts w:ascii="Times New Roman" w:hAnsi="Times New Roman" w:cs="Times New Roman"/>
          <w:color w:val="000000" w:themeColor="text1"/>
          <w:sz w:val="24"/>
          <w:szCs w:val="24"/>
        </w:rPr>
        <w:t xml:space="preserve"> и проведение конкурсов научно-исследовательских работ, имеющих фундаментальное и прикладное значение в 2021 году будет направлено </w:t>
      </w:r>
      <w:r w:rsidR="003B5231">
        <w:rPr>
          <w:rFonts w:ascii="Times New Roman" w:hAnsi="Times New Roman" w:cs="Times New Roman"/>
          <w:color w:val="000000" w:themeColor="text1"/>
          <w:sz w:val="24"/>
          <w:szCs w:val="24"/>
        </w:rPr>
        <w:t>898 685,6</w:t>
      </w:r>
      <w:r>
        <w:rPr>
          <w:rFonts w:ascii="Times New Roman" w:hAnsi="Times New Roman" w:cs="Times New Roman"/>
          <w:color w:val="000000" w:themeColor="text1"/>
          <w:sz w:val="24"/>
          <w:szCs w:val="24"/>
        </w:rPr>
        <w:t xml:space="preserve"> т</w:t>
      </w:r>
      <w:r w:rsidRPr="000559FB">
        <w:rPr>
          <w:rFonts w:ascii="Times New Roman" w:hAnsi="Times New Roman" w:cs="Times New Roman"/>
          <w:color w:val="000000" w:themeColor="text1"/>
          <w:sz w:val="24"/>
          <w:szCs w:val="24"/>
        </w:rPr>
        <w:t>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рублей, в 2022 году –</w:t>
      </w:r>
      <w:r w:rsidR="003B5231">
        <w:rPr>
          <w:rFonts w:ascii="Times New Roman" w:hAnsi="Times New Roman" w:cs="Times New Roman"/>
          <w:color w:val="000000" w:themeColor="text1"/>
          <w:sz w:val="24"/>
          <w:szCs w:val="24"/>
        </w:rPr>
        <w:t>561 627,3</w:t>
      </w:r>
      <w:r w:rsidRPr="000559FB">
        <w:rPr>
          <w:rFonts w:ascii="Times New Roman" w:hAnsi="Times New Roman" w:cs="Times New Roman"/>
          <w:color w:val="000000" w:themeColor="text1"/>
          <w:sz w:val="24"/>
          <w:szCs w:val="24"/>
        </w:rPr>
        <w:t xml:space="preserve"> тыс.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 xml:space="preserve">рублей и в 2023 году </w:t>
      </w:r>
      <w:r w:rsidR="003B5231">
        <w:rPr>
          <w:rFonts w:ascii="Times New Roman" w:hAnsi="Times New Roman" w:cs="Times New Roman"/>
          <w:color w:val="000000" w:themeColor="text1"/>
          <w:sz w:val="24"/>
          <w:szCs w:val="24"/>
        </w:rPr>
        <w:t>–</w:t>
      </w:r>
      <w:r w:rsidR="00D44384">
        <w:rPr>
          <w:rFonts w:ascii="Times New Roman" w:hAnsi="Times New Roman" w:cs="Times New Roman"/>
          <w:color w:val="000000" w:themeColor="text1"/>
          <w:sz w:val="24"/>
          <w:szCs w:val="24"/>
        </w:rPr>
        <w:t xml:space="preserve"> </w:t>
      </w:r>
      <w:r w:rsidR="003B5231">
        <w:rPr>
          <w:rFonts w:ascii="Times New Roman" w:hAnsi="Times New Roman" w:cs="Times New Roman"/>
          <w:color w:val="000000" w:themeColor="text1"/>
          <w:sz w:val="24"/>
          <w:szCs w:val="24"/>
        </w:rPr>
        <w:t>787 625,1</w:t>
      </w:r>
      <w:r w:rsidRPr="000559FB">
        <w:rPr>
          <w:rFonts w:ascii="Times New Roman" w:hAnsi="Times New Roman" w:cs="Times New Roman"/>
          <w:color w:val="000000" w:themeColor="text1"/>
          <w:sz w:val="24"/>
          <w:szCs w:val="24"/>
        </w:rPr>
        <w:t xml:space="preserve"> тыс.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рублей, в том числе за счет средств федерального бюджета в 2021 году – 41 292,5 тыс.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рублей, в 2022 году - 17 188,1 тыс.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рублей, и в 2023 году - 31 601,5 тыс.</w:t>
      </w:r>
      <w:r w:rsidR="00002F62">
        <w:rPr>
          <w:rFonts w:ascii="Times New Roman" w:hAnsi="Times New Roman" w:cs="Times New Roman"/>
          <w:color w:val="000000" w:themeColor="text1"/>
          <w:sz w:val="24"/>
          <w:szCs w:val="24"/>
        </w:rPr>
        <w:t xml:space="preserve"> </w:t>
      </w:r>
      <w:r w:rsidRPr="000559FB">
        <w:rPr>
          <w:rFonts w:ascii="Times New Roman" w:hAnsi="Times New Roman" w:cs="Times New Roman"/>
          <w:color w:val="000000" w:themeColor="text1"/>
          <w:sz w:val="24"/>
          <w:szCs w:val="24"/>
        </w:rPr>
        <w:t>рублей.</w:t>
      </w:r>
    </w:p>
    <w:p w:rsidR="008A0FAF" w:rsidRDefault="008A0FAF" w:rsidP="008A0FAF">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На исполнение публичных (публичных нормативных) </w:t>
      </w:r>
      <w:r w:rsidRPr="00B22B54">
        <w:rPr>
          <w:rFonts w:ascii="Times New Roman" w:eastAsia="Calibri" w:hAnsi="Times New Roman" w:cs="Times New Roman"/>
          <w:color w:val="000000" w:themeColor="text1"/>
          <w:sz w:val="24"/>
          <w:szCs w:val="24"/>
        </w:rPr>
        <w:t xml:space="preserve">и иных социальных обязательств запланированы бюджетные ассигнования </w:t>
      </w:r>
      <w:r w:rsidRPr="00B22B54">
        <w:rPr>
          <w:rFonts w:ascii="Times New Roman" w:hAnsi="Times New Roman" w:cs="Times New Roman"/>
          <w:color w:val="000000" w:themeColor="text1"/>
          <w:sz w:val="24"/>
          <w:szCs w:val="24"/>
        </w:rPr>
        <w:t xml:space="preserve">на 2021 год в сумме </w:t>
      </w:r>
      <w:r>
        <w:rPr>
          <w:rFonts w:ascii="Times New Roman" w:hAnsi="Times New Roman" w:cs="Times New Roman"/>
          <w:color w:val="000000" w:themeColor="text1"/>
          <w:sz w:val="24"/>
          <w:szCs w:val="24"/>
        </w:rPr>
        <w:t xml:space="preserve">6 962 209,5 </w:t>
      </w:r>
      <w:r w:rsidRPr="00B22B54">
        <w:rPr>
          <w:rFonts w:ascii="Times New Roman" w:hAnsi="Times New Roman" w:cs="Times New Roman"/>
          <w:color w:val="000000" w:themeColor="text1"/>
          <w:sz w:val="24"/>
          <w:szCs w:val="24"/>
        </w:rPr>
        <w:t>тыс. рублей</w:t>
      </w:r>
      <w:r>
        <w:rPr>
          <w:rFonts w:ascii="Times New Roman" w:hAnsi="Times New Roman" w:cs="Times New Roman"/>
          <w:color w:val="000000" w:themeColor="text1"/>
          <w:sz w:val="24"/>
          <w:szCs w:val="24"/>
        </w:rPr>
        <w:t xml:space="preserve">, на 2022 год – 6 140 289,6 тыс. рублей и на 2023 год -  6 932 954,9 тыс. рублей, в том числе предоставляемые местным бюджетам в форме субвенции из бюджета автономного округа на реализацию государственных полномочий на 2021 год в сумме  5 330 558,1 тыс. рублей, на 2022 год – 4 479 568,9 тыс. рублей, на 2023 год -  5 272 234,2 тыс. рублей.  </w:t>
      </w:r>
      <w:r w:rsidRPr="00B22B54">
        <w:rPr>
          <w:rFonts w:ascii="Times New Roman" w:hAnsi="Times New Roman" w:cs="Times New Roman"/>
          <w:color w:val="000000" w:themeColor="text1"/>
          <w:sz w:val="24"/>
          <w:szCs w:val="24"/>
        </w:rPr>
        <w:t xml:space="preserve">За счет указанных средств будут осуществляться  выплаты академических и социальных </w:t>
      </w:r>
      <w:r w:rsidRPr="00B22B54">
        <w:rPr>
          <w:rFonts w:ascii="Times New Roman" w:eastAsia="Calibri" w:hAnsi="Times New Roman" w:cs="Times New Roman"/>
          <w:color w:val="000000" w:themeColor="text1"/>
          <w:sz w:val="24"/>
          <w:szCs w:val="24"/>
        </w:rPr>
        <w:t>стипендий студентам, обучающимся в государственных профессиональных образовательных организациях автономного округа; законодательно установленные выплаты детям-сиротам и детям, оставшимся без попечения родителей, лицам и</w:t>
      </w:r>
      <w:r>
        <w:rPr>
          <w:rFonts w:ascii="Times New Roman" w:eastAsia="Calibri" w:hAnsi="Times New Roman" w:cs="Times New Roman"/>
          <w:color w:val="000000" w:themeColor="text1"/>
          <w:sz w:val="24"/>
          <w:szCs w:val="24"/>
        </w:rPr>
        <w:t>з их числа;</w:t>
      </w:r>
      <w:r w:rsidRPr="00B22B54">
        <w:rPr>
          <w:rFonts w:ascii="Times New Roman" w:eastAsia="Calibri" w:hAnsi="Times New Roman" w:cs="Times New Roman"/>
          <w:color w:val="000000" w:themeColor="text1"/>
          <w:sz w:val="24"/>
          <w:szCs w:val="24"/>
        </w:rPr>
        <w:t xml:space="preserve"> питание льготных категорий обучающихся в государственных образовательных организациях автономного округа, в муниципальных и частных общеобразовательных организациях; </w:t>
      </w:r>
      <w:r w:rsidRPr="00B22B54">
        <w:rPr>
          <w:rFonts w:ascii="Times New Roman" w:hAnsi="Times New Roman" w:cs="Times New Roman"/>
          <w:color w:val="000000" w:themeColor="text1"/>
          <w:sz w:val="24"/>
          <w:szCs w:val="24"/>
        </w:rPr>
        <w:t>компенсация части родительской платы за присмотр и уход за детьми в образовательных организациях, реализующих образовательные программы дошкольного образования; организация и обеспечение о</w:t>
      </w:r>
      <w:r>
        <w:rPr>
          <w:rFonts w:ascii="Times New Roman" w:hAnsi="Times New Roman" w:cs="Times New Roman"/>
          <w:color w:val="000000" w:themeColor="text1"/>
          <w:sz w:val="24"/>
          <w:szCs w:val="24"/>
        </w:rPr>
        <w:t>тдыха и оздоровления детей.</w:t>
      </w:r>
    </w:p>
    <w:p w:rsidR="008A0FAF" w:rsidRDefault="008A0FAF" w:rsidP="008A0FAF">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предоставление субвенции местным бюджетам для обеспечения</w:t>
      </w:r>
      <w:r w:rsidRPr="009D5744">
        <w:rPr>
          <w:rFonts w:ascii="Times New Roman" w:hAnsi="Times New Roman" w:cs="Times New Roman"/>
          <w:color w:val="000000" w:themeColor="text1"/>
          <w:sz w:val="24"/>
          <w:szCs w:val="24"/>
        </w:rPr>
        <w:t xml:space="preserve"> государственных гарантий на получение </w:t>
      </w:r>
      <w:r w:rsidRPr="00644600">
        <w:rPr>
          <w:rFonts w:ascii="Times New Roman" w:hAnsi="Times New Roman" w:cs="Times New Roman"/>
          <w:sz w:val="24"/>
          <w:szCs w:val="24"/>
        </w:rPr>
        <w:t xml:space="preserve">дошкольного </w:t>
      </w:r>
      <w:r>
        <w:rPr>
          <w:rFonts w:ascii="Times New Roman" w:hAnsi="Times New Roman" w:cs="Times New Roman"/>
          <w:sz w:val="24"/>
          <w:szCs w:val="24"/>
        </w:rPr>
        <w:t xml:space="preserve">и общего </w:t>
      </w:r>
      <w:r w:rsidRPr="009D5744">
        <w:rPr>
          <w:rFonts w:ascii="Times New Roman" w:hAnsi="Times New Roman" w:cs="Times New Roman"/>
          <w:color w:val="000000" w:themeColor="text1"/>
          <w:sz w:val="24"/>
          <w:szCs w:val="24"/>
        </w:rPr>
        <w:t xml:space="preserve">образования и осуществление переданных отдельных государственных полномочий в </w:t>
      </w:r>
      <w:r>
        <w:rPr>
          <w:rFonts w:ascii="Times New Roman" w:hAnsi="Times New Roman" w:cs="Times New Roman"/>
          <w:color w:val="000000" w:themeColor="text1"/>
          <w:sz w:val="24"/>
          <w:szCs w:val="24"/>
        </w:rPr>
        <w:t>области образования запланированы бюджетные ассигнования</w:t>
      </w:r>
      <w:r w:rsidRPr="009D5744">
        <w:rPr>
          <w:rFonts w:ascii="Times New Roman" w:hAnsi="Times New Roman" w:cs="Times New Roman"/>
          <w:color w:val="000000" w:themeColor="text1"/>
          <w:sz w:val="24"/>
          <w:szCs w:val="24"/>
        </w:rPr>
        <w:t xml:space="preserve"> на 2021</w:t>
      </w:r>
      <w:r>
        <w:rPr>
          <w:rFonts w:ascii="Times New Roman" w:hAnsi="Times New Roman" w:cs="Times New Roman"/>
          <w:color w:val="000000" w:themeColor="text1"/>
          <w:sz w:val="24"/>
          <w:szCs w:val="24"/>
        </w:rPr>
        <w:t>-2023</w:t>
      </w:r>
      <w:r w:rsidRPr="009D5744">
        <w:rPr>
          <w:rFonts w:ascii="Times New Roman" w:hAnsi="Times New Roman" w:cs="Times New Roman"/>
          <w:color w:val="000000" w:themeColor="text1"/>
          <w:sz w:val="24"/>
          <w:szCs w:val="24"/>
        </w:rPr>
        <w:t xml:space="preserve"> год</w:t>
      </w:r>
      <w:r>
        <w:rPr>
          <w:rFonts w:ascii="Times New Roman" w:hAnsi="Times New Roman" w:cs="Times New Roman"/>
          <w:color w:val="000000" w:themeColor="text1"/>
          <w:sz w:val="24"/>
          <w:szCs w:val="24"/>
        </w:rPr>
        <w:t>ы</w:t>
      </w:r>
      <w:r w:rsidRPr="009D5744">
        <w:rPr>
          <w:rFonts w:ascii="Times New Roman" w:hAnsi="Times New Roman" w:cs="Times New Roman"/>
          <w:color w:val="000000" w:themeColor="text1"/>
          <w:sz w:val="24"/>
          <w:szCs w:val="24"/>
        </w:rPr>
        <w:t xml:space="preserve"> в сумме </w:t>
      </w:r>
      <w:r>
        <w:rPr>
          <w:rFonts w:ascii="Times New Roman" w:hAnsi="Times New Roman" w:cs="Times New Roman"/>
          <w:color w:val="000000" w:themeColor="text1"/>
          <w:sz w:val="24"/>
          <w:szCs w:val="24"/>
        </w:rPr>
        <w:t xml:space="preserve">51 941 322,1 </w:t>
      </w:r>
      <w:r w:rsidRPr="009D5744">
        <w:rPr>
          <w:rFonts w:ascii="Times New Roman" w:hAnsi="Times New Roman" w:cs="Times New Roman"/>
          <w:color w:val="000000" w:themeColor="text1"/>
          <w:sz w:val="24"/>
          <w:szCs w:val="24"/>
        </w:rPr>
        <w:t>т</w:t>
      </w:r>
      <w:r>
        <w:rPr>
          <w:rFonts w:ascii="Times New Roman" w:hAnsi="Times New Roman" w:cs="Times New Roman"/>
          <w:color w:val="000000" w:themeColor="text1"/>
          <w:sz w:val="24"/>
          <w:szCs w:val="24"/>
        </w:rPr>
        <w:t>ыс. рублей ежегодно.</w:t>
      </w:r>
    </w:p>
    <w:p w:rsidR="008A0FAF" w:rsidRDefault="008A0FAF" w:rsidP="008A0FAF">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предоставление муниципальным образованиям автономного округа субсидий на </w:t>
      </w:r>
      <w:r>
        <w:rPr>
          <w:rFonts w:ascii="Times New Roman" w:hAnsi="Times New Roman" w:cs="Times New Roman"/>
          <w:color w:val="000000" w:themeColor="text1"/>
          <w:sz w:val="24"/>
          <w:szCs w:val="24"/>
        </w:rPr>
        <w:lastRenderedPageBreak/>
        <w:t xml:space="preserve">софинансирование полномочий в сфере образования в 2021 году планируется направить </w:t>
      </w:r>
      <w:r w:rsidR="003B5231">
        <w:rPr>
          <w:rFonts w:ascii="Times New Roman" w:hAnsi="Times New Roman" w:cs="Times New Roman"/>
          <w:color w:val="000000" w:themeColor="text1"/>
          <w:sz w:val="24"/>
          <w:szCs w:val="24"/>
        </w:rPr>
        <w:t>1 484 962,6</w:t>
      </w:r>
      <w:r>
        <w:rPr>
          <w:rFonts w:ascii="Times New Roman" w:hAnsi="Times New Roman" w:cs="Times New Roman"/>
          <w:color w:val="000000" w:themeColor="text1"/>
          <w:sz w:val="24"/>
          <w:szCs w:val="24"/>
        </w:rPr>
        <w:t xml:space="preserve"> тыс. рублей, в 2022 </w:t>
      </w:r>
      <w:r w:rsidRPr="003905CC">
        <w:rPr>
          <w:rFonts w:ascii="Times New Roman" w:hAnsi="Times New Roman" w:cs="Times New Roman"/>
          <w:color w:val="000000" w:themeColor="text1"/>
          <w:sz w:val="24"/>
          <w:szCs w:val="24"/>
        </w:rPr>
        <w:t>год – 1 448 </w:t>
      </w:r>
      <w:r>
        <w:rPr>
          <w:rFonts w:ascii="Times New Roman" w:hAnsi="Times New Roman" w:cs="Times New Roman"/>
          <w:color w:val="000000" w:themeColor="text1"/>
          <w:sz w:val="24"/>
          <w:szCs w:val="24"/>
        </w:rPr>
        <w:t xml:space="preserve">385,2 тыс. рублей и в 2023 году </w:t>
      </w:r>
      <w:r w:rsidR="00002F6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3905CC">
        <w:rPr>
          <w:rFonts w:ascii="Times New Roman" w:hAnsi="Times New Roman" w:cs="Times New Roman"/>
          <w:color w:val="000000" w:themeColor="text1"/>
          <w:sz w:val="24"/>
          <w:szCs w:val="24"/>
        </w:rPr>
        <w:t>1 448 </w:t>
      </w:r>
      <w:r>
        <w:rPr>
          <w:rFonts w:ascii="Times New Roman" w:hAnsi="Times New Roman" w:cs="Times New Roman"/>
          <w:color w:val="000000" w:themeColor="text1"/>
          <w:sz w:val="24"/>
          <w:szCs w:val="24"/>
        </w:rPr>
        <w:t xml:space="preserve">358,8 тыс. рублей, в том числе за счет средств федерального бюджета в 2021 году – 14 807,8 тыс. рублей, в 2022 году </w:t>
      </w:r>
      <w:r w:rsidR="00002F6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542,7 тыс. рублей и в 2023 году – 532,4 тыс. рублей, в том числе:</w:t>
      </w:r>
    </w:p>
    <w:p w:rsidR="008A0FAF" w:rsidRDefault="008A0FAF" w:rsidP="008A0FAF">
      <w:pPr>
        <w:widowControl w:val="0"/>
        <w:autoSpaceDE w:val="0"/>
        <w:autoSpaceDN w:val="0"/>
        <w:adjustRightInd w:val="0"/>
        <w:spacing w:after="0" w:line="360" w:lineRule="auto"/>
        <w:ind w:firstLine="709"/>
        <w:jc w:val="both"/>
        <w:outlineLvl w:val="1"/>
        <w:rPr>
          <w:rFonts w:ascii="Times New Roman" w:hAnsi="Times New Roman" w:cs="Times New Roman"/>
          <w:color w:val="0070C0"/>
          <w:sz w:val="24"/>
          <w:szCs w:val="24"/>
        </w:rPr>
      </w:pPr>
      <w:r>
        <w:rPr>
          <w:rFonts w:ascii="Times New Roman" w:hAnsi="Times New Roman" w:cs="Times New Roman"/>
          <w:bCs/>
          <w:color w:val="000000" w:themeColor="text1"/>
          <w:sz w:val="24"/>
          <w:szCs w:val="24"/>
        </w:rPr>
        <w:t xml:space="preserve">на обеспечение присмотра и ухода за детьми, содержание детей в частных дошкольных образовательных организациях </w:t>
      </w:r>
      <w:r>
        <w:rPr>
          <w:rFonts w:ascii="Times New Roman" w:hAnsi="Times New Roman" w:cs="Times New Roman"/>
          <w:color w:val="000000" w:themeColor="text1"/>
          <w:sz w:val="24"/>
          <w:szCs w:val="24"/>
        </w:rPr>
        <w:t xml:space="preserve">на 2021-2023 годы в </w:t>
      </w:r>
      <w:r w:rsidR="004C0918">
        <w:rPr>
          <w:rFonts w:ascii="Times New Roman" w:hAnsi="Times New Roman" w:cs="Times New Roman"/>
          <w:color w:val="000000" w:themeColor="text1"/>
          <w:sz w:val="24"/>
          <w:szCs w:val="24"/>
        </w:rPr>
        <w:t>сумме 176</w:t>
      </w:r>
      <w:r>
        <w:rPr>
          <w:rFonts w:ascii="Times New Roman" w:hAnsi="Times New Roman" w:cs="Times New Roman"/>
          <w:color w:val="000000" w:themeColor="text1"/>
          <w:sz w:val="24"/>
          <w:szCs w:val="24"/>
        </w:rPr>
        <w:t> 112,0 тыс. рублей ежегодно;</w:t>
      </w:r>
      <w:r w:rsidRPr="00003DDE">
        <w:rPr>
          <w:rFonts w:ascii="Times New Roman" w:hAnsi="Times New Roman" w:cs="Times New Roman"/>
          <w:color w:val="0070C0"/>
          <w:sz w:val="24"/>
          <w:szCs w:val="24"/>
        </w:rPr>
        <w:t xml:space="preserve"> </w:t>
      </w:r>
    </w:p>
    <w:p w:rsidR="008A0FAF" w:rsidRPr="005B7085" w:rsidRDefault="008A0FAF" w:rsidP="008A0FAF">
      <w:pPr>
        <w:widowControl w:val="0"/>
        <w:autoSpaceDE w:val="0"/>
        <w:autoSpaceDN w:val="0"/>
        <w:adjustRightInd w:val="0"/>
        <w:spacing w:after="0" w:line="360" w:lineRule="auto"/>
        <w:ind w:firstLine="708"/>
        <w:jc w:val="both"/>
        <w:outlineLvl w:val="1"/>
        <w:rPr>
          <w:rFonts w:ascii="Times New Roman" w:hAnsi="Times New Roman" w:cs="Times New Roman"/>
          <w:color w:val="000000" w:themeColor="text1"/>
          <w:sz w:val="24"/>
          <w:szCs w:val="24"/>
        </w:rPr>
      </w:pPr>
      <w:r w:rsidRPr="005B7085">
        <w:rPr>
          <w:rFonts w:ascii="Times New Roman" w:hAnsi="Times New Roman" w:cs="Times New Roman"/>
          <w:color w:val="000000" w:themeColor="text1"/>
          <w:sz w:val="24"/>
          <w:szCs w:val="24"/>
        </w:rPr>
        <w:t xml:space="preserve">на обеспечение бесплатного горячего питания обучающихся 1-4 классов муниципальных и частных общеобразовательных организаций, в </w:t>
      </w:r>
      <w:r w:rsidR="004C0918" w:rsidRPr="005B7085">
        <w:rPr>
          <w:rFonts w:ascii="Times New Roman" w:hAnsi="Times New Roman" w:cs="Times New Roman"/>
          <w:color w:val="000000" w:themeColor="text1"/>
          <w:sz w:val="24"/>
          <w:szCs w:val="24"/>
        </w:rPr>
        <w:t>сумме на</w:t>
      </w:r>
      <w:r w:rsidRPr="005B7085">
        <w:rPr>
          <w:rFonts w:ascii="Times New Roman" w:hAnsi="Times New Roman" w:cs="Times New Roman"/>
          <w:color w:val="000000" w:themeColor="text1"/>
          <w:sz w:val="24"/>
          <w:szCs w:val="24"/>
        </w:rPr>
        <w:t xml:space="preserve"> 2021-2023 </w:t>
      </w:r>
      <w:r w:rsidR="004C0918" w:rsidRPr="005B7085">
        <w:rPr>
          <w:rFonts w:ascii="Times New Roman" w:hAnsi="Times New Roman" w:cs="Times New Roman"/>
          <w:color w:val="000000" w:themeColor="text1"/>
          <w:sz w:val="24"/>
          <w:szCs w:val="24"/>
        </w:rPr>
        <w:t>годы -</w:t>
      </w:r>
      <w:r w:rsidRPr="005B7085">
        <w:rPr>
          <w:rFonts w:ascii="Times New Roman" w:hAnsi="Times New Roman" w:cs="Times New Roman"/>
          <w:color w:val="000000" w:themeColor="text1"/>
          <w:sz w:val="24"/>
          <w:szCs w:val="24"/>
        </w:rPr>
        <w:t xml:space="preserve"> 991 785,4 тыс.</w:t>
      </w:r>
      <w:r>
        <w:rPr>
          <w:rFonts w:ascii="Times New Roman" w:hAnsi="Times New Roman" w:cs="Times New Roman"/>
          <w:color w:val="000000" w:themeColor="text1"/>
          <w:sz w:val="24"/>
          <w:szCs w:val="24"/>
        </w:rPr>
        <w:t xml:space="preserve"> </w:t>
      </w:r>
      <w:r w:rsidRPr="005B7085">
        <w:rPr>
          <w:rFonts w:ascii="Times New Roman" w:hAnsi="Times New Roman" w:cs="Times New Roman"/>
          <w:color w:val="000000" w:themeColor="text1"/>
          <w:sz w:val="24"/>
          <w:szCs w:val="24"/>
        </w:rPr>
        <w:t>рублей ежегодно;</w:t>
      </w:r>
    </w:p>
    <w:p w:rsidR="008A0FAF" w:rsidRDefault="008A0FAF" w:rsidP="008A0FAF">
      <w:pPr>
        <w:widowControl w:val="0"/>
        <w:autoSpaceDE w:val="0"/>
        <w:autoSpaceDN w:val="0"/>
        <w:adjustRightInd w:val="0"/>
        <w:spacing w:after="0" w:line="360" w:lineRule="auto"/>
        <w:ind w:right="-2" w:firstLine="709"/>
        <w:jc w:val="both"/>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на организацию питания детей от 6 до 17 лет (включительно) в лагерях с дневным пребыванием детей, в возрасте от 8 до 17 лет (включительно) в палаточных </w:t>
      </w:r>
      <w:r w:rsidR="004C0918">
        <w:rPr>
          <w:rFonts w:ascii="Times New Roman" w:eastAsia="Calibri" w:hAnsi="Times New Roman" w:cs="Times New Roman"/>
          <w:color w:val="000000" w:themeColor="text1"/>
          <w:sz w:val="24"/>
          <w:szCs w:val="24"/>
        </w:rPr>
        <w:t>лагерях на</w:t>
      </w:r>
      <w:r>
        <w:rPr>
          <w:rFonts w:ascii="Times New Roman" w:hAnsi="Times New Roman" w:cs="Times New Roman"/>
          <w:color w:val="000000" w:themeColor="text1"/>
          <w:sz w:val="24"/>
          <w:szCs w:val="24"/>
        </w:rPr>
        <w:t xml:space="preserve"> 2021-</w:t>
      </w:r>
      <w:r w:rsidR="004C0918">
        <w:rPr>
          <w:rFonts w:ascii="Times New Roman" w:hAnsi="Times New Roman" w:cs="Times New Roman"/>
          <w:color w:val="000000" w:themeColor="text1"/>
          <w:sz w:val="24"/>
          <w:szCs w:val="24"/>
        </w:rPr>
        <w:t>2023 годы</w:t>
      </w:r>
      <w:r>
        <w:rPr>
          <w:rFonts w:ascii="Times New Roman" w:hAnsi="Times New Roman" w:cs="Times New Roman"/>
          <w:color w:val="000000" w:themeColor="text1"/>
          <w:sz w:val="24"/>
          <w:szCs w:val="24"/>
        </w:rPr>
        <w:t>, в сумме 277 296,2 тыс. рублей ежегодно;</w:t>
      </w:r>
    </w:p>
    <w:p w:rsidR="008A0FAF" w:rsidRDefault="008A0FAF" w:rsidP="008A0FAF">
      <w:pPr>
        <w:autoSpaceDE w:val="0"/>
        <w:autoSpaceDN w:val="0"/>
        <w:spacing w:after="0" w:line="360" w:lineRule="auto"/>
        <w:ind w:firstLine="709"/>
        <w:jc w:val="both"/>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на 2021 год в сумме 1 398,8 тыс. рублей, </w:t>
      </w:r>
      <w:r>
        <w:rPr>
          <w:rFonts w:ascii="Times New Roman" w:hAnsi="Times New Roman" w:cs="Times New Roman"/>
          <w:color w:val="000000" w:themeColor="text1"/>
          <w:sz w:val="24"/>
          <w:szCs w:val="24"/>
        </w:rPr>
        <w:t xml:space="preserve">на 2022 год - 1 391,6 тыс. рублей и на 2023 год - 1 365,2 тыс. рублей, в том числе средства федерального бюджета </w:t>
      </w:r>
      <w:r>
        <w:rPr>
          <w:rFonts w:ascii="Times New Roman" w:eastAsia="Calibri" w:hAnsi="Times New Roman" w:cs="Times New Roman"/>
          <w:color w:val="000000" w:themeColor="text1"/>
          <w:sz w:val="24"/>
          <w:szCs w:val="24"/>
        </w:rPr>
        <w:t xml:space="preserve">на 2021 год в сумме 545,5 тыс. рублей, </w:t>
      </w:r>
      <w:r>
        <w:rPr>
          <w:rFonts w:ascii="Times New Roman" w:hAnsi="Times New Roman" w:cs="Times New Roman"/>
          <w:color w:val="000000" w:themeColor="text1"/>
          <w:sz w:val="24"/>
          <w:szCs w:val="24"/>
        </w:rPr>
        <w:t>на 2022 год - 542,7 тыс. рублей и на 2023 год - 532,4 тыс. рублей;</w:t>
      </w:r>
    </w:p>
    <w:p w:rsidR="008A0FAF" w:rsidRDefault="008A0FAF" w:rsidP="008A0FAF">
      <w:pPr>
        <w:autoSpaceDE w:val="0"/>
        <w:autoSpaceDN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создание новых мест в образовательных организациях различных типов для реализации дополнительных общеразвивающих программ всех направленностей, в </w:t>
      </w:r>
      <w:r w:rsidR="00A9518B">
        <w:rPr>
          <w:rFonts w:ascii="Times New Roman" w:hAnsi="Times New Roman" w:cs="Times New Roman"/>
          <w:color w:val="000000" w:themeColor="text1"/>
          <w:sz w:val="24"/>
          <w:szCs w:val="24"/>
        </w:rPr>
        <w:t>сумме на</w:t>
      </w:r>
      <w:r>
        <w:rPr>
          <w:rFonts w:ascii="Times New Roman" w:hAnsi="Times New Roman" w:cs="Times New Roman"/>
          <w:color w:val="000000" w:themeColor="text1"/>
          <w:sz w:val="24"/>
          <w:szCs w:val="24"/>
        </w:rPr>
        <w:t xml:space="preserve"> 2021 год – </w:t>
      </w:r>
      <w:r w:rsidR="003B5231">
        <w:rPr>
          <w:rFonts w:ascii="Times New Roman" w:hAnsi="Times New Roman" w:cs="Times New Roman"/>
          <w:color w:val="000000" w:themeColor="text1"/>
          <w:sz w:val="24"/>
          <w:szCs w:val="24"/>
        </w:rPr>
        <w:t>36 570,2</w:t>
      </w:r>
      <w:r>
        <w:rPr>
          <w:rFonts w:ascii="Times New Roman" w:hAnsi="Times New Roman" w:cs="Times New Roman"/>
          <w:color w:val="000000" w:themeColor="text1"/>
          <w:sz w:val="24"/>
          <w:szCs w:val="24"/>
        </w:rPr>
        <w:t xml:space="preserve"> тыс. рублей, в том числе средства федерального бюджета – 14 262,3 тыс. рублей;</w:t>
      </w:r>
    </w:p>
    <w:p w:rsidR="008A0FAF" w:rsidRDefault="008A0FAF" w:rsidP="008A0FAF">
      <w:pPr>
        <w:autoSpaceDE w:val="0"/>
        <w:autoSpaceDN w:val="0"/>
        <w:spacing w:after="0" w:line="36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и допризывной подготовки молодежи на 2021-2023 </w:t>
      </w:r>
      <w:r w:rsidR="00A9518B">
        <w:rPr>
          <w:rFonts w:ascii="Times New Roman" w:hAnsi="Times New Roman"/>
          <w:color w:val="000000" w:themeColor="text1"/>
          <w:sz w:val="24"/>
          <w:szCs w:val="24"/>
        </w:rPr>
        <w:t>годы в</w:t>
      </w:r>
      <w:r>
        <w:rPr>
          <w:rFonts w:ascii="Times New Roman" w:hAnsi="Times New Roman"/>
          <w:color w:val="000000" w:themeColor="text1"/>
          <w:sz w:val="24"/>
          <w:szCs w:val="24"/>
        </w:rPr>
        <w:t xml:space="preserve"> сумме 1 800,0 тыс. рублей ежегодно.</w:t>
      </w:r>
    </w:p>
    <w:p w:rsidR="008A0FAF" w:rsidRPr="006800E1" w:rsidRDefault="008A0FAF" w:rsidP="008A0FAF">
      <w:pPr>
        <w:widowControl w:val="0"/>
        <w:autoSpaceDE w:val="0"/>
        <w:autoSpaceDN w:val="0"/>
        <w:adjustRightInd w:val="0"/>
        <w:spacing w:after="0" w:line="360" w:lineRule="auto"/>
        <w:ind w:firstLine="709"/>
        <w:jc w:val="both"/>
        <w:outlineLvl w:val="1"/>
        <w:rPr>
          <w:rFonts w:ascii="Times New Roman" w:hAnsi="Times New Roman" w:cs="Times New Roman"/>
          <w:color w:val="000000" w:themeColor="text1"/>
          <w:sz w:val="24"/>
          <w:szCs w:val="24"/>
        </w:rPr>
      </w:pPr>
      <w:r w:rsidRPr="006800E1">
        <w:rPr>
          <w:rFonts w:ascii="Times New Roman" w:hAnsi="Times New Roman" w:cs="Times New Roman"/>
          <w:color w:val="000000" w:themeColor="text1"/>
          <w:sz w:val="24"/>
          <w:szCs w:val="24"/>
        </w:rPr>
        <w:t xml:space="preserve">Также планируется предоставление местным бюджетам иных межбюджетных трансфертов на обеспечение, федеральной выплаты за классное руководство, объём которой будет сформирован по результатам распределения средств при рассмотрении во </w:t>
      </w:r>
      <w:r w:rsidRPr="006800E1">
        <w:rPr>
          <w:rFonts w:ascii="Times New Roman" w:hAnsi="Times New Roman" w:cs="Times New Roman"/>
          <w:color w:val="000000" w:themeColor="text1"/>
          <w:sz w:val="24"/>
          <w:szCs w:val="24"/>
          <w:lang w:val="en-US"/>
        </w:rPr>
        <w:t>II</w:t>
      </w:r>
      <w:r w:rsidRPr="006800E1">
        <w:rPr>
          <w:rFonts w:ascii="Times New Roman" w:hAnsi="Times New Roman" w:cs="Times New Roman"/>
          <w:color w:val="000000" w:themeColor="text1"/>
          <w:sz w:val="24"/>
          <w:szCs w:val="24"/>
        </w:rPr>
        <w:t xml:space="preserve"> чтении проекта федерального бюджета на 2021-2023 годы.</w:t>
      </w:r>
    </w:p>
    <w:p w:rsidR="008A0FAF" w:rsidRPr="00A51CB1" w:rsidRDefault="008A0FAF" w:rsidP="008A0FAF">
      <w:pPr>
        <w:spacing w:after="0" w:line="360" w:lineRule="auto"/>
        <w:ind w:firstLine="709"/>
        <w:jc w:val="both"/>
        <w:rPr>
          <w:rFonts w:ascii="Times New Roman" w:hAnsi="Times New Roman" w:cs="Times New Roman"/>
          <w:color w:val="000000" w:themeColor="text1"/>
          <w:sz w:val="24"/>
          <w:szCs w:val="24"/>
        </w:rPr>
      </w:pPr>
      <w:r w:rsidRPr="006800E1">
        <w:rPr>
          <w:rFonts w:ascii="Times New Roman" w:hAnsi="Times New Roman" w:cs="Times New Roman"/>
          <w:color w:val="000000" w:themeColor="text1"/>
          <w:sz w:val="24"/>
          <w:szCs w:val="24"/>
        </w:rPr>
        <w:t>Общий объем бюджетных инвестиций в объекты государственной и муниципальной собственности по государственной программе составит на 2021 год –                                           6 157</w:t>
      </w:r>
      <w:r w:rsidR="00D44384">
        <w:rPr>
          <w:rFonts w:ascii="Times New Roman" w:hAnsi="Times New Roman" w:cs="Times New Roman"/>
          <w:color w:val="000000" w:themeColor="text1"/>
          <w:sz w:val="24"/>
          <w:szCs w:val="24"/>
        </w:rPr>
        <w:t> 967,5</w:t>
      </w:r>
      <w:r w:rsidRPr="006800E1">
        <w:rPr>
          <w:rFonts w:ascii="Times New Roman" w:hAnsi="Times New Roman" w:cs="Times New Roman"/>
          <w:color w:val="000000" w:themeColor="text1"/>
          <w:sz w:val="24"/>
          <w:szCs w:val="24"/>
        </w:rPr>
        <w:t xml:space="preserve"> тыс. рублей, на 2022 год – 4 141 503,2 тыс. рублей и на 2023 год </w:t>
      </w:r>
      <w:r w:rsidRPr="006800E1">
        <w:rPr>
          <w:rFonts w:ascii="Times New Roman" w:eastAsia="Calibri" w:hAnsi="Times New Roman" w:cs="Times New Roman"/>
          <w:color w:val="000000" w:themeColor="text1"/>
          <w:sz w:val="24"/>
          <w:szCs w:val="24"/>
        </w:rPr>
        <w:t>–</w:t>
      </w:r>
      <w:r w:rsidRPr="006800E1">
        <w:rPr>
          <w:rFonts w:ascii="Times New Roman" w:hAnsi="Times New Roman" w:cs="Times New Roman"/>
          <w:color w:val="000000" w:themeColor="text1"/>
          <w:sz w:val="24"/>
          <w:szCs w:val="24"/>
        </w:rPr>
        <w:t xml:space="preserve">                        3 133 628,2 тыс. рублей, в том числе за счёт средств федерального бюджета на 2021 год </w:t>
      </w:r>
      <w:r w:rsidR="004C0918" w:rsidRPr="006800E1">
        <w:rPr>
          <w:rFonts w:ascii="Times New Roman" w:hAnsi="Times New Roman" w:cs="Times New Roman"/>
          <w:color w:val="000000" w:themeColor="text1"/>
          <w:sz w:val="24"/>
          <w:szCs w:val="24"/>
        </w:rPr>
        <w:t>– 454</w:t>
      </w:r>
      <w:r w:rsidRPr="006800E1">
        <w:rPr>
          <w:rFonts w:ascii="Times New Roman" w:hAnsi="Times New Roman" w:cs="Times New Roman"/>
          <w:color w:val="000000" w:themeColor="text1"/>
          <w:sz w:val="24"/>
          <w:szCs w:val="24"/>
        </w:rPr>
        <w:t> </w:t>
      </w:r>
      <w:r w:rsidRPr="00A51CB1">
        <w:rPr>
          <w:rFonts w:ascii="Times New Roman" w:hAnsi="Times New Roman" w:cs="Times New Roman"/>
          <w:color w:val="000000" w:themeColor="text1"/>
          <w:sz w:val="24"/>
          <w:szCs w:val="24"/>
        </w:rPr>
        <w:t>209,3 тыс. рублей, на 2022 год – 105 073,7 тыс. рублей. Средства будут направлены:</w:t>
      </w:r>
    </w:p>
    <w:p w:rsidR="00263D49" w:rsidRDefault="00263D49" w:rsidP="00A51CB1">
      <w:pPr>
        <w:spacing w:after="0" w:line="360" w:lineRule="auto"/>
        <w:ind w:firstLine="709"/>
        <w:jc w:val="both"/>
        <w:rPr>
          <w:rFonts w:ascii="Times New Roman" w:hAnsi="Times New Roman" w:cs="Times New Roman"/>
          <w:color w:val="000000" w:themeColor="text1"/>
          <w:sz w:val="24"/>
          <w:szCs w:val="24"/>
        </w:rPr>
      </w:pPr>
      <w:r w:rsidRPr="00263D49">
        <w:rPr>
          <w:rFonts w:ascii="Times New Roman" w:hAnsi="Times New Roman" w:cs="Times New Roman"/>
          <w:color w:val="000000" w:themeColor="text1"/>
          <w:sz w:val="24"/>
          <w:szCs w:val="24"/>
        </w:rPr>
        <w:lastRenderedPageBreak/>
        <w:t xml:space="preserve">на предоставление субсидии муниципальным образованиям автономного округа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4 дошкольных образовательных и </w:t>
      </w:r>
      <w:r w:rsidR="00A3230A">
        <w:rPr>
          <w:rFonts w:ascii="Times New Roman" w:hAnsi="Times New Roman" w:cs="Times New Roman"/>
          <w:color w:val="000000" w:themeColor="text1"/>
          <w:sz w:val="24"/>
          <w:szCs w:val="24"/>
        </w:rPr>
        <w:t>13</w:t>
      </w:r>
      <w:r w:rsidRPr="00263D49">
        <w:rPr>
          <w:rFonts w:ascii="Times New Roman" w:hAnsi="Times New Roman" w:cs="Times New Roman"/>
          <w:color w:val="000000" w:themeColor="text1"/>
          <w:sz w:val="24"/>
          <w:szCs w:val="24"/>
        </w:rPr>
        <w:t xml:space="preserve"> общеобразовательных организаций в 2021 году – 3 925 082,8 тыс. рублей, в 2022 году - 2 527 495,1 тыс. рублей, в 2023 году – 2 810 385,0 тыс. рублей, в том числе за счёт средств федерального бюджета на 2021 год – 348 570,0 тыс. рублей;</w:t>
      </w:r>
    </w:p>
    <w:p w:rsidR="00A51CB1" w:rsidRPr="00A51CB1" w:rsidRDefault="00A51CB1" w:rsidP="00A51CB1">
      <w:pPr>
        <w:spacing w:after="0" w:line="360" w:lineRule="auto"/>
        <w:ind w:firstLine="709"/>
        <w:jc w:val="both"/>
        <w:rPr>
          <w:rFonts w:ascii="Times New Roman" w:hAnsi="Times New Roman" w:cs="Times New Roman"/>
          <w:color w:val="000000" w:themeColor="text1"/>
          <w:sz w:val="24"/>
          <w:szCs w:val="24"/>
        </w:rPr>
      </w:pPr>
      <w:r w:rsidRPr="00A51CB1">
        <w:rPr>
          <w:rFonts w:ascii="Times New Roman" w:hAnsi="Times New Roman" w:cs="Times New Roman"/>
          <w:color w:val="000000" w:themeColor="text1"/>
          <w:sz w:val="24"/>
          <w:szCs w:val="24"/>
        </w:rPr>
        <w:t xml:space="preserve">на предоставление субсидии муниципальным образованиям автономного округа на строительство и реконструкцию 7 общеобразовательных организаций, в 2021 год –                   1 409 349,8 тыс. рублей, в 2022 году – 979 243,4 тыс. рублей, в 2023 году – 323 243,2 тыс. рублей, в том числе за счёт средств федерального бюджета на 2021 год – 105 639,3 тыс. рублей, на 2022 год – 105 073,7 тыс. рублей; </w:t>
      </w:r>
    </w:p>
    <w:p w:rsidR="008A0FAF" w:rsidRDefault="008A0FAF" w:rsidP="008A0FAF">
      <w:pPr>
        <w:spacing w:after="0" w:line="360" w:lineRule="auto"/>
        <w:ind w:firstLine="709"/>
        <w:jc w:val="both"/>
        <w:rPr>
          <w:rFonts w:ascii="Times New Roman" w:hAnsi="Times New Roman" w:cs="Times New Roman"/>
          <w:color w:val="000000" w:themeColor="text1"/>
          <w:sz w:val="24"/>
          <w:szCs w:val="24"/>
        </w:rPr>
      </w:pPr>
      <w:r w:rsidRPr="007460E0">
        <w:rPr>
          <w:rFonts w:ascii="Times New Roman" w:hAnsi="Times New Roman" w:cs="Times New Roman"/>
          <w:color w:val="000000" w:themeColor="text1"/>
          <w:sz w:val="24"/>
          <w:szCs w:val="24"/>
        </w:rPr>
        <w:t>на строительство 3 объектов государственной собственности окружного сборного пункта, многофункционального центра прикладных квалификаций по подготовке персонала на базе БУ «Когалымский политехнический колледж» (общежитие на 100 мест), специального (коррекционного) образовательного учреждения для обучающихся, воспитанников с отклонениями в развитии «Нефтеюганская специальная (коррекционная) общеобразовательная школа-интернат VIII вида» и реконструкцию</w:t>
      </w:r>
      <w:r w:rsidRPr="007460E0">
        <w:t xml:space="preserve"> </w:t>
      </w:r>
      <w:r w:rsidRPr="007460E0">
        <w:rPr>
          <w:rFonts w:ascii="Times New Roman" w:hAnsi="Times New Roman" w:cs="Times New Roman"/>
          <w:color w:val="000000" w:themeColor="text1"/>
          <w:sz w:val="24"/>
          <w:szCs w:val="24"/>
        </w:rPr>
        <w:t>здания Югорского политехнического колледжа в 2021 году –823 534,9 тыс. рублей, в 2022 году – 634 764,7</w:t>
      </w:r>
      <w:r>
        <w:rPr>
          <w:rFonts w:ascii="Times New Roman" w:hAnsi="Times New Roman" w:cs="Times New Roman"/>
          <w:color w:val="000000" w:themeColor="text1"/>
          <w:sz w:val="24"/>
          <w:szCs w:val="24"/>
        </w:rPr>
        <w:t xml:space="preserve"> </w:t>
      </w:r>
      <w:r w:rsidRPr="007460E0">
        <w:rPr>
          <w:rFonts w:ascii="Times New Roman" w:hAnsi="Times New Roman" w:cs="Times New Roman"/>
          <w:color w:val="000000" w:themeColor="text1"/>
          <w:sz w:val="24"/>
          <w:szCs w:val="24"/>
        </w:rPr>
        <w:t>тыс. рублей.</w:t>
      </w:r>
      <w:r>
        <w:rPr>
          <w:rFonts w:ascii="Times New Roman" w:hAnsi="Times New Roman" w:cs="Times New Roman"/>
          <w:color w:val="000000" w:themeColor="text1"/>
          <w:sz w:val="24"/>
          <w:szCs w:val="24"/>
        </w:rPr>
        <w:t xml:space="preserve"> </w:t>
      </w:r>
    </w:p>
    <w:p w:rsidR="009F67A9" w:rsidRDefault="009F67A9" w:rsidP="00881EB3">
      <w:pPr>
        <w:spacing w:after="0"/>
        <w:jc w:val="center"/>
        <w:rPr>
          <w:rFonts w:ascii="Times New Roman" w:eastAsia="Times New Roman" w:hAnsi="Times New Roman" w:cs="Times New Roman"/>
          <w:b/>
          <w:sz w:val="24"/>
          <w:szCs w:val="24"/>
          <w:lang w:eastAsia="en-US"/>
        </w:rPr>
      </w:pPr>
    </w:p>
    <w:p w:rsidR="00881EB3" w:rsidRDefault="00881EB3" w:rsidP="00881EB3">
      <w:pPr>
        <w:spacing w:after="0"/>
        <w:jc w:val="center"/>
        <w:rPr>
          <w:rFonts w:ascii="Times New Roman" w:eastAsia="Times New Roman" w:hAnsi="Times New Roman" w:cs="Times New Roman"/>
          <w:b/>
          <w:sz w:val="24"/>
          <w:szCs w:val="24"/>
          <w:lang w:eastAsia="en-US"/>
        </w:rPr>
      </w:pPr>
      <w:r w:rsidRPr="00037A48">
        <w:rPr>
          <w:rFonts w:ascii="Times New Roman" w:eastAsia="Times New Roman" w:hAnsi="Times New Roman" w:cs="Times New Roman"/>
          <w:b/>
          <w:sz w:val="24"/>
          <w:szCs w:val="24"/>
          <w:lang w:eastAsia="en-US"/>
        </w:rPr>
        <w:t xml:space="preserve">0300000000 Государственная программа </w:t>
      </w:r>
      <w:r w:rsidR="00B86A3A" w:rsidRPr="00E02A17">
        <w:rPr>
          <w:rFonts w:ascii="Times New Roman" w:hAnsi="Times New Roman" w:cs="Times New Roman"/>
          <w:b/>
          <w:sz w:val="24"/>
          <w:szCs w:val="24"/>
        </w:rPr>
        <w:t xml:space="preserve">Ханты-Мансийского автономного округа – Югры </w:t>
      </w:r>
      <w:r w:rsidR="00B86A3A">
        <w:rPr>
          <w:rFonts w:ascii="Times New Roman" w:eastAsia="Times New Roman" w:hAnsi="Times New Roman" w:cs="Times New Roman"/>
          <w:b/>
          <w:sz w:val="24"/>
          <w:szCs w:val="24"/>
          <w:lang w:eastAsia="en-US"/>
        </w:rPr>
        <w:t>«Социальное и демографическое развитие</w:t>
      </w:r>
      <w:r w:rsidRPr="00037A48">
        <w:rPr>
          <w:rFonts w:ascii="Times New Roman" w:eastAsia="Times New Roman" w:hAnsi="Times New Roman" w:cs="Times New Roman"/>
          <w:b/>
          <w:sz w:val="24"/>
          <w:szCs w:val="24"/>
          <w:lang w:eastAsia="en-US"/>
        </w:rPr>
        <w:t>»</w:t>
      </w:r>
    </w:p>
    <w:p w:rsidR="00FB7915" w:rsidRPr="00037A48" w:rsidRDefault="00FB7915" w:rsidP="00881EB3">
      <w:pPr>
        <w:spacing w:after="0"/>
        <w:jc w:val="center"/>
        <w:rPr>
          <w:rFonts w:ascii="Times New Roman" w:eastAsia="Times New Roman" w:hAnsi="Times New Roman" w:cs="Times New Roman"/>
          <w:b/>
          <w:sz w:val="24"/>
          <w:szCs w:val="24"/>
          <w:lang w:eastAsia="en-US"/>
        </w:rPr>
      </w:pPr>
    </w:p>
    <w:p w:rsidR="005C699F" w:rsidRPr="005C699F" w:rsidRDefault="005C699F" w:rsidP="005C699F">
      <w:pPr>
        <w:spacing w:after="0" w:line="360" w:lineRule="auto"/>
        <w:ind w:firstLine="709"/>
        <w:jc w:val="both"/>
        <w:rPr>
          <w:rFonts w:ascii="Times New Roman" w:eastAsia="Calibri" w:hAnsi="Times New Roman" w:cs="Times New Roman"/>
          <w:sz w:val="24"/>
          <w:szCs w:val="24"/>
        </w:rPr>
      </w:pPr>
      <w:r w:rsidRPr="005C699F">
        <w:rPr>
          <w:rFonts w:ascii="Times New Roman" w:eastAsia="Calibri" w:hAnsi="Times New Roman" w:cs="Times New Roman"/>
          <w:sz w:val="24"/>
          <w:szCs w:val="24"/>
        </w:rPr>
        <w:t>Государственная программа автономного округа «Социальное и демографическое развитие» утверждена постановлением Правительства Ханты-Мансийского автономного округа – Югры от 05 октября 2018 № 339-п (далее – государственная программа).</w:t>
      </w:r>
    </w:p>
    <w:p w:rsidR="005C699F" w:rsidRPr="005C699F" w:rsidRDefault="005C699F" w:rsidP="005C699F">
      <w:pPr>
        <w:spacing w:after="0" w:line="360" w:lineRule="auto"/>
        <w:ind w:firstLine="709"/>
        <w:jc w:val="both"/>
        <w:rPr>
          <w:rFonts w:ascii="Times New Roman" w:hAnsi="Times New Roman" w:cs="Times New Roman"/>
          <w:sz w:val="24"/>
          <w:szCs w:val="24"/>
        </w:rPr>
      </w:pPr>
      <w:r w:rsidRPr="005C699F">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r w:rsidRPr="005C699F">
        <w:rPr>
          <w:rFonts w:ascii="Times New Roman" w:hAnsi="Times New Roman" w:cs="Times New Roman"/>
          <w:sz w:val="24"/>
          <w:szCs w:val="24"/>
        </w:rPr>
        <w:t>https://depsr.admhmao.ru/gosudarstvennye-programmy/</w:t>
      </w:r>
      <w:r w:rsidR="00CE2819">
        <w:rPr>
          <w:rFonts w:ascii="Times New Roman" w:hAnsi="Times New Roman" w:cs="Times New Roman"/>
          <w:sz w:val="24"/>
          <w:szCs w:val="24"/>
        </w:rPr>
        <w:t>.</w:t>
      </w:r>
    </w:p>
    <w:p w:rsidR="005C699F" w:rsidRPr="005C699F" w:rsidRDefault="005C699F" w:rsidP="005C699F">
      <w:pPr>
        <w:spacing w:after="0" w:line="360" w:lineRule="auto"/>
        <w:ind w:firstLine="709"/>
        <w:jc w:val="both"/>
        <w:rPr>
          <w:rFonts w:ascii="Times New Roman" w:hAnsi="Times New Roman" w:cs="Times New Roman"/>
          <w:sz w:val="24"/>
          <w:szCs w:val="24"/>
        </w:rPr>
      </w:pPr>
      <w:r w:rsidRPr="005C699F">
        <w:rPr>
          <w:rFonts w:ascii="Times New Roman" w:hAnsi="Times New Roman" w:cs="Times New Roman"/>
          <w:sz w:val="24"/>
          <w:szCs w:val="24"/>
        </w:rPr>
        <w:t>На реализацию государственной программы предусмотрены бюджетные ассигнования на 2021 год в сумме 34 473 428,7 тыс. рублей, на 2022 год – 33 883 188,0 тыс. рублей, на 2023 год – 27 971 365,0 тыс. рублей, в том числе за счёт средств федерального бюджета на 2021 год в сумме 3 951 707,0 тыс.</w:t>
      </w:r>
      <w:r>
        <w:rPr>
          <w:rFonts w:ascii="Times New Roman" w:hAnsi="Times New Roman" w:cs="Times New Roman"/>
          <w:sz w:val="24"/>
          <w:szCs w:val="24"/>
        </w:rPr>
        <w:t xml:space="preserve"> </w:t>
      </w:r>
      <w:r w:rsidRPr="005C699F">
        <w:rPr>
          <w:rFonts w:ascii="Times New Roman" w:hAnsi="Times New Roman" w:cs="Times New Roman"/>
          <w:sz w:val="24"/>
          <w:szCs w:val="24"/>
        </w:rPr>
        <w:t xml:space="preserve">рублей, на 2022 год </w:t>
      </w:r>
      <w:r w:rsidR="00CE2819">
        <w:rPr>
          <w:rFonts w:ascii="Times New Roman" w:hAnsi="Times New Roman" w:cs="Times New Roman"/>
          <w:sz w:val="24"/>
          <w:szCs w:val="24"/>
        </w:rPr>
        <w:t>–</w:t>
      </w:r>
      <w:r w:rsidRPr="005C699F">
        <w:rPr>
          <w:rFonts w:ascii="Times New Roman" w:hAnsi="Times New Roman" w:cs="Times New Roman"/>
          <w:sz w:val="24"/>
          <w:szCs w:val="24"/>
        </w:rPr>
        <w:t xml:space="preserve"> 4 046 069,5 тыс.</w:t>
      </w:r>
      <w:r>
        <w:rPr>
          <w:rFonts w:ascii="Times New Roman" w:hAnsi="Times New Roman" w:cs="Times New Roman"/>
          <w:sz w:val="24"/>
          <w:szCs w:val="24"/>
        </w:rPr>
        <w:t xml:space="preserve"> </w:t>
      </w:r>
      <w:r w:rsidRPr="005C699F">
        <w:rPr>
          <w:rFonts w:ascii="Times New Roman" w:hAnsi="Times New Roman" w:cs="Times New Roman"/>
          <w:sz w:val="24"/>
          <w:szCs w:val="24"/>
        </w:rPr>
        <w:t xml:space="preserve">рублей и на 2023 год </w:t>
      </w:r>
      <w:r w:rsidR="00CE2819">
        <w:rPr>
          <w:rFonts w:ascii="Times New Roman" w:hAnsi="Times New Roman" w:cs="Times New Roman"/>
          <w:sz w:val="24"/>
          <w:szCs w:val="24"/>
        </w:rPr>
        <w:t>–</w:t>
      </w:r>
      <w:r w:rsidRPr="005C699F">
        <w:rPr>
          <w:rFonts w:ascii="Times New Roman" w:hAnsi="Times New Roman" w:cs="Times New Roman"/>
          <w:sz w:val="24"/>
          <w:szCs w:val="24"/>
        </w:rPr>
        <w:t xml:space="preserve"> 4 123 702,5 тыс.</w:t>
      </w:r>
      <w:r>
        <w:rPr>
          <w:rFonts w:ascii="Times New Roman" w:hAnsi="Times New Roman" w:cs="Times New Roman"/>
          <w:sz w:val="24"/>
          <w:szCs w:val="24"/>
        </w:rPr>
        <w:t xml:space="preserve"> </w:t>
      </w:r>
      <w:r w:rsidRPr="005C699F">
        <w:rPr>
          <w:rFonts w:ascii="Times New Roman" w:hAnsi="Times New Roman" w:cs="Times New Roman"/>
          <w:sz w:val="24"/>
          <w:szCs w:val="24"/>
        </w:rPr>
        <w:t>рублей.</w:t>
      </w:r>
    </w:p>
    <w:p w:rsidR="005C699F" w:rsidRPr="00042F44" w:rsidRDefault="005C699F" w:rsidP="005C699F">
      <w:pPr>
        <w:spacing w:after="0" w:line="360" w:lineRule="auto"/>
        <w:ind w:firstLine="709"/>
        <w:jc w:val="right"/>
        <w:rPr>
          <w:rFonts w:ascii="Times New Roman" w:hAnsi="Times New Roman" w:cs="Times New Roman"/>
          <w:sz w:val="24"/>
          <w:szCs w:val="24"/>
        </w:rPr>
      </w:pPr>
      <w:r w:rsidRPr="00042F44">
        <w:rPr>
          <w:rFonts w:ascii="Times New Roman" w:hAnsi="Times New Roman" w:cs="Times New Roman"/>
          <w:sz w:val="24"/>
          <w:szCs w:val="24"/>
        </w:rPr>
        <w:t>Таблица</w:t>
      </w:r>
      <w:r w:rsidR="00A9518B">
        <w:rPr>
          <w:rFonts w:ascii="Times New Roman" w:hAnsi="Times New Roman" w:cs="Times New Roman"/>
          <w:sz w:val="24"/>
          <w:szCs w:val="24"/>
        </w:rPr>
        <w:t xml:space="preserve"> 17</w:t>
      </w:r>
      <w:r w:rsidRPr="00042F44">
        <w:rPr>
          <w:rFonts w:ascii="Times New Roman" w:hAnsi="Times New Roman" w:cs="Times New Roman"/>
          <w:sz w:val="24"/>
          <w:szCs w:val="24"/>
        </w:rPr>
        <w:t xml:space="preserve"> </w:t>
      </w:r>
    </w:p>
    <w:p w:rsidR="005C699F" w:rsidRPr="00042F44" w:rsidRDefault="005C699F" w:rsidP="00A55C25">
      <w:pPr>
        <w:pStyle w:val="NormalANX"/>
        <w:spacing w:before="0" w:after="0" w:line="276" w:lineRule="auto"/>
        <w:ind w:left="-142" w:firstLine="0"/>
        <w:jc w:val="center"/>
        <w:rPr>
          <w:rFonts w:eastAsiaTheme="minorHAnsi"/>
          <w:sz w:val="24"/>
          <w:szCs w:val="24"/>
          <w:lang w:eastAsia="en-US"/>
        </w:rPr>
      </w:pPr>
      <w:r w:rsidRPr="00042F44">
        <w:rPr>
          <w:sz w:val="24"/>
          <w:szCs w:val="24"/>
        </w:rPr>
        <w:t xml:space="preserve">Объём бюджетных ассигнований на </w:t>
      </w:r>
      <w:r w:rsidRPr="00042F44">
        <w:rPr>
          <w:rFonts w:eastAsiaTheme="minorHAnsi"/>
          <w:sz w:val="24"/>
          <w:szCs w:val="24"/>
          <w:lang w:eastAsia="en-US"/>
        </w:rPr>
        <w:t xml:space="preserve">2021-2023 годы </w:t>
      </w:r>
    </w:p>
    <w:p w:rsidR="005C699F" w:rsidRPr="00042F44" w:rsidRDefault="005C699F" w:rsidP="00A55C25">
      <w:pPr>
        <w:pStyle w:val="NormalANX"/>
        <w:spacing w:before="0" w:after="0" w:line="276" w:lineRule="auto"/>
        <w:ind w:left="-142" w:firstLine="0"/>
        <w:jc w:val="center"/>
        <w:rPr>
          <w:sz w:val="24"/>
          <w:szCs w:val="24"/>
        </w:rPr>
      </w:pPr>
      <w:r w:rsidRPr="00042F44">
        <w:rPr>
          <w:sz w:val="24"/>
          <w:szCs w:val="24"/>
        </w:rPr>
        <w:t xml:space="preserve">по ответственному исполнителю и соисполнителям государственной программы </w:t>
      </w:r>
    </w:p>
    <w:p w:rsidR="005C699F" w:rsidRPr="00042F44" w:rsidRDefault="005C699F" w:rsidP="00A55C25">
      <w:pPr>
        <w:pStyle w:val="NormalANX"/>
        <w:spacing w:before="0" w:after="0" w:line="276" w:lineRule="auto"/>
        <w:ind w:left="-142" w:firstLine="0"/>
        <w:jc w:val="center"/>
        <w:rPr>
          <w:sz w:val="24"/>
          <w:szCs w:val="24"/>
        </w:rPr>
      </w:pPr>
      <w:r w:rsidRPr="00042F44">
        <w:rPr>
          <w:sz w:val="24"/>
          <w:szCs w:val="24"/>
        </w:rPr>
        <w:t>автономного округа «Социальное и демографическое развитие»</w:t>
      </w:r>
    </w:p>
    <w:p w:rsidR="00887DE0" w:rsidRDefault="00887DE0" w:rsidP="005C699F">
      <w:pPr>
        <w:pStyle w:val="a5"/>
        <w:tabs>
          <w:tab w:val="left" w:pos="459"/>
        </w:tabs>
        <w:suppressAutoHyphens/>
        <w:spacing w:before="0" w:beforeAutospacing="0" w:after="0" w:afterAutospacing="0"/>
        <w:jc w:val="right"/>
      </w:pPr>
    </w:p>
    <w:p w:rsidR="005C699F" w:rsidRPr="00042F44" w:rsidRDefault="005C699F" w:rsidP="005C699F">
      <w:pPr>
        <w:pStyle w:val="a5"/>
        <w:tabs>
          <w:tab w:val="left" w:pos="459"/>
        </w:tabs>
        <w:suppressAutoHyphens/>
        <w:spacing w:before="0" w:beforeAutospacing="0" w:after="0" w:afterAutospacing="0"/>
        <w:jc w:val="right"/>
      </w:pPr>
      <w:r w:rsidRPr="00042F44">
        <w:lastRenderedPageBreak/>
        <w:t>(тыс. рублей)</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66"/>
        <w:gridCol w:w="1701"/>
        <w:gridCol w:w="1701"/>
        <w:gridCol w:w="1701"/>
      </w:tblGrid>
      <w:tr w:rsidR="005C699F" w:rsidRPr="00A55C25" w:rsidTr="00C021B0">
        <w:trPr>
          <w:trHeight w:val="240"/>
        </w:trPr>
        <w:tc>
          <w:tcPr>
            <w:tcW w:w="567" w:type="dxa"/>
            <w:vMerge w:val="restart"/>
          </w:tcPr>
          <w:p w:rsidR="005C699F" w:rsidRPr="00A55C25" w:rsidRDefault="005C699F" w:rsidP="00C2004A">
            <w:pPr>
              <w:spacing w:after="0" w:line="240" w:lineRule="auto"/>
              <w:jc w:val="both"/>
              <w:rPr>
                <w:rFonts w:ascii="Times New Roman" w:hAnsi="Times New Roman" w:cs="Times New Roman"/>
                <w:sz w:val="20"/>
                <w:szCs w:val="20"/>
              </w:rPr>
            </w:pPr>
            <w:r w:rsidRPr="00A55C25">
              <w:rPr>
                <w:rFonts w:ascii="Times New Roman" w:hAnsi="Times New Roman" w:cs="Times New Roman"/>
                <w:sz w:val="20"/>
                <w:szCs w:val="20"/>
              </w:rPr>
              <w:t>№ п/п</w:t>
            </w:r>
          </w:p>
        </w:tc>
        <w:tc>
          <w:tcPr>
            <w:tcW w:w="4366" w:type="dxa"/>
            <w:vMerge w:val="restart"/>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103" w:type="dxa"/>
            <w:gridSpan w:val="3"/>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Проект</w:t>
            </w:r>
          </w:p>
        </w:tc>
      </w:tr>
      <w:tr w:rsidR="005C699F" w:rsidRPr="00A55C25" w:rsidTr="00C021B0">
        <w:trPr>
          <w:trHeight w:val="187"/>
        </w:trPr>
        <w:tc>
          <w:tcPr>
            <w:tcW w:w="567" w:type="dxa"/>
            <w:vMerge/>
          </w:tcPr>
          <w:p w:rsidR="005C699F" w:rsidRPr="00A55C25" w:rsidRDefault="005C699F" w:rsidP="00C2004A">
            <w:pPr>
              <w:spacing w:after="0" w:line="240" w:lineRule="auto"/>
              <w:jc w:val="both"/>
              <w:rPr>
                <w:rFonts w:ascii="Times New Roman" w:hAnsi="Times New Roman" w:cs="Times New Roman"/>
                <w:sz w:val="20"/>
                <w:szCs w:val="20"/>
              </w:rPr>
            </w:pPr>
          </w:p>
        </w:tc>
        <w:tc>
          <w:tcPr>
            <w:tcW w:w="4366" w:type="dxa"/>
            <w:vMerge/>
          </w:tcPr>
          <w:p w:rsidR="005C699F" w:rsidRPr="00A55C25" w:rsidRDefault="005C699F" w:rsidP="00C2004A">
            <w:pPr>
              <w:spacing w:after="0" w:line="240" w:lineRule="auto"/>
              <w:jc w:val="center"/>
              <w:rPr>
                <w:rFonts w:ascii="Times New Roman" w:hAnsi="Times New Roman" w:cs="Times New Roman"/>
                <w:sz w:val="20"/>
                <w:szCs w:val="20"/>
              </w:rPr>
            </w:pP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2021 год</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2022 год</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2023 год</w:t>
            </w:r>
          </w:p>
        </w:tc>
      </w:tr>
      <w:tr w:rsidR="005C699F" w:rsidRPr="00A55C25" w:rsidTr="005E3FEC">
        <w:tc>
          <w:tcPr>
            <w:tcW w:w="567"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436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1701"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c>
          <w:tcPr>
            <w:tcW w:w="1701"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b/>
                <w:sz w:val="20"/>
                <w:szCs w:val="20"/>
              </w:rPr>
            </w:pPr>
          </w:p>
        </w:tc>
        <w:tc>
          <w:tcPr>
            <w:tcW w:w="4366" w:type="dxa"/>
          </w:tcPr>
          <w:p w:rsidR="005C699F" w:rsidRPr="00A55C25" w:rsidRDefault="005C699F" w:rsidP="00C2004A">
            <w:pPr>
              <w:spacing w:after="0" w:line="240" w:lineRule="auto"/>
              <w:rPr>
                <w:rFonts w:ascii="Times New Roman" w:hAnsi="Times New Roman" w:cs="Times New Roman"/>
                <w:b/>
                <w:sz w:val="20"/>
                <w:szCs w:val="20"/>
              </w:rPr>
            </w:pPr>
            <w:r w:rsidRPr="00A55C25">
              <w:rPr>
                <w:rFonts w:ascii="Times New Roman" w:hAnsi="Times New Roman" w:cs="Times New Roman"/>
                <w:b/>
                <w:sz w:val="20"/>
                <w:szCs w:val="20"/>
              </w:rPr>
              <w:t>Всего по государственной программе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sz w:val="20"/>
                <w:szCs w:val="20"/>
              </w:rPr>
              <w:t>34 473 428,7</w:t>
            </w:r>
          </w:p>
        </w:tc>
        <w:tc>
          <w:tcPr>
            <w:tcW w:w="1701" w:type="dxa"/>
            <w:vAlign w:val="center"/>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sz w:val="20"/>
                <w:szCs w:val="20"/>
              </w:rPr>
              <w:t>33 883 188,0</w:t>
            </w:r>
          </w:p>
        </w:tc>
        <w:tc>
          <w:tcPr>
            <w:tcW w:w="1701" w:type="dxa"/>
            <w:vAlign w:val="center"/>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sz w:val="20"/>
                <w:szCs w:val="20"/>
              </w:rPr>
              <w:t>27 971 365,0</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в том числе:</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p>
        </w:tc>
        <w:tc>
          <w:tcPr>
            <w:tcW w:w="1701" w:type="dxa"/>
          </w:tcPr>
          <w:p w:rsidR="005C699F" w:rsidRPr="00A55C25" w:rsidRDefault="005C699F" w:rsidP="00C2004A">
            <w:pPr>
              <w:spacing w:after="0" w:line="240" w:lineRule="auto"/>
              <w:jc w:val="center"/>
              <w:rPr>
                <w:rFonts w:ascii="Times New Roman" w:hAnsi="Times New Roman" w:cs="Times New Roman"/>
                <w:sz w:val="20"/>
                <w:szCs w:val="20"/>
              </w:rPr>
            </w:pPr>
          </w:p>
        </w:tc>
        <w:tc>
          <w:tcPr>
            <w:tcW w:w="1701" w:type="dxa"/>
          </w:tcPr>
          <w:p w:rsidR="005C699F" w:rsidRPr="00A55C25" w:rsidRDefault="005C699F" w:rsidP="00C2004A">
            <w:pPr>
              <w:spacing w:after="0" w:line="240" w:lineRule="auto"/>
              <w:jc w:val="center"/>
              <w:rPr>
                <w:rFonts w:ascii="Times New Roman" w:hAnsi="Times New Roman" w:cs="Times New Roman"/>
                <w:sz w:val="20"/>
                <w:szCs w:val="20"/>
              </w:rPr>
            </w:pP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Департамент социального развития автономного округа (ответственный исполнитель) </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34 123 104,7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33 543 926,9</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27 634 903,9</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Департамент строительства автономного округа </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8 388,0</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0,0</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0,0</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Аппарат Губернатора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335 552,5</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333 039,1</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333 039,1</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информационных технологий и цифрового развития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1 276,7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1 244,4</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684,4</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здравоохранения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1 276,7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1244,4</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684,4</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образования и молодежной политики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1 276,7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1 244,4</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684,4</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7</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культуры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1 276,7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1 244,4</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684,4</w:t>
            </w:r>
          </w:p>
        </w:tc>
      </w:tr>
      <w:tr w:rsidR="005C699F" w:rsidRPr="00A55C25" w:rsidTr="005E3FEC">
        <w:tc>
          <w:tcPr>
            <w:tcW w:w="56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w:t>
            </w:r>
          </w:p>
        </w:tc>
        <w:tc>
          <w:tcPr>
            <w:tcW w:w="436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физической культуры и спорта автономного округа</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1 276,7</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1 244,4</w:t>
            </w:r>
          </w:p>
        </w:tc>
        <w:tc>
          <w:tcPr>
            <w:tcW w:w="1701"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684,4</w:t>
            </w:r>
          </w:p>
        </w:tc>
      </w:tr>
    </w:tbl>
    <w:p w:rsidR="005C699F" w:rsidRPr="00EF4510" w:rsidRDefault="005C699F" w:rsidP="005C699F">
      <w:pPr>
        <w:spacing w:after="0" w:line="360" w:lineRule="auto"/>
        <w:ind w:firstLine="709"/>
        <w:jc w:val="both"/>
        <w:rPr>
          <w:rFonts w:ascii="Times New Roman" w:eastAsia="Calibri" w:hAnsi="Times New Roman" w:cs="Times New Roman"/>
          <w:sz w:val="24"/>
          <w:szCs w:val="24"/>
        </w:rPr>
      </w:pPr>
      <w:r w:rsidRPr="00EF4510">
        <w:rPr>
          <w:rFonts w:ascii="Times New Roman" w:eastAsia="Calibri" w:hAnsi="Times New Roman" w:cs="Times New Roman"/>
          <w:sz w:val="24"/>
          <w:szCs w:val="24"/>
        </w:rPr>
        <w:t xml:space="preserve">Государственная программа «Социальное и демографическое развитие» состоит из                                       </w:t>
      </w:r>
      <w:r>
        <w:rPr>
          <w:rFonts w:ascii="Times New Roman" w:eastAsia="Calibri" w:hAnsi="Times New Roman" w:cs="Times New Roman"/>
          <w:sz w:val="24"/>
          <w:szCs w:val="24"/>
        </w:rPr>
        <w:t>5</w:t>
      </w:r>
      <w:r w:rsidRPr="00EF4510">
        <w:rPr>
          <w:rFonts w:ascii="Times New Roman" w:eastAsia="Calibri" w:hAnsi="Times New Roman" w:cs="Times New Roman"/>
          <w:sz w:val="24"/>
          <w:szCs w:val="24"/>
        </w:rPr>
        <w:t xml:space="preserve"> подпрограмм.</w:t>
      </w:r>
    </w:p>
    <w:p w:rsidR="005C699F" w:rsidRDefault="005C699F" w:rsidP="005C699F">
      <w:pPr>
        <w:widowControl w:val="0"/>
        <w:autoSpaceDE w:val="0"/>
        <w:autoSpaceDN w:val="0"/>
        <w:adjustRightInd w:val="0"/>
        <w:spacing w:after="0"/>
        <w:ind w:firstLine="709"/>
        <w:jc w:val="right"/>
        <w:outlineLvl w:val="1"/>
        <w:rPr>
          <w:rFonts w:ascii="Times New Roman" w:hAnsi="Times New Roman" w:cs="Times New Roman"/>
          <w:sz w:val="24"/>
          <w:szCs w:val="24"/>
        </w:rPr>
      </w:pPr>
      <w:r w:rsidRPr="00EF4510">
        <w:rPr>
          <w:rFonts w:ascii="Times New Roman" w:hAnsi="Times New Roman" w:cs="Times New Roman"/>
          <w:sz w:val="24"/>
          <w:szCs w:val="24"/>
        </w:rPr>
        <w:t xml:space="preserve">Таблица </w:t>
      </w:r>
      <w:r w:rsidR="00A9518B">
        <w:rPr>
          <w:rFonts w:ascii="Times New Roman" w:hAnsi="Times New Roman" w:cs="Times New Roman"/>
          <w:sz w:val="24"/>
          <w:szCs w:val="24"/>
        </w:rPr>
        <w:t>18</w:t>
      </w:r>
    </w:p>
    <w:p w:rsidR="005C699F" w:rsidRDefault="005C699F" w:rsidP="005C699F">
      <w:pPr>
        <w:widowControl w:val="0"/>
        <w:autoSpaceDE w:val="0"/>
        <w:autoSpaceDN w:val="0"/>
        <w:adjustRightInd w:val="0"/>
        <w:spacing w:after="0"/>
        <w:ind w:firstLine="709"/>
        <w:jc w:val="center"/>
        <w:outlineLvl w:val="1"/>
        <w:rPr>
          <w:rFonts w:ascii="Times New Roman" w:eastAsia="Calibri" w:hAnsi="Times New Roman" w:cs="Times New Roman"/>
          <w:sz w:val="24"/>
          <w:szCs w:val="24"/>
        </w:rPr>
      </w:pPr>
      <w:r w:rsidRPr="00C2105D">
        <w:rPr>
          <w:rFonts w:ascii="Times New Roman" w:eastAsia="Calibri" w:hAnsi="Times New Roman" w:cs="Times New Roman"/>
          <w:sz w:val="24"/>
          <w:szCs w:val="24"/>
        </w:rPr>
        <w:t>Структура расходов государственной программы</w:t>
      </w:r>
    </w:p>
    <w:p w:rsidR="005C699F" w:rsidRPr="00C2105D" w:rsidRDefault="005C699F" w:rsidP="005C699F">
      <w:pPr>
        <w:widowControl w:val="0"/>
        <w:autoSpaceDE w:val="0"/>
        <w:autoSpaceDN w:val="0"/>
        <w:adjustRightInd w:val="0"/>
        <w:spacing w:after="0"/>
        <w:ind w:firstLine="709"/>
        <w:jc w:val="center"/>
        <w:outlineLvl w:val="1"/>
        <w:rPr>
          <w:rFonts w:ascii="Times New Roman" w:eastAsia="Calibri" w:hAnsi="Times New Roman" w:cs="Times New Roman"/>
          <w:sz w:val="24"/>
          <w:szCs w:val="24"/>
        </w:rPr>
      </w:pPr>
      <w:r w:rsidRPr="00C2105D">
        <w:rPr>
          <w:rFonts w:ascii="Times New Roman" w:eastAsia="Calibri" w:hAnsi="Times New Roman" w:cs="Times New Roman"/>
          <w:sz w:val="24"/>
          <w:szCs w:val="24"/>
        </w:rPr>
        <w:t xml:space="preserve"> «Социальное и демографическое развитие» в разрезе подпрограмм на 20</w:t>
      </w:r>
      <w:r>
        <w:rPr>
          <w:rFonts w:ascii="Times New Roman" w:eastAsia="Calibri" w:hAnsi="Times New Roman" w:cs="Times New Roman"/>
          <w:sz w:val="24"/>
          <w:szCs w:val="24"/>
        </w:rPr>
        <w:t>21</w:t>
      </w:r>
      <w:r w:rsidRPr="00C2105D">
        <w:rPr>
          <w:rFonts w:ascii="Times New Roman" w:eastAsia="Calibri" w:hAnsi="Times New Roman" w:cs="Times New Roman"/>
          <w:sz w:val="24"/>
          <w:szCs w:val="24"/>
        </w:rPr>
        <w:t>-202</w:t>
      </w:r>
      <w:r>
        <w:rPr>
          <w:rFonts w:ascii="Times New Roman" w:eastAsia="Calibri" w:hAnsi="Times New Roman" w:cs="Times New Roman"/>
          <w:sz w:val="24"/>
          <w:szCs w:val="24"/>
        </w:rPr>
        <w:t>3</w:t>
      </w:r>
      <w:r w:rsidRPr="00C2105D">
        <w:rPr>
          <w:rFonts w:ascii="Times New Roman" w:eastAsia="Calibri" w:hAnsi="Times New Roman" w:cs="Times New Roman"/>
          <w:sz w:val="24"/>
          <w:szCs w:val="24"/>
        </w:rPr>
        <w:t xml:space="preserve"> годы</w:t>
      </w:r>
    </w:p>
    <w:tbl>
      <w:tblPr>
        <w:tblW w:w="10207"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26"/>
        <w:gridCol w:w="2755"/>
        <w:gridCol w:w="1356"/>
        <w:gridCol w:w="992"/>
        <w:gridCol w:w="1276"/>
        <w:gridCol w:w="992"/>
        <w:gridCol w:w="1337"/>
        <w:gridCol w:w="1073"/>
      </w:tblGrid>
      <w:tr w:rsidR="005C699F" w:rsidRPr="00A55C25" w:rsidTr="00002F62">
        <w:trPr>
          <w:trHeight w:val="159"/>
          <w:tblCellSpacing w:w="5" w:type="nil"/>
        </w:trPr>
        <w:tc>
          <w:tcPr>
            <w:tcW w:w="426" w:type="dxa"/>
            <w:vMerge w:val="restart"/>
            <w:vAlign w:val="center"/>
          </w:tcPr>
          <w:p w:rsidR="005C699F" w:rsidRPr="00A55C25" w:rsidRDefault="00A55C25" w:rsidP="00C2004A">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5C699F" w:rsidRPr="00A55C25">
              <w:rPr>
                <w:rFonts w:ascii="Times New Roman" w:hAnsi="Times New Roman" w:cs="Times New Roman"/>
                <w:sz w:val="20"/>
                <w:szCs w:val="20"/>
              </w:rPr>
              <w:t xml:space="preserve"> </w:t>
            </w:r>
            <w:r w:rsidR="005C699F" w:rsidRPr="00A55C25">
              <w:rPr>
                <w:rFonts w:ascii="Times New Roman" w:hAnsi="Times New Roman" w:cs="Times New Roman"/>
                <w:sz w:val="20"/>
                <w:szCs w:val="20"/>
              </w:rPr>
              <w:br/>
              <w:t>п/п</w:t>
            </w:r>
          </w:p>
        </w:tc>
        <w:tc>
          <w:tcPr>
            <w:tcW w:w="2755" w:type="dxa"/>
            <w:vMerge w:val="restart"/>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Наименование государственной программы, подпрограммы государственной программы</w:t>
            </w:r>
          </w:p>
        </w:tc>
        <w:tc>
          <w:tcPr>
            <w:tcW w:w="2348" w:type="dxa"/>
            <w:gridSpan w:val="2"/>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2021 год</w:t>
            </w:r>
          </w:p>
        </w:tc>
        <w:tc>
          <w:tcPr>
            <w:tcW w:w="2268" w:type="dxa"/>
            <w:gridSpan w:val="2"/>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2022 год</w:t>
            </w:r>
          </w:p>
        </w:tc>
        <w:tc>
          <w:tcPr>
            <w:tcW w:w="2410" w:type="dxa"/>
            <w:gridSpan w:val="2"/>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2023 год</w:t>
            </w:r>
          </w:p>
        </w:tc>
      </w:tr>
      <w:tr w:rsidR="005C699F" w:rsidRPr="00A55C25" w:rsidTr="00002F62">
        <w:trPr>
          <w:trHeight w:val="665"/>
          <w:tblCellSpacing w:w="5" w:type="nil"/>
        </w:trPr>
        <w:tc>
          <w:tcPr>
            <w:tcW w:w="426" w:type="dxa"/>
            <w:vMerge/>
          </w:tcPr>
          <w:p w:rsidR="005C699F" w:rsidRPr="00A55C25" w:rsidRDefault="005C699F" w:rsidP="00C2004A">
            <w:pPr>
              <w:spacing w:after="0" w:line="240" w:lineRule="auto"/>
              <w:rPr>
                <w:rFonts w:ascii="Times New Roman" w:hAnsi="Times New Roman" w:cs="Times New Roman"/>
                <w:sz w:val="20"/>
                <w:szCs w:val="20"/>
              </w:rPr>
            </w:pPr>
          </w:p>
        </w:tc>
        <w:tc>
          <w:tcPr>
            <w:tcW w:w="2755" w:type="dxa"/>
            <w:vMerge/>
          </w:tcPr>
          <w:p w:rsidR="005C699F" w:rsidRPr="00A55C25" w:rsidRDefault="005C699F" w:rsidP="00C2004A">
            <w:pPr>
              <w:spacing w:after="0" w:line="240" w:lineRule="auto"/>
              <w:rPr>
                <w:rFonts w:ascii="Times New Roman" w:hAnsi="Times New Roman" w:cs="Times New Roman"/>
                <w:sz w:val="20"/>
                <w:szCs w:val="20"/>
              </w:rPr>
            </w:pPr>
          </w:p>
        </w:tc>
        <w:tc>
          <w:tcPr>
            <w:tcW w:w="135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Сумма, тыс.рублей</w:t>
            </w:r>
          </w:p>
        </w:tc>
        <w:tc>
          <w:tcPr>
            <w:tcW w:w="992" w:type="dxa"/>
          </w:tcPr>
          <w:p w:rsidR="005C699F" w:rsidRPr="00A55C25" w:rsidRDefault="005C699F" w:rsidP="00A55C25">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 в общем объеме расходов</w:t>
            </w:r>
          </w:p>
        </w:tc>
        <w:tc>
          <w:tcPr>
            <w:tcW w:w="127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Сумма, тыс.рублей</w:t>
            </w:r>
          </w:p>
        </w:tc>
        <w:tc>
          <w:tcPr>
            <w:tcW w:w="992" w:type="dxa"/>
          </w:tcPr>
          <w:p w:rsidR="005C699F" w:rsidRPr="00A55C25" w:rsidRDefault="005C699F" w:rsidP="00A55C25">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 в общем объеме расходов</w:t>
            </w:r>
          </w:p>
        </w:tc>
        <w:tc>
          <w:tcPr>
            <w:tcW w:w="1337"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Сумма, тыс.рублей</w:t>
            </w:r>
          </w:p>
        </w:tc>
        <w:tc>
          <w:tcPr>
            <w:tcW w:w="1073" w:type="dxa"/>
          </w:tcPr>
          <w:p w:rsidR="005C699F" w:rsidRPr="00A55C25" w:rsidRDefault="005C699F" w:rsidP="00A55C25">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 в общем объеме расходов</w:t>
            </w:r>
          </w:p>
        </w:tc>
      </w:tr>
      <w:tr w:rsidR="005C699F" w:rsidRPr="00A55C25" w:rsidTr="00002F62">
        <w:trPr>
          <w:trHeight w:val="315"/>
          <w:tblCellSpacing w:w="5" w:type="nil"/>
        </w:trPr>
        <w:tc>
          <w:tcPr>
            <w:tcW w:w="42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2755"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135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992"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c>
          <w:tcPr>
            <w:tcW w:w="1276"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w:t>
            </w:r>
          </w:p>
        </w:tc>
        <w:tc>
          <w:tcPr>
            <w:tcW w:w="992"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w:t>
            </w:r>
          </w:p>
        </w:tc>
        <w:tc>
          <w:tcPr>
            <w:tcW w:w="1337"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7</w:t>
            </w:r>
          </w:p>
        </w:tc>
        <w:tc>
          <w:tcPr>
            <w:tcW w:w="1073" w:type="dxa"/>
            <w:vAlign w:val="center"/>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w:t>
            </w:r>
          </w:p>
        </w:tc>
      </w:tr>
      <w:tr w:rsidR="005C699F" w:rsidRPr="00A55C25" w:rsidTr="00002F62">
        <w:trPr>
          <w:trHeight w:val="600"/>
          <w:tblCellSpacing w:w="5" w:type="nil"/>
        </w:trPr>
        <w:tc>
          <w:tcPr>
            <w:tcW w:w="426" w:type="dxa"/>
            <w:vMerge w:val="restart"/>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 </w:t>
            </w:r>
          </w:p>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 </w:t>
            </w:r>
          </w:p>
        </w:tc>
        <w:tc>
          <w:tcPr>
            <w:tcW w:w="2755" w:type="dxa"/>
          </w:tcPr>
          <w:p w:rsidR="005C699F" w:rsidRPr="00A55C25" w:rsidRDefault="005C699F" w:rsidP="00C2004A">
            <w:pPr>
              <w:spacing w:after="0" w:line="240" w:lineRule="auto"/>
              <w:rPr>
                <w:rFonts w:ascii="Times New Roman" w:hAnsi="Times New Roman" w:cs="Times New Roman"/>
                <w:b/>
                <w:sz w:val="20"/>
                <w:szCs w:val="20"/>
              </w:rPr>
            </w:pPr>
            <w:r w:rsidRPr="00A55C25">
              <w:rPr>
                <w:rFonts w:ascii="Times New Roman" w:hAnsi="Times New Roman" w:cs="Times New Roman"/>
                <w:b/>
                <w:sz w:val="20"/>
                <w:szCs w:val="20"/>
              </w:rPr>
              <w:t>Всего по государственной программе, в т. ч:</w:t>
            </w:r>
          </w:p>
        </w:tc>
        <w:tc>
          <w:tcPr>
            <w:tcW w:w="1356"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34 473 428,7</w:t>
            </w:r>
          </w:p>
        </w:tc>
        <w:tc>
          <w:tcPr>
            <w:tcW w:w="992"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100,0</w:t>
            </w:r>
          </w:p>
        </w:tc>
        <w:tc>
          <w:tcPr>
            <w:tcW w:w="1276"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33 883 188,0</w:t>
            </w:r>
          </w:p>
        </w:tc>
        <w:tc>
          <w:tcPr>
            <w:tcW w:w="992"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100,0</w:t>
            </w:r>
          </w:p>
        </w:tc>
        <w:tc>
          <w:tcPr>
            <w:tcW w:w="1337"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27 971 365,0</w:t>
            </w:r>
          </w:p>
        </w:tc>
        <w:tc>
          <w:tcPr>
            <w:tcW w:w="1073" w:type="dxa"/>
          </w:tcPr>
          <w:p w:rsidR="005C699F" w:rsidRPr="00A55C25" w:rsidRDefault="005C699F" w:rsidP="00C2004A">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100,0</w:t>
            </w:r>
          </w:p>
        </w:tc>
      </w:tr>
      <w:tr w:rsidR="005C699F" w:rsidRPr="00A55C25" w:rsidTr="00002F62">
        <w:trPr>
          <w:tblCellSpacing w:w="5" w:type="nil"/>
        </w:trPr>
        <w:tc>
          <w:tcPr>
            <w:tcW w:w="426" w:type="dxa"/>
            <w:vMerge/>
          </w:tcPr>
          <w:p w:rsidR="005C699F" w:rsidRPr="00A55C25" w:rsidRDefault="005C699F" w:rsidP="00C2004A">
            <w:pPr>
              <w:spacing w:after="0" w:line="240" w:lineRule="auto"/>
              <w:rPr>
                <w:rFonts w:ascii="Times New Roman" w:hAnsi="Times New Roman" w:cs="Times New Roman"/>
                <w:sz w:val="20"/>
                <w:szCs w:val="20"/>
              </w:rPr>
            </w:pPr>
          </w:p>
        </w:tc>
        <w:tc>
          <w:tcPr>
            <w:tcW w:w="2755"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бюджет автономного округа</w:t>
            </w:r>
          </w:p>
        </w:tc>
        <w:tc>
          <w:tcPr>
            <w:tcW w:w="135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30 521 721,7</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87,8</w:t>
            </w:r>
          </w:p>
        </w:tc>
        <w:tc>
          <w:tcPr>
            <w:tcW w:w="127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29 837 118,5</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87,7</w:t>
            </w:r>
          </w:p>
        </w:tc>
        <w:tc>
          <w:tcPr>
            <w:tcW w:w="133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23 847 662,5</w:t>
            </w:r>
          </w:p>
        </w:tc>
        <w:tc>
          <w:tcPr>
            <w:tcW w:w="1073"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87,4</w:t>
            </w:r>
          </w:p>
        </w:tc>
      </w:tr>
      <w:tr w:rsidR="005C699F" w:rsidRPr="00A55C25" w:rsidTr="00002F62">
        <w:trPr>
          <w:tblCellSpacing w:w="5" w:type="nil"/>
        </w:trPr>
        <w:tc>
          <w:tcPr>
            <w:tcW w:w="426" w:type="dxa"/>
            <w:vMerge/>
          </w:tcPr>
          <w:p w:rsidR="005C699F" w:rsidRPr="00A55C25" w:rsidRDefault="005C699F" w:rsidP="00C2004A">
            <w:pPr>
              <w:spacing w:after="0" w:line="240" w:lineRule="auto"/>
              <w:rPr>
                <w:rFonts w:ascii="Times New Roman" w:hAnsi="Times New Roman" w:cs="Times New Roman"/>
                <w:sz w:val="20"/>
                <w:szCs w:val="20"/>
              </w:rPr>
            </w:pPr>
          </w:p>
        </w:tc>
        <w:tc>
          <w:tcPr>
            <w:tcW w:w="2755"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федеральный бюджет</w:t>
            </w:r>
          </w:p>
        </w:tc>
        <w:tc>
          <w:tcPr>
            <w:tcW w:w="135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3 951 707,0</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12,2</w:t>
            </w:r>
          </w:p>
        </w:tc>
        <w:tc>
          <w:tcPr>
            <w:tcW w:w="127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4 046 069,5</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12,3</w:t>
            </w:r>
          </w:p>
        </w:tc>
        <w:tc>
          <w:tcPr>
            <w:tcW w:w="133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4 123 702,5</w:t>
            </w:r>
          </w:p>
        </w:tc>
        <w:tc>
          <w:tcPr>
            <w:tcW w:w="1073"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12,6</w:t>
            </w:r>
          </w:p>
        </w:tc>
      </w:tr>
      <w:tr w:rsidR="005C699F" w:rsidRPr="00A55C25" w:rsidTr="00002F62">
        <w:trPr>
          <w:tblCellSpacing w:w="5" w:type="nil"/>
        </w:trPr>
        <w:tc>
          <w:tcPr>
            <w:tcW w:w="426"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1</w:t>
            </w:r>
          </w:p>
        </w:tc>
        <w:tc>
          <w:tcPr>
            <w:tcW w:w="2755" w:type="dxa"/>
          </w:tcPr>
          <w:p w:rsidR="005C699F" w:rsidRPr="00A55C25" w:rsidRDefault="005C699F" w:rsidP="00C2004A">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Подпрограмма «Поддержка семьи, материнства и детства», в т. ч:</w:t>
            </w:r>
          </w:p>
        </w:tc>
        <w:tc>
          <w:tcPr>
            <w:tcW w:w="135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18 120 929,1</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52,6</w:t>
            </w:r>
          </w:p>
        </w:tc>
        <w:tc>
          <w:tcPr>
            <w:tcW w:w="1276"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17 407 685,6</w:t>
            </w:r>
          </w:p>
        </w:tc>
        <w:tc>
          <w:tcPr>
            <w:tcW w:w="992"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51,4</w:t>
            </w:r>
          </w:p>
        </w:tc>
        <w:tc>
          <w:tcPr>
            <w:tcW w:w="1337" w:type="dxa"/>
          </w:tcPr>
          <w:p w:rsidR="005C699F" w:rsidRPr="00A55C25" w:rsidRDefault="005C699F" w:rsidP="00C2004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15 133 394,3</w:t>
            </w:r>
          </w:p>
        </w:tc>
        <w:tc>
          <w:tcPr>
            <w:tcW w:w="1073" w:type="dxa"/>
          </w:tcPr>
          <w:p w:rsidR="005C699F" w:rsidRPr="00A55C25" w:rsidRDefault="005C699F" w:rsidP="00C2004A">
            <w:pPr>
              <w:spacing w:after="0" w:line="240" w:lineRule="auto"/>
              <w:jc w:val="center"/>
              <w:rPr>
                <w:rFonts w:ascii="Times New Roman" w:hAnsi="Times New Roman" w:cs="Times New Roman"/>
                <w:sz w:val="20"/>
                <w:szCs w:val="20"/>
                <w:lang w:val="en-US"/>
              </w:rPr>
            </w:pPr>
            <w:r w:rsidRPr="00A55C25">
              <w:rPr>
                <w:rFonts w:ascii="Times New Roman" w:hAnsi="Times New Roman" w:cs="Times New Roman"/>
                <w:sz w:val="20"/>
                <w:szCs w:val="20"/>
              </w:rPr>
              <w:t>54,11</w:t>
            </w:r>
          </w:p>
        </w:tc>
      </w:tr>
      <w:tr w:rsidR="00002F62" w:rsidRPr="00A55C25" w:rsidTr="00002F62">
        <w:trPr>
          <w:tblCellSpacing w:w="5" w:type="nil"/>
        </w:trPr>
        <w:tc>
          <w:tcPr>
            <w:tcW w:w="426" w:type="dxa"/>
          </w:tcPr>
          <w:p w:rsidR="00002F62" w:rsidRPr="00A55C25" w:rsidRDefault="00002F62" w:rsidP="00002F62">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2</w:t>
            </w:r>
          </w:p>
        </w:tc>
        <w:tc>
          <w:tcPr>
            <w:tcW w:w="2755" w:type="dxa"/>
          </w:tcPr>
          <w:p w:rsidR="00002F62" w:rsidRPr="00A55C25" w:rsidRDefault="00002F62" w:rsidP="00002F62">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Подпрограмма «Развитие мер социальной поддержки отдельных категорий граждан», в т. ч:</w:t>
            </w:r>
          </w:p>
        </w:tc>
        <w:tc>
          <w:tcPr>
            <w:tcW w:w="1356"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8 425 537,1</w:t>
            </w:r>
          </w:p>
        </w:tc>
        <w:tc>
          <w:tcPr>
            <w:tcW w:w="992"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24,4</w:t>
            </w:r>
          </w:p>
        </w:tc>
        <w:tc>
          <w:tcPr>
            <w:tcW w:w="1276"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8 546 300,6</w:t>
            </w:r>
          </w:p>
        </w:tc>
        <w:tc>
          <w:tcPr>
            <w:tcW w:w="992"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25,2</w:t>
            </w:r>
          </w:p>
        </w:tc>
        <w:tc>
          <w:tcPr>
            <w:tcW w:w="1337"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4 912 282,8</w:t>
            </w:r>
          </w:p>
        </w:tc>
        <w:tc>
          <w:tcPr>
            <w:tcW w:w="1073"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17,56</w:t>
            </w:r>
          </w:p>
        </w:tc>
      </w:tr>
      <w:tr w:rsidR="00002F62" w:rsidRPr="00A55C25" w:rsidTr="00002F62">
        <w:trPr>
          <w:tblCellSpacing w:w="5" w:type="nil"/>
        </w:trPr>
        <w:tc>
          <w:tcPr>
            <w:tcW w:w="426" w:type="dxa"/>
          </w:tcPr>
          <w:p w:rsidR="00002F62" w:rsidRPr="00A55C25" w:rsidRDefault="00002F62" w:rsidP="00002F62">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3</w:t>
            </w:r>
          </w:p>
        </w:tc>
        <w:tc>
          <w:tcPr>
            <w:tcW w:w="2755" w:type="dxa"/>
          </w:tcPr>
          <w:p w:rsidR="00002F62" w:rsidRPr="00A55C25" w:rsidRDefault="00002F62" w:rsidP="00002F62">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Подпрограмма «Повышение эффективности и качества оказания социальных услуг в сфере социального обслуживания», в т. ч:</w:t>
            </w:r>
          </w:p>
        </w:tc>
        <w:tc>
          <w:tcPr>
            <w:tcW w:w="1356"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6 682 935,4</w:t>
            </w:r>
          </w:p>
        </w:tc>
        <w:tc>
          <w:tcPr>
            <w:tcW w:w="992"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19,39</w:t>
            </w:r>
          </w:p>
        </w:tc>
        <w:tc>
          <w:tcPr>
            <w:tcW w:w="1276"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6 685 254,0</w:t>
            </w:r>
          </w:p>
        </w:tc>
        <w:tc>
          <w:tcPr>
            <w:tcW w:w="992"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19,73</w:t>
            </w:r>
          </w:p>
        </w:tc>
        <w:tc>
          <w:tcPr>
            <w:tcW w:w="1337"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6 685 393,2</w:t>
            </w:r>
          </w:p>
        </w:tc>
        <w:tc>
          <w:tcPr>
            <w:tcW w:w="1073" w:type="dxa"/>
          </w:tcPr>
          <w:p w:rsidR="00002F62" w:rsidRPr="00A55C25" w:rsidRDefault="00002F62" w:rsidP="00002F62">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23,9</w:t>
            </w:r>
          </w:p>
        </w:tc>
      </w:tr>
      <w:tr w:rsidR="00887DE0" w:rsidRPr="00A55C25" w:rsidTr="00002F62">
        <w:trPr>
          <w:tblCellSpacing w:w="5" w:type="nil"/>
        </w:trPr>
        <w:tc>
          <w:tcPr>
            <w:tcW w:w="426" w:type="dxa"/>
          </w:tcPr>
          <w:p w:rsidR="00887DE0" w:rsidRPr="00A55C25" w:rsidRDefault="00887DE0" w:rsidP="00887DE0">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4</w:t>
            </w:r>
          </w:p>
        </w:tc>
        <w:tc>
          <w:tcPr>
            <w:tcW w:w="2755" w:type="dxa"/>
          </w:tcPr>
          <w:p w:rsidR="00887DE0" w:rsidRPr="00A55C25" w:rsidRDefault="00887DE0" w:rsidP="00887DE0">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Подпрограмма «Повышение эффективности отрасли», в т. ч:</w:t>
            </w:r>
          </w:p>
        </w:tc>
        <w:tc>
          <w:tcPr>
            <w:tcW w:w="1356"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1 236 139,6</w:t>
            </w:r>
          </w:p>
        </w:tc>
        <w:tc>
          <w:tcPr>
            <w:tcW w:w="992"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3,59</w:t>
            </w:r>
          </w:p>
        </w:tc>
        <w:tc>
          <w:tcPr>
            <w:tcW w:w="1276"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1 236 139,6</w:t>
            </w:r>
          </w:p>
        </w:tc>
        <w:tc>
          <w:tcPr>
            <w:tcW w:w="992"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3,65</w:t>
            </w:r>
          </w:p>
        </w:tc>
        <w:tc>
          <w:tcPr>
            <w:tcW w:w="1337"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1 236 139,6</w:t>
            </w:r>
          </w:p>
        </w:tc>
        <w:tc>
          <w:tcPr>
            <w:tcW w:w="1073"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4,42</w:t>
            </w:r>
          </w:p>
        </w:tc>
      </w:tr>
      <w:tr w:rsidR="00887DE0" w:rsidRPr="00A55C25" w:rsidTr="00002F62">
        <w:trPr>
          <w:tblCellSpacing w:w="5" w:type="nil"/>
        </w:trPr>
        <w:tc>
          <w:tcPr>
            <w:tcW w:w="426" w:type="dxa"/>
          </w:tcPr>
          <w:p w:rsidR="00887DE0" w:rsidRPr="00A55C25" w:rsidRDefault="00887DE0" w:rsidP="00887DE0">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5</w:t>
            </w:r>
          </w:p>
        </w:tc>
        <w:tc>
          <w:tcPr>
            <w:tcW w:w="2755" w:type="dxa"/>
          </w:tcPr>
          <w:p w:rsidR="00887DE0" w:rsidRPr="00A55C25" w:rsidRDefault="00887DE0" w:rsidP="00887DE0">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Подпрограмма «Совершенствование системы комплексной реабилитации и абилитации и обеспечения комплексного сопровождения людей с инвалидностью», в т. ч:</w:t>
            </w:r>
          </w:p>
        </w:tc>
        <w:tc>
          <w:tcPr>
            <w:tcW w:w="1356"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7 887,5</w:t>
            </w:r>
          </w:p>
        </w:tc>
        <w:tc>
          <w:tcPr>
            <w:tcW w:w="992"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0,02</w:t>
            </w:r>
          </w:p>
        </w:tc>
        <w:tc>
          <w:tcPr>
            <w:tcW w:w="1276"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7 808,2</w:t>
            </w:r>
          </w:p>
        </w:tc>
        <w:tc>
          <w:tcPr>
            <w:tcW w:w="992"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0,02</w:t>
            </w:r>
          </w:p>
        </w:tc>
        <w:tc>
          <w:tcPr>
            <w:tcW w:w="1337"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4 155,1</w:t>
            </w:r>
          </w:p>
        </w:tc>
        <w:tc>
          <w:tcPr>
            <w:tcW w:w="1073" w:type="dxa"/>
          </w:tcPr>
          <w:p w:rsidR="00887DE0" w:rsidRPr="00A55C25" w:rsidRDefault="00887DE0" w:rsidP="00887DE0">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0,01</w:t>
            </w:r>
          </w:p>
        </w:tc>
      </w:tr>
    </w:tbl>
    <w:p w:rsidR="005C699F" w:rsidRPr="00042F44" w:rsidRDefault="005C699F" w:rsidP="005C699F">
      <w:pPr>
        <w:autoSpaceDE w:val="0"/>
        <w:autoSpaceDN w:val="0"/>
        <w:adjustRightInd w:val="0"/>
        <w:spacing w:after="0" w:line="360" w:lineRule="auto"/>
        <w:ind w:firstLine="539"/>
        <w:jc w:val="both"/>
        <w:rPr>
          <w:rFonts w:ascii="Times New Roman" w:hAnsi="Times New Roman" w:cs="Times New Roman"/>
          <w:sz w:val="24"/>
          <w:szCs w:val="24"/>
        </w:rPr>
      </w:pPr>
      <w:r w:rsidRPr="00042F44">
        <w:rPr>
          <w:rFonts w:ascii="Times New Roman" w:hAnsi="Times New Roman" w:cs="Times New Roman"/>
          <w:sz w:val="24"/>
          <w:szCs w:val="24"/>
        </w:rPr>
        <w:lastRenderedPageBreak/>
        <w:t xml:space="preserve">В государственной </w:t>
      </w:r>
      <w:r w:rsidR="000104EB">
        <w:rPr>
          <w:rFonts w:ascii="Times New Roman" w:hAnsi="Times New Roman" w:cs="Times New Roman"/>
          <w:sz w:val="24"/>
          <w:szCs w:val="24"/>
        </w:rPr>
        <w:t>программе</w:t>
      </w:r>
      <w:r w:rsidRPr="00042F44">
        <w:rPr>
          <w:rFonts w:ascii="Times New Roman" w:hAnsi="Times New Roman" w:cs="Times New Roman"/>
          <w:sz w:val="24"/>
          <w:szCs w:val="24"/>
        </w:rPr>
        <w:t xml:space="preserve"> объем бюджетных ассигнований на реализацию мероприятий, предусмотренных Посланием Президента Российской Федерации Федеральному Собранию от 15 января 2020 года, на 2021 год составит 5</w:t>
      </w:r>
      <w:r>
        <w:rPr>
          <w:rFonts w:ascii="Times New Roman" w:hAnsi="Times New Roman" w:cs="Times New Roman"/>
          <w:sz w:val="24"/>
          <w:szCs w:val="24"/>
        </w:rPr>
        <w:t> </w:t>
      </w:r>
      <w:r w:rsidRPr="00DF6A7C">
        <w:rPr>
          <w:rFonts w:ascii="Times New Roman" w:hAnsi="Times New Roman" w:cs="Times New Roman"/>
          <w:sz w:val="24"/>
          <w:szCs w:val="24"/>
        </w:rPr>
        <w:t>416</w:t>
      </w:r>
      <w:r w:rsidRPr="00DF6A7C">
        <w:rPr>
          <w:rFonts w:ascii="Times New Roman" w:hAnsi="Times New Roman" w:cs="Times New Roman"/>
          <w:sz w:val="24"/>
          <w:szCs w:val="24"/>
          <w:lang w:val="en-US"/>
        </w:rPr>
        <w:t> </w:t>
      </w:r>
      <w:r w:rsidRPr="00DF6A7C">
        <w:rPr>
          <w:rFonts w:ascii="Times New Roman" w:hAnsi="Times New Roman" w:cs="Times New Roman"/>
          <w:sz w:val="24"/>
          <w:szCs w:val="24"/>
        </w:rPr>
        <w:t>534,9 тыс.</w:t>
      </w:r>
      <w:r w:rsidR="005E3FEC" w:rsidRPr="00DF6A7C">
        <w:rPr>
          <w:rFonts w:ascii="Times New Roman" w:hAnsi="Times New Roman" w:cs="Times New Roman"/>
          <w:sz w:val="24"/>
          <w:szCs w:val="24"/>
        </w:rPr>
        <w:t xml:space="preserve"> </w:t>
      </w:r>
      <w:r w:rsidRPr="00DF6A7C">
        <w:rPr>
          <w:rFonts w:ascii="Times New Roman" w:hAnsi="Times New Roman" w:cs="Times New Roman"/>
          <w:sz w:val="24"/>
          <w:szCs w:val="24"/>
        </w:rPr>
        <w:t>рублей, на 2022 год - 5 110 340,0 тыс.</w:t>
      </w:r>
      <w:r w:rsidR="005E3FEC" w:rsidRPr="00DF6A7C">
        <w:rPr>
          <w:rFonts w:ascii="Times New Roman" w:hAnsi="Times New Roman" w:cs="Times New Roman"/>
          <w:sz w:val="24"/>
          <w:szCs w:val="24"/>
        </w:rPr>
        <w:t xml:space="preserve"> </w:t>
      </w:r>
      <w:r w:rsidRPr="00DF6A7C">
        <w:rPr>
          <w:rFonts w:ascii="Times New Roman" w:hAnsi="Times New Roman" w:cs="Times New Roman"/>
          <w:sz w:val="24"/>
          <w:szCs w:val="24"/>
        </w:rPr>
        <w:t xml:space="preserve">рублей и на 2023 год </w:t>
      </w:r>
      <w:r w:rsidR="005E3FEC" w:rsidRPr="00DF6A7C">
        <w:rPr>
          <w:rFonts w:ascii="Times New Roman" w:hAnsi="Times New Roman" w:cs="Times New Roman"/>
          <w:sz w:val="24"/>
          <w:szCs w:val="24"/>
        </w:rPr>
        <w:t>–</w:t>
      </w:r>
      <w:r w:rsidRPr="00DF6A7C">
        <w:rPr>
          <w:rFonts w:ascii="Times New Roman" w:hAnsi="Times New Roman" w:cs="Times New Roman"/>
          <w:sz w:val="24"/>
          <w:szCs w:val="24"/>
        </w:rPr>
        <w:t xml:space="preserve"> 4 038 859,4 тыс.</w:t>
      </w:r>
      <w:r w:rsidR="005E3FEC" w:rsidRPr="00DF6A7C">
        <w:rPr>
          <w:rFonts w:ascii="Times New Roman" w:hAnsi="Times New Roman" w:cs="Times New Roman"/>
          <w:sz w:val="24"/>
          <w:szCs w:val="24"/>
        </w:rPr>
        <w:t xml:space="preserve"> </w:t>
      </w:r>
      <w:r w:rsidRPr="00DF6A7C">
        <w:rPr>
          <w:rFonts w:ascii="Times New Roman" w:hAnsi="Times New Roman" w:cs="Times New Roman"/>
          <w:sz w:val="24"/>
          <w:szCs w:val="24"/>
        </w:rPr>
        <w:t>рублей</w:t>
      </w:r>
      <w:r w:rsidR="00DF6A7C" w:rsidRPr="00DF6A7C">
        <w:rPr>
          <w:rFonts w:ascii="Times New Roman" w:hAnsi="Times New Roman" w:cs="Times New Roman"/>
          <w:sz w:val="24"/>
          <w:szCs w:val="24"/>
        </w:rPr>
        <w:t xml:space="preserve">. </w:t>
      </w:r>
      <w:r w:rsidR="000104EB">
        <w:rPr>
          <w:rFonts w:ascii="Times New Roman" w:hAnsi="Times New Roman" w:cs="Times New Roman"/>
          <w:sz w:val="24"/>
          <w:szCs w:val="24"/>
        </w:rPr>
        <w:t>Бюджетные</w:t>
      </w:r>
      <w:r w:rsidRPr="00042F44">
        <w:rPr>
          <w:rFonts w:ascii="Times New Roman" w:hAnsi="Times New Roman" w:cs="Times New Roman"/>
          <w:sz w:val="24"/>
          <w:szCs w:val="24"/>
        </w:rPr>
        <w:t xml:space="preserve"> ассигнования направлены на осуществление ежемесячных выплат на детей в возрасте от 3 до 7 лет включительно, ежемесячных выплат в случае рождения третьего ребенка или последующих детей, оказание государственной социальной помощи на основании социального контракта отдельным категориям граждан.</w:t>
      </w:r>
    </w:p>
    <w:p w:rsidR="005C699F" w:rsidRPr="00042F44" w:rsidRDefault="005C699F" w:rsidP="005C699F">
      <w:pPr>
        <w:autoSpaceDE w:val="0"/>
        <w:autoSpaceDN w:val="0"/>
        <w:adjustRightInd w:val="0"/>
        <w:spacing w:after="0" w:line="360" w:lineRule="auto"/>
        <w:ind w:firstLine="539"/>
        <w:jc w:val="both"/>
        <w:rPr>
          <w:rFonts w:ascii="Times New Roman" w:hAnsi="Times New Roman" w:cs="Times New Roman"/>
          <w:sz w:val="24"/>
          <w:szCs w:val="24"/>
        </w:rPr>
      </w:pPr>
      <w:r w:rsidRPr="00042F44">
        <w:rPr>
          <w:rFonts w:ascii="Times New Roman" w:hAnsi="Times New Roman" w:cs="Times New Roman"/>
          <w:sz w:val="24"/>
          <w:szCs w:val="24"/>
        </w:rPr>
        <w:t>В государ</w:t>
      </w:r>
      <w:r w:rsidR="000104EB">
        <w:rPr>
          <w:rFonts w:ascii="Times New Roman" w:hAnsi="Times New Roman" w:cs="Times New Roman"/>
          <w:sz w:val="24"/>
          <w:szCs w:val="24"/>
        </w:rPr>
        <w:t>ственной программе предусмотрена</w:t>
      </w:r>
      <w:r w:rsidRPr="00042F44">
        <w:rPr>
          <w:rFonts w:ascii="Times New Roman" w:hAnsi="Times New Roman" w:cs="Times New Roman"/>
          <w:sz w:val="24"/>
          <w:szCs w:val="24"/>
        </w:rPr>
        <w:t xml:space="preserve"> </w:t>
      </w:r>
      <w:r w:rsidR="000104EB">
        <w:rPr>
          <w:rFonts w:ascii="Times New Roman" w:hAnsi="Times New Roman" w:cs="Times New Roman"/>
          <w:sz w:val="24"/>
          <w:szCs w:val="24"/>
        </w:rPr>
        <w:t>реализация</w:t>
      </w:r>
      <w:r w:rsidRPr="00042F44">
        <w:rPr>
          <w:rFonts w:ascii="Times New Roman" w:hAnsi="Times New Roman" w:cs="Times New Roman"/>
          <w:sz w:val="24"/>
          <w:szCs w:val="24"/>
        </w:rPr>
        <w:t xml:space="preserve"> двух региональных проектов, входящих в состав национального проекта «Демография». Объем бюджетных ассигнований на реализацию региональных проектов, запланирован на 2021 год в сумме 7 377 961,9 тыс. рублей, на 2022 год в сумме 7 401 071,7 тыс. рублей, на 2023 год в сумме 7 413 801,7 тыс. рублей, в том числе за счет средств федерльного бюджета в сумме на 2021 год – 3 951 707,0 тыс.</w:t>
      </w:r>
      <w:r w:rsidR="005E3FEC">
        <w:rPr>
          <w:rFonts w:ascii="Times New Roman" w:hAnsi="Times New Roman" w:cs="Times New Roman"/>
          <w:sz w:val="24"/>
          <w:szCs w:val="24"/>
        </w:rPr>
        <w:t xml:space="preserve"> </w:t>
      </w:r>
      <w:r w:rsidRPr="00042F44">
        <w:rPr>
          <w:rFonts w:ascii="Times New Roman" w:hAnsi="Times New Roman" w:cs="Times New Roman"/>
          <w:sz w:val="24"/>
          <w:szCs w:val="24"/>
        </w:rPr>
        <w:t>рублей, на 2022 год – 4 046 069,5 тыс.</w:t>
      </w:r>
      <w:r w:rsidR="005E3FEC">
        <w:rPr>
          <w:rFonts w:ascii="Times New Roman" w:hAnsi="Times New Roman" w:cs="Times New Roman"/>
          <w:sz w:val="24"/>
          <w:szCs w:val="24"/>
        </w:rPr>
        <w:t xml:space="preserve"> </w:t>
      </w:r>
      <w:r w:rsidRPr="00042F44">
        <w:rPr>
          <w:rFonts w:ascii="Times New Roman" w:hAnsi="Times New Roman" w:cs="Times New Roman"/>
          <w:sz w:val="24"/>
          <w:szCs w:val="24"/>
        </w:rPr>
        <w:t>рублей и на 2023 год – 4 123 702,5 тыс.</w:t>
      </w:r>
      <w:r w:rsidR="005E3FEC">
        <w:rPr>
          <w:rFonts w:ascii="Times New Roman" w:hAnsi="Times New Roman" w:cs="Times New Roman"/>
          <w:sz w:val="24"/>
          <w:szCs w:val="24"/>
        </w:rPr>
        <w:t xml:space="preserve"> </w:t>
      </w:r>
      <w:r w:rsidRPr="00042F44">
        <w:rPr>
          <w:rFonts w:ascii="Times New Roman" w:hAnsi="Times New Roman" w:cs="Times New Roman"/>
          <w:sz w:val="24"/>
          <w:szCs w:val="24"/>
        </w:rPr>
        <w:t>рублей.</w:t>
      </w:r>
    </w:p>
    <w:p w:rsidR="005C699F" w:rsidRDefault="005C699F" w:rsidP="005C699F">
      <w:pPr>
        <w:spacing w:after="0" w:line="360" w:lineRule="auto"/>
        <w:ind w:firstLine="708"/>
        <w:jc w:val="right"/>
        <w:rPr>
          <w:rFonts w:ascii="Times New Roman" w:hAnsi="Times New Roman" w:cs="Times New Roman"/>
          <w:sz w:val="24"/>
          <w:szCs w:val="24"/>
        </w:rPr>
      </w:pPr>
      <w:r w:rsidRPr="00042F44">
        <w:rPr>
          <w:rFonts w:ascii="Times New Roman" w:hAnsi="Times New Roman" w:cs="Times New Roman"/>
          <w:sz w:val="24"/>
          <w:szCs w:val="24"/>
        </w:rPr>
        <w:t xml:space="preserve">Таблица </w:t>
      </w:r>
      <w:r w:rsidR="00A9518B">
        <w:rPr>
          <w:rFonts w:ascii="Times New Roman" w:hAnsi="Times New Roman" w:cs="Times New Roman"/>
          <w:sz w:val="24"/>
          <w:szCs w:val="24"/>
        </w:rPr>
        <w:t>19</w:t>
      </w:r>
    </w:p>
    <w:p w:rsidR="005C699F" w:rsidRPr="00042F44" w:rsidRDefault="005C699F" w:rsidP="00A55C25">
      <w:pPr>
        <w:pStyle w:val="NormalANX"/>
        <w:spacing w:before="0" w:after="0" w:line="276" w:lineRule="auto"/>
        <w:ind w:left="-142"/>
        <w:jc w:val="center"/>
        <w:rPr>
          <w:rFonts w:eastAsiaTheme="minorHAnsi"/>
          <w:sz w:val="24"/>
          <w:szCs w:val="24"/>
          <w:lang w:eastAsia="en-US"/>
        </w:rPr>
      </w:pPr>
      <w:r w:rsidRPr="00042F44">
        <w:rPr>
          <w:rFonts w:eastAsiaTheme="minorHAnsi"/>
          <w:sz w:val="24"/>
          <w:szCs w:val="24"/>
          <w:lang w:eastAsia="en-US"/>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p>
    <w:p w:rsidR="005C699F" w:rsidRPr="00042F44" w:rsidRDefault="005C699F" w:rsidP="00A55C25">
      <w:pPr>
        <w:pStyle w:val="NormalANX"/>
        <w:spacing w:before="0" w:after="0" w:line="276" w:lineRule="auto"/>
        <w:ind w:left="-142"/>
        <w:jc w:val="center"/>
        <w:rPr>
          <w:rFonts w:eastAsiaTheme="minorHAnsi"/>
          <w:sz w:val="24"/>
          <w:szCs w:val="24"/>
          <w:lang w:eastAsia="en-US"/>
        </w:rPr>
      </w:pPr>
      <w:r w:rsidRPr="00042F44">
        <w:rPr>
          <w:rFonts w:eastAsiaTheme="minorHAnsi"/>
          <w:sz w:val="24"/>
          <w:szCs w:val="24"/>
          <w:lang w:eastAsia="en-US"/>
        </w:rPr>
        <w:t xml:space="preserve">«Социальное и демографическое развитие» </w:t>
      </w:r>
    </w:p>
    <w:p w:rsidR="005C699F" w:rsidRPr="00042F44" w:rsidRDefault="005C699F" w:rsidP="005C699F">
      <w:pPr>
        <w:pStyle w:val="NormalANX"/>
        <w:spacing w:before="0" w:after="0" w:line="240" w:lineRule="auto"/>
        <w:ind w:left="-142"/>
        <w:jc w:val="center"/>
        <w:rPr>
          <w:rFonts w:eastAsiaTheme="minorHAnsi"/>
          <w:b/>
          <w:sz w:val="24"/>
          <w:szCs w:val="24"/>
          <w:lang w:eastAsia="en-US"/>
        </w:rPr>
      </w:pPr>
    </w:p>
    <w:tbl>
      <w:tblPr>
        <w:tblStyle w:val="a7"/>
        <w:tblW w:w="10036" w:type="dxa"/>
        <w:tblInd w:w="-5" w:type="dxa"/>
        <w:tblLook w:val="04A0" w:firstRow="1" w:lastRow="0" w:firstColumn="1" w:lastColumn="0" w:noHBand="0" w:noVBand="1"/>
      </w:tblPr>
      <w:tblGrid>
        <w:gridCol w:w="5075"/>
        <w:gridCol w:w="1559"/>
        <w:gridCol w:w="1701"/>
        <w:gridCol w:w="1701"/>
      </w:tblGrid>
      <w:tr w:rsidR="00A55C25" w:rsidRPr="00A55C25" w:rsidTr="003D2715">
        <w:tc>
          <w:tcPr>
            <w:tcW w:w="5075" w:type="dxa"/>
            <w:vMerge w:val="restart"/>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наименование Национального проекта / наименование Регионального проекта</w:t>
            </w:r>
          </w:p>
        </w:tc>
        <w:tc>
          <w:tcPr>
            <w:tcW w:w="4961" w:type="dxa"/>
            <w:gridSpan w:val="3"/>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Проект</w:t>
            </w:r>
          </w:p>
        </w:tc>
      </w:tr>
      <w:tr w:rsidR="00A55C25" w:rsidRPr="00A55C25" w:rsidTr="003D2715">
        <w:tc>
          <w:tcPr>
            <w:tcW w:w="5075" w:type="dxa"/>
            <w:vMerge/>
          </w:tcPr>
          <w:p w:rsidR="00A55C25" w:rsidRPr="00A55C25" w:rsidRDefault="00A55C25" w:rsidP="00C2004A">
            <w:pPr>
              <w:rPr>
                <w:rFonts w:ascii="Times New Roman" w:hAnsi="Times New Roman" w:cs="Times New Roman"/>
                <w:sz w:val="20"/>
                <w:szCs w:val="20"/>
              </w:rPr>
            </w:pPr>
          </w:p>
        </w:tc>
        <w:tc>
          <w:tcPr>
            <w:tcW w:w="1559"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2021 год</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2022 год</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2023 год</w:t>
            </w:r>
          </w:p>
        </w:tc>
      </w:tr>
      <w:tr w:rsidR="005C699F" w:rsidRPr="00A55C25" w:rsidTr="005E3FEC">
        <w:tc>
          <w:tcPr>
            <w:tcW w:w="5075" w:type="dxa"/>
          </w:tcPr>
          <w:p w:rsidR="005C699F" w:rsidRPr="00A55C25" w:rsidRDefault="005C699F" w:rsidP="00C2004A">
            <w:pPr>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1559" w:type="dxa"/>
          </w:tcPr>
          <w:p w:rsidR="005C699F" w:rsidRPr="00A55C25" w:rsidRDefault="005C699F" w:rsidP="00C2004A">
            <w:pPr>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1701" w:type="dxa"/>
          </w:tcPr>
          <w:p w:rsidR="005C699F" w:rsidRPr="00A55C25" w:rsidRDefault="005C699F" w:rsidP="00C2004A">
            <w:pPr>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1701" w:type="dxa"/>
          </w:tcPr>
          <w:p w:rsidR="005C699F" w:rsidRPr="00A55C25" w:rsidRDefault="005C699F" w:rsidP="00C2004A">
            <w:pPr>
              <w:jc w:val="center"/>
              <w:rPr>
                <w:rFonts w:ascii="Times New Roman" w:hAnsi="Times New Roman" w:cs="Times New Roman"/>
                <w:sz w:val="20"/>
                <w:szCs w:val="20"/>
              </w:rPr>
            </w:pPr>
            <w:r w:rsidRPr="00A55C25">
              <w:rPr>
                <w:rFonts w:ascii="Times New Roman" w:hAnsi="Times New Roman" w:cs="Times New Roman"/>
                <w:sz w:val="20"/>
                <w:szCs w:val="20"/>
              </w:rPr>
              <w:t>4</w:t>
            </w:r>
          </w:p>
        </w:tc>
      </w:tr>
      <w:tr w:rsidR="005C699F" w:rsidRPr="00A55C25" w:rsidTr="005E3FEC">
        <w:tc>
          <w:tcPr>
            <w:tcW w:w="5075" w:type="dxa"/>
          </w:tcPr>
          <w:p w:rsidR="005C699F" w:rsidRPr="00A55C25" w:rsidRDefault="005C699F" w:rsidP="00C2004A">
            <w:pPr>
              <w:rPr>
                <w:rFonts w:ascii="Times New Roman" w:hAnsi="Times New Roman" w:cs="Times New Roman"/>
                <w:b/>
                <w:sz w:val="20"/>
                <w:szCs w:val="20"/>
              </w:rPr>
            </w:pPr>
            <w:r w:rsidRPr="00A55C25">
              <w:rPr>
                <w:rFonts w:ascii="Times New Roman" w:hAnsi="Times New Roman" w:cs="Times New Roman"/>
                <w:b/>
                <w:sz w:val="20"/>
                <w:szCs w:val="20"/>
              </w:rPr>
              <w:t>Итого по НП «Демография»</w:t>
            </w:r>
          </w:p>
        </w:tc>
        <w:tc>
          <w:tcPr>
            <w:tcW w:w="1559" w:type="dxa"/>
          </w:tcPr>
          <w:p w:rsidR="005C699F" w:rsidRPr="00A55C25" w:rsidRDefault="005C699F" w:rsidP="00C2004A">
            <w:pPr>
              <w:jc w:val="center"/>
              <w:rPr>
                <w:rFonts w:ascii="Times New Roman" w:hAnsi="Times New Roman" w:cs="Times New Roman"/>
                <w:b/>
                <w:sz w:val="20"/>
                <w:szCs w:val="20"/>
              </w:rPr>
            </w:pPr>
            <w:r w:rsidRPr="00A55C25">
              <w:rPr>
                <w:rFonts w:ascii="Times New Roman" w:hAnsi="Times New Roman" w:cs="Times New Roman"/>
                <w:b/>
                <w:sz w:val="20"/>
                <w:szCs w:val="20"/>
              </w:rPr>
              <w:t>7 377 961,9</w:t>
            </w:r>
          </w:p>
        </w:tc>
        <w:tc>
          <w:tcPr>
            <w:tcW w:w="1701" w:type="dxa"/>
          </w:tcPr>
          <w:p w:rsidR="005C699F" w:rsidRPr="00A55C25" w:rsidRDefault="005C699F" w:rsidP="00C2004A">
            <w:pPr>
              <w:jc w:val="center"/>
              <w:rPr>
                <w:rFonts w:ascii="Times New Roman" w:hAnsi="Times New Roman" w:cs="Times New Roman"/>
                <w:b/>
                <w:sz w:val="20"/>
                <w:szCs w:val="20"/>
              </w:rPr>
            </w:pPr>
            <w:r w:rsidRPr="00A55C25">
              <w:rPr>
                <w:rFonts w:ascii="Times New Roman" w:hAnsi="Times New Roman" w:cs="Times New Roman"/>
                <w:b/>
                <w:sz w:val="20"/>
                <w:szCs w:val="20"/>
              </w:rPr>
              <w:t>7 401 071,7</w:t>
            </w:r>
          </w:p>
        </w:tc>
        <w:tc>
          <w:tcPr>
            <w:tcW w:w="1701" w:type="dxa"/>
          </w:tcPr>
          <w:p w:rsidR="005C699F" w:rsidRPr="00A55C25" w:rsidRDefault="005C699F" w:rsidP="00C2004A">
            <w:pPr>
              <w:jc w:val="center"/>
              <w:rPr>
                <w:rFonts w:ascii="Times New Roman" w:hAnsi="Times New Roman" w:cs="Times New Roman"/>
                <w:b/>
                <w:sz w:val="20"/>
                <w:szCs w:val="20"/>
              </w:rPr>
            </w:pPr>
            <w:r w:rsidRPr="00A55C25">
              <w:rPr>
                <w:rFonts w:ascii="Times New Roman" w:hAnsi="Times New Roman" w:cs="Times New Roman"/>
                <w:b/>
                <w:sz w:val="20"/>
                <w:szCs w:val="20"/>
              </w:rPr>
              <w:t>7 413 801,7</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Региональный проект «Финансовая поддержка семей при рождении детей»</w:t>
            </w:r>
          </w:p>
        </w:tc>
        <w:tc>
          <w:tcPr>
            <w:tcW w:w="1559"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lang w:val="en-US"/>
              </w:rPr>
              <w:t>7 324 659,</w:t>
            </w:r>
            <w:r w:rsidRPr="00A55C25">
              <w:rPr>
                <w:rFonts w:ascii="Times New Roman" w:hAnsi="Times New Roman" w:cs="Times New Roman"/>
                <w:sz w:val="20"/>
                <w:szCs w:val="20"/>
              </w:rPr>
              <w:t>4</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7 347 769,2</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7 360 499,2</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 бюджет автономного округа</w:t>
            </w:r>
          </w:p>
        </w:tc>
        <w:tc>
          <w:tcPr>
            <w:tcW w:w="1559"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5 915 872,1</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5 913 808,7</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5 913 808,7</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 федеральный бюджет</w:t>
            </w:r>
          </w:p>
        </w:tc>
        <w:tc>
          <w:tcPr>
            <w:tcW w:w="1559"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1 408 787,3</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1 433 960,5</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1 446 690,5</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Региональный проект «Старшее поколение»</w:t>
            </w:r>
          </w:p>
        </w:tc>
        <w:tc>
          <w:tcPr>
            <w:tcW w:w="1559"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 бюджет автономного округа</w:t>
            </w:r>
          </w:p>
        </w:tc>
        <w:tc>
          <w:tcPr>
            <w:tcW w:w="1559"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c>
          <w:tcPr>
            <w:tcW w:w="1701" w:type="dxa"/>
            <w:vAlign w:val="center"/>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53 302,5</w:t>
            </w:r>
          </w:p>
        </w:tc>
      </w:tr>
      <w:tr w:rsidR="00A55C25" w:rsidRPr="00A55C25" w:rsidTr="003D2715">
        <w:tc>
          <w:tcPr>
            <w:tcW w:w="5075" w:type="dxa"/>
          </w:tcPr>
          <w:p w:rsidR="00A55C25" w:rsidRPr="00A55C25" w:rsidRDefault="00A55C25" w:rsidP="00C2004A">
            <w:pPr>
              <w:rPr>
                <w:rFonts w:ascii="Times New Roman" w:hAnsi="Times New Roman" w:cs="Times New Roman"/>
                <w:sz w:val="20"/>
                <w:szCs w:val="20"/>
              </w:rPr>
            </w:pPr>
            <w:r w:rsidRPr="00A55C25">
              <w:rPr>
                <w:rFonts w:ascii="Times New Roman" w:hAnsi="Times New Roman" w:cs="Times New Roman"/>
                <w:sz w:val="20"/>
                <w:szCs w:val="20"/>
              </w:rPr>
              <w:t>- федеральный бюджет</w:t>
            </w:r>
          </w:p>
        </w:tc>
        <w:tc>
          <w:tcPr>
            <w:tcW w:w="1559"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0,0</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0,0</w:t>
            </w:r>
          </w:p>
        </w:tc>
        <w:tc>
          <w:tcPr>
            <w:tcW w:w="1701" w:type="dxa"/>
          </w:tcPr>
          <w:p w:rsidR="00A55C25" w:rsidRPr="00A55C25" w:rsidRDefault="00A55C25" w:rsidP="00C2004A">
            <w:pPr>
              <w:jc w:val="center"/>
              <w:rPr>
                <w:rFonts w:ascii="Times New Roman" w:hAnsi="Times New Roman" w:cs="Times New Roman"/>
                <w:sz w:val="20"/>
                <w:szCs w:val="20"/>
              </w:rPr>
            </w:pPr>
            <w:r w:rsidRPr="00A55C25">
              <w:rPr>
                <w:rFonts w:ascii="Times New Roman" w:hAnsi="Times New Roman" w:cs="Times New Roman"/>
                <w:sz w:val="20"/>
                <w:szCs w:val="20"/>
              </w:rPr>
              <w:t>0,0</w:t>
            </w:r>
          </w:p>
        </w:tc>
      </w:tr>
    </w:tbl>
    <w:p w:rsidR="005C699F" w:rsidRPr="005C699F" w:rsidRDefault="005C699F" w:rsidP="005C699F">
      <w:pPr>
        <w:spacing w:after="0" w:line="360" w:lineRule="auto"/>
        <w:ind w:firstLine="709"/>
        <w:jc w:val="both"/>
        <w:rPr>
          <w:rFonts w:ascii="Times New Roman" w:hAnsi="Times New Roman" w:cs="Times New Roman"/>
          <w:sz w:val="24"/>
          <w:szCs w:val="24"/>
        </w:rPr>
      </w:pPr>
      <w:r w:rsidRPr="005C699F">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Увеличены расходы, направляемые на фонд оплаты труда на обеспечение уровня соотношения, установленного указами Президента Российской Федерации от 2012 года в связи с изменением среднесписочной численности отдельных категорий работников. Учтено изменение численности получателей мер </w:t>
      </w:r>
      <w:r w:rsidR="004C0918" w:rsidRPr="005C699F">
        <w:rPr>
          <w:rFonts w:ascii="Times New Roman" w:hAnsi="Times New Roman" w:cs="Times New Roman"/>
          <w:sz w:val="24"/>
          <w:szCs w:val="24"/>
        </w:rPr>
        <w:t>социальной поддержки,</w:t>
      </w:r>
      <w:r w:rsidRPr="005C699F">
        <w:rPr>
          <w:rFonts w:ascii="Times New Roman" w:hAnsi="Times New Roman" w:cs="Times New Roman"/>
          <w:sz w:val="24"/>
          <w:szCs w:val="24"/>
        </w:rPr>
        <w:t xml:space="preserve"> и индексация отдельных видов мер поддержки с 1 </w:t>
      </w:r>
      <w:r w:rsidR="000104EB">
        <w:rPr>
          <w:rFonts w:ascii="Times New Roman" w:hAnsi="Times New Roman" w:cs="Times New Roman"/>
          <w:sz w:val="24"/>
          <w:szCs w:val="24"/>
        </w:rPr>
        <w:t>января 2021</w:t>
      </w:r>
      <w:r w:rsidRPr="005C699F">
        <w:rPr>
          <w:rFonts w:ascii="Times New Roman" w:hAnsi="Times New Roman" w:cs="Times New Roman"/>
          <w:sz w:val="24"/>
          <w:szCs w:val="24"/>
        </w:rPr>
        <w:t xml:space="preserve"> года на 3,5%. Учтено изменение величины прожиточного минимума детей (для определения ежемесячной денежной выплаты в случае рождения третьего и последующего ребенка), и прожиточного минимума пенсионеров (в целях установления социальной доплаты к пенсии), </w:t>
      </w:r>
      <w:r w:rsidR="000104EB">
        <w:rPr>
          <w:rFonts w:ascii="Times New Roman" w:hAnsi="Times New Roman" w:cs="Times New Roman"/>
          <w:sz w:val="24"/>
          <w:szCs w:val="24"/>
        </w:rPr>
        <w:t>в соответствии с</w:t>
      </w:r>
      <w:r w:rsidRPr="005C699F">
        <w:rPr>
          <w:rFonts w:ascii="Times New Roman" w:hAnsi="Times New Roman" w:cs="Times New Roman"/>
          <w:sz w:val="24"/>
          <w:szCs w:val="24"/>
        </w:rPr>
        <w:t xml:space="preserve"> законам</w:t>
      </w:r>
      <w:r w:rsidR="000104EB">
        <w:rPr>
          <w:rFonts w:ascii="Times New Roman" w:hAnsi="Times New Roman" w:cs="Times New Roman"/>
          <w:sz w:val="24"/>
          <w:szCs w:val="24"/>
        </w:rPr>
        <w:t>и</w:t>
      </w:r>
      <w:r w:rsidRPr="005C699F">
        <w:rPr>
          <w:rFonts w:ascii="Times New Roman" w:hAnsi="Times New Roman" w:cs="Times New Roman"/>
          <w:sz w:val="24"/>
          <w:szCs w:val="24"/>
        </w:rPr>
        <w:t xml:space="preserve"> автономного округа от 10 сентября 2010 года № 73-оз, от 07 июля 2004 года № 45-оз. </w:t>
      </w:r>
    </w:p>
    <w:p w:rsidR="005C699F" w:rsidRPr="005C699F" w:rsidRDefault="000104EB" w:rsidP="005C699F">
      <w:pPr>
        <w:spacing w:after="0"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В</w:t>
      </w:r>
      <w:r w:rsidRPr="005C699F">
        <w:rPr>
          <w:rFonts w:ascii="Times New Roman" w:hAnsi="Times New Roman" w:cs="Times New Roman"/>
          <w:sz w:val="24"/>
          <w:szCs w:val="24"/>
        </w:rPr>
        <w:t xml:space="preserve"> связи с прекращением с 1 января 2021 года действия государственной программы автон</w:t>
      </w:r>
      <w:r>
        <w:rPr>
          <w:rFonts w:ascii="Times New Roman" w:hAnsi="Times New Roman" w:cs="Times New Roman"/>
          <w:sz w:val="24"/>
          <w:szCs w:val="24"/>
        </w:rPr>
        <w:t>омного округа «Доступная среда»,</w:t>
      </w:r>
      <w:r w:rsidRPr="005C699F">
        <w:rPr>
          <w:rFonts w:ascii="Times New Roman" w:eastAsia="Times New Roman" w:hAnsi="Times New Roman" w:cs="Times New Roman"/>
          <w:sz w:val="24"/>
          <w:szCs w:val="24"/>
        </w:rPr>
        <w:t xml:space="preserve"> </w:t>
      </w:r>
      <w:r>
        <w:rPr>
          <w:rFonts w:ascii="Times New Roman" w:hAnsi="Times New Roman" w:cs="Times New Roman"/>
          <w:sz w:val="24"/>
          <w:szCs w:val="24"/>
        </w:rPr>
        <w:t>г</w:t>
      </w:r>
      <w:r w:rsidR="005C699F" w:rsidRPr="005C699F">
        <w:rPr>
          <w:rFonts w:ascii="Times New Roman" w:hAnsi="Times New Roman" w:cs="Times New Roman"/>
          <w:sz w:val="24"/>
          <w:szCs w:val="24"/>
        </w:rPr>
        <w:t>осударственная программа дополнена подпрограммой «Совершенствование системы комплексной реабилитации и абилитации и обеспечения комплексного сопрово</w:t>
      </w:r>
      <w:r>
        <w:rPr>
          <w:rFonts w:ascii="Times New Roman" w:hAnsi="Times New Roman" w:cs="Times New Roman"/>
          <w:sz w:val="24"/>
          <w:szCs w:val="24"/>
        </w:rPr>
        <w:t xml:space="preserve">ждения людей с инвалидностью». </w:t>
      </w:r>
    </w:p>
    <w:p w:rsidR="005C699F" w:rsidRPr="005C699F" w:rsidRDefault="005C699F" w:rsidP="005C699F">
      <w:pPr>
        <w:pStyle w:val="ab"/>
        <w:spacing w:line="360" w:lineRule="auto"/>
        <w:ind w:left="0" w:firstLine="709"/>
        <w:jc w:val="both"/>
        <w:rPr>
          <w:rFonts w:ascii="Times New Roman" w:hAnsi="Times New Roman" w:cs="Times New Roman"/>
          <w:sz w:val="24"/>
          <w:szCs w:val="24"/>
        </w:rPr>
      </w:pPr>
      <w:r w:rsidRPr="005C699F">
        <w:rPr>
          <w:rFonts w:ascii="Times New Roman" w:hAnsi="Times New Roman" w:cs="Times New Roman"/>
          <w:sz w:val="24"/>
          <w:szCs w:val="24"/>
        </w:rPr>
        <w:t xml:space="preserve">Изменение объемов бюджетных ассигнований на реализацию государственной программы </w:t>
      </w:r>
      <w:r w:rsidR="000104EB" w:rsidRPr="005C699F">
        <w:rPr>
          <w:rFonts w:ascii="Times New Roman" w:hAnsi="Times New Roman" w:cs="Times New Roman"/>
          <w:sz w:val="24"/>
          <w:szCs w:val="24"/>
        </w:rPr>
        <w:t xml:space="preserve">на 2022 и 2023 годы </w:t>
      </w:r>
      <w:r w:rsidRPr="005C699F">
        <w:rPr>
          <w:rFonts w:ascii="Times New Roman" w:hAnsi="Times New Roman" w:cs="Times New Roman"/>
          <w:sz w:val="24"/>
          <w:szCs w:val="24"/>
        </w:rPr>
        <w:t>обусловлено тем, что расходы сумме 136 001,1 тыс.</w:t>
      </w:r>
      <w:r w:rsidR="005E3FEC">
        <w:rPr>
          <w:rFonts w:ascii="Times New Roman" w:hAnsi="Times New Roman" w:cs="Times New Roman"/>
          <w:sz w:val="24"/>
          <w:szCs w:val="24"/>
        </w:rPr>
        <w:t xml:space="preserve"> </w:t>
      </w:r>
      <w:r w:rsidRPr="005C699F">
        <w:rPr>
          <w:rFonts w:ascii="Times New Roman" w:hAnsi="Times New Roman" w:cs="Times New Roman"/>
          <w:sz w:val="24"/>
          <w:szCs w:val="24"/>
        </w:rPr>
        <w:t>рублей и 6 056 977,3 тыс.</w:t>
      </w:r>
      <w:r w:rsidR="005E3FEC">
        <w:rPr>
          <w:rFonts w:ascii="Times New Roman" w:hAnsi="Times New Roman" w:cs="Times New Roman"/>
          <w:sz w:val="24"/>
          <w:szCs w:val="24"/>
        </w:rPr>
        <w:t xml:space="preserve"> </w:t>
      </w:r>
      <w:r w:rsidRPr="005C699F">
        <w:rPr>
          <w:rFonts w:ascii="Times New Roman" w:hAnsi="Times New Roman" w:cs="Times New Roman"/>
          <w:sz w:val="24"/>
          <w:szCs w:val="24"/>
        </w:rPr>
        <w:t xml:space="preserve">рублей соответственно предусмотрены </w:t>
      </w:r>
      <w:r w:rsidR="000104EB">
        <w:rPr>
          <w:rFonts w:ascii="Times New Roman" w:hAnsi="Times New Roman" w:cs="Times New Roman"/>
          <w:sz w:val="24"/>
          <w:szCs w:val="24"/>
        </w:rPr>
        <w:t>в условно утверждаемых расходах</w:t>
      </w:r>
      <w:r w:rsidRPr="005C699F">
        <w:rPr>
          <w:rFonts w:ascii="Times New Roman" w:hAnsi="Times New Roman" w:cs="Times New Roman"/>
          <w:sz w:val="24"/>
          <w:szCs w:val="24"/>
        </w:rPr>
        <w:t xml:space="preserve"> бюджета автономного округа.</w:t>
      </w:r>
    </w:p>
    <w:p w:rsidR="005C699F" w:rsidRPr="005C699F" w:rsidRDefault="005C699F" w:rsidP="00A55C25">
      <w:pPr>
        <w:pStyle w:val="ab"/>
        <w:spacing w:after="0" w:line="360" w:lineRule="auto"/>
        <w:ind w:left="0" w:firstLine="709"/>
        <w:jc w:val="both"/>
        <w:rPr>
          <w:rFonts w:ascii="Times New Roman" w:hAnsi="Times New Roman" w:cs="Times New Roman"/>
          <w:sz w:val="24"/>
          <w:szCs w:val="24"/>
        </w:rPr>
      </w:pPr>
      <w:r w:rsidRPr="005C699F">
        <w:rPr>
          <w:rFonts w:ascii="Times New Roman" w:hAnsi="Times New Roman" w:cs="Times New Roman"/>
          <w:sz w:val="24"/>
          <w:szCs w:val="24"/>
        </w:rPr>
        <w:t>Объем бюджетных ассигнований государственной программы по направлениям расходования средств распределен следующим образом.</w:t>
      </w:r>
    </w:p>
    <w:p w:rsidR="005C699F" w:rsidRPr="005C699F" w:rsidRDefault="005C699F" w:rsidP="005C699F">
      <w:pPr>
        <w:spacing w:after="0" w:line="360" w:lineRule="auto"/>
        <w:ind w:firstLine="709"/>
        <w:jc w:val="both"/>
        <w:rPr>
          <w:rFonts w:ascii="Times New Roman" w:eastAsia="Times New Roman" w:hAnsi="Times New Roman" w:cs="Times New Roman"/>
          <w:sz w:val="24"/>
          <w:szCs w:val="24"/>
        </w:rPr>
      </w:pPr>
      <w:r w:rsidRPr="005C699F">
        <w:rPr>
          <w:rFonts w:ascii="Times New Roman" w:eastAsia="Times New Roman" w:hAnsi="Times New Roman" w:cs="Times New Roman"/>
          <w:sz w:val="24"/>
          <w:szCs w:val="24"/>
        </w:rPr>
        <w:t>Объем бюджетных ассигнований на финансовое обеспечение выполнения государственного задания на оказание государственных услуг (выполнение работ) 44 бюджетными и 1 автономным учреждениями запланирован на 2021 год в сумме 1 556 299,0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рублей, на 2022 год – 1 555 543,6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рублей, на 2023 год – 1 556 382,3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рублей, в том числе за счет средств федерального бюджета в сумме 180,8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 xml:space="preserve">рублей ежегодно. Предоставление субсидий негосударственным поставщикам </w:t>
      </w:r>
      <w:r w:rsidR="000104EB">
        <w:rPr>
          <w:rFonts w:ascii="Times New Roman" w:eastAsia="Times New Roman" w:hAnsi="Times New Roman" w:cs="Times New Roman"/>
          <w:sz w:val="24"/>
          <w:szCs w:val="24"/>
        </w:rPr>
        <w:t>на оказание социальных услуг</w:t>
      </w:r>
      <w:r w:rsidRPr="005C699F">
        <w:rPr>
          <w:rFonts w:ascii="Times New Roman" w:eastAsia="Times New Roman" w:hAnsi="Times New Roman" w:cs="Times New Roman"/>
          <w:sz w:val="24"/>
          <w:szCs w:val="24"/>
        </w:rPr>
        <w:t xml:space="preserve"> в форме социального обслуживания на дому, в полустационарной и стационарной формах обслуживания, а также услуг по постороннему уходу за гражданами пожилого возраста, социальной реабилитации граждан, страдающих наркологическими заболеваниями, предусмотрены в объёмах на 2021 год </w:t>
      </w:r>
      <w:r w:rsidR="00932BAE">
        <w:rPr>
          <w:rFonts w:ascii="Times New Roman" w:eastAsia="Times New Roman" w:hAnsi="Times New Roman" w:cs="Times New Roman"/>
          <w:sz w:val="24"/>
          <w:szCs w:val="24"/>
        </w:rPr>
        <w:t>–</w:t>
      </w:r>
      <w:r w:rsidRPr="005C699F">
        <w:rPr>
          <w:rFonts w:ascii="Times New Roman" w:eastAsia="Times New Roman" w:hAnsi="Times New Roman" w:cs="Times New Roman"/>
          <w:sz w:val="24"/>
          <w:szCs w:val="24"/>
        </w:rPr>
        <w:t xml:space="preserve"> 339 328,9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рублей, на 2022 год – 391 532,4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рублей и 2023 год – 391 671,6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 xml:space="preserve">рублей. </w:t>
      </w:r>
    </w:p>
    <w:p w:rsidR="005C699F" w:rsidRPr="005C699F" w:rsidRDefault="005C699F" w:rsidP="005C699F">
      <w:pPr>
        <w:pStyle w:val="a5"/>
        <w:spacing w:before="0" w:beforeAutospacing="0" w:after="0" w:afterAutospacing="0" w:line="360" w:lineRule="auto"/>
        <w:ind w:firstLine="709"/>
        <w:jc w:val="both"/>
      </w:pPr>
      <w:r w:rsidRPr="005C699F">
        <w:t>В целях апробации механизмов организации оказания государственных услуг в соответствии с Федеральным законом от 13 июля 2020 года № 189-ФЗ «О государственном социальном заказе на оказание государственных (муниципальных) услуг», расходы на оказание социальных услуг государственными учреждениями социального обслуживания населения (за исключением социального обслуживания в стационарной форме)  запланированы в рамках исполнения государственного социального заказа путем формирования государственного задания (в отношении части социальных услуг путем отбора исполнителей услуг (сертификат) с 2022 года), в следующих объёмах: на 2021 год – 4 684 512,2 тыс.</w:t>
      </w:r>
      <w:r w:rsidR="005E3FEC">
        <w:t xml:space="preserve"> </w:t>
      </w:r>
      <w:r w:rsidRPr="005C699F">
        <w:t>рублей, на 2022 год – 4 685 267,6 тыс.</w:t>
      </w:r>
      <w:r w:rsidR="005E3FEC">
        <w:t xml:space="preserve"> </w:t>
      </w:r>
      <w:r w:rsidRPr="005C699F">
        <w:t>рублей, на 2023 год – 4 684 428,9 тыс.</w:t>
      </w:r>
      <w:r w:rsidR="005E3FEC">
        <w:t xml:space="preserve"> </w:t>
      </w:r>
      <w:r w:rsidRPr="005C699F">
        <w:t>рублей.</w:t>
      </w:r>
    </w:p>
    <w:p w:rsidR="005C699F" w:rsidRPr="005C699F" w:rsidRDefault="005C699F" w:rsidP="005C699F">
      <w:pPr>
        <w:spacing w:after="0" w:line="360" w:lineRule="auto"/>
        <w:ind w:firstLine="709"/>
        <w:jc w:val="both"/>
        <w:rPr>
          <w:rFonts w:ascii="Times New Roman" w:eastAsia="Times New Roman" w:hAnsi="Times New Roman" w:cs="Times New Roman"/>
          <w:sz w:val="24"/>
          <w:szCs w:val="24"/>
        </w:rPr>
      </w:pPr>
      <w:r w:rsidRPr="005C699F">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в 2021 году будет направлено </w:t>
      </w:r>
      <w:r w:rsidRPr="005C699F">
        <w:rPr>
          <w:rFonts w:ascii="Times New Roman" w:eastAsia="Times New Roman" w:hAnsi="Times New Roman" w:cs="Times New Roman"/>
          <w:sz w:val="24"/>
          <w:szCs w:val="24"/>
        </w:rPr>
        <w:t xml:space="preserve">153 535,9 тыс. рублей, в 2022 году – 144 931,7 тыс. рублей и в 2023 году – 142 958,8 тыс. рублей, в том числе за счёт средств федерального бюджета в 2021 году </w:t>
      </w:r>
      <w:r w:rsidR="005E3FEC">
        <w:rPr>
          <w:rFonts w:ascii="Times New Roman" w:eastAsia="Times New Roman" w:hAnsi="Times New Roman" w:cs="Times New Roman"/>
          <w:sz w:val="24"/>
          <w:szCs w:val="24"/>
        </w:rPr>
        <w:t>–</w:t>
      </w:r>
      <w:r w:rsidRPr="005C699F">
        <w:rPr>
          <w:rFonts w:ascii="Times New Roman" w:eastAsia="Times New Roman" w:hAnsi="Times New Roman" w:cs="Times New Roman"/>
          <w:sz w:val="24"/>
          <w:szCs w:val="24"/>
        </w:rPr>
        <w:t xml:space="preserve"> 1 217,2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 xml:space="preserve">рублей, в 2022 году </w:t>
      </w:r>
      <w:r w:rsidR="005E3FEC">
        <w:rPr>
          <w:rFonts w:ascii="Times New Roman" w:eastAsia="Times New Roman" w:hAnsi="Times New Roman" w:cs="Times New Roman"/>
          <w:sz w:val="24"/>
          <w:szCs w:val="24"/>
        </w:rPr>
        <w:t>–</w:t>
      </w:r>
      <w:r w:rsidRPr="005C699F">
        <w:rPr>
          <w:rFonts w:ascii="Times New Roman" w:eastAsia="Times New Roman" w:hAnsi="Times New Roman" w:cs="Times New Roman"/>
          <w:sz w:val="24"/>
          <w:szCs w:val="24"/>
        </w:rPr>
        <w:t xml:space="preserve"> 1 833,7 тыс.</w:t>
      </w:r>
      <w:r w:rsidR="005E3FEC">
        <w:rPr>
          <w:rFonts w:ascii="Times New Roman" w:eastAsia="Times New Roman" w:hAnsi="Times New Roman" w:cs="Times New Roman"/>
          <w:sz w:val="24"/>
          <w:szCs w:val="24"/>
        </w:rPr>
        <w:t xml:space="preserve"> </w:t>
      </w:r>
      <w:r w:rsidRPr="005C699F">
        <w:rPr>
          <w:rFonts w:ascii="Times New Roman" w:eastAsia="Times New Roman" w:hAnsi="Times New Roman" w:cs="Times New Roman"/>
          <w:sz w:val="24"/>
          <w:szCs w:val="24"/>
        </w:rPr>
        <w:t xml:space="preserve">рублей. </w:t>
      </w:r>
      <w:r w:rsidR="003511D0">
        <w:rPr>
          <w:rFonts w:ascii="Times New Roman" w:eastAsia="Times New Roman" w:hAnsi="Times New Roman" w:cs="Times New Roman"/>
          <w:sz w:val="24"/>
          <w:szCs w:val="24"/>
        </w:rPr>
        <w:t>Бюджетные ассигнования запланированы</w:t>
      </w:r>
      <w:r w:rsidRPr="005C699F">
        <w:rPr>
          <w:rFonts w:ascii="Times New Roman" w:eastAsia="Times New Roman" w:hAnsi="Times New Roman" w:cs="Times New Roman"/>
          <w:sz w:val="24"/>
          <w:szCs w:val="24"/>
        </w:rPr>
        <w:t xml:space="preserve"> на проведение мероприятий по обеспечению комплексной безопасности организаций социального обслуживания, проведение </w:t>
      </w:r>
      <w:r w:rsidRPr="005C699F">
        <w:rPr>
          <w:rFonts w:ascii="Times New Roman" w:eastAsia="Times New Roman" w:hAnsi="Times New Roman" w:cs="Times New Roman"/>
          <w:sz w:val="24"/>
          <w:szCs w:val="24"/>
        </w:rPr>
        <w:lastRenderedPageBreak/>
        <w:t>капитального ремонта государственных организаций социального обслуживания, реализацию мероприятий по профилактике правонарушений в сфере общественного порядка, мероприятий по реабилитации и абилитации людей с инвалидностью, иных социально значимых мероприятий.</w:t>
      </w:r>
    </w:p>
    <w:p w:rsidR="005C699F" w:rsidRPr="005C699F" w:rsidRDefault="005C699F" w:rsidP="005C699F">
      <w:pPr>
        <w:spacing w:after="0" w:line="360" w:lineRule="auto"/>
        <w:ind w:firstLine="709"/>
        <w:jc w:val="both"/>
        <w:rPr>
          <w:rFonts w:ascii="Times New Roman" w:eastAsia="Times New Roman" w:hAnsi="Times New Roman" w:cs="Times New Roman"/>
          <w:sz w:val="24"/>
          <w:szCs w:val="24"/>
        </w:rPr>
      </w:pPr>
      <w:r w:rsidRPr="005C699F">
        <w:rPr>
          <w:rFonts w:ascii="Times New Roman" w:eastAsia="Times New Roman" w:hAnsi="Times New Roman" w:cs="Times New Roman"/>
          <w:sz w:val="24"/>
          <w:szCs w:val="24"/>
        </w:rPr>
        <w:t>На обеспечение деятельности Департамента социального развития автономного округа и выполнения функций казённого учреждения автономного округа «Центр социальных выплат» предусмотрены бюджетные ассигнования на 2021-2023 годы в сумме 1 128 639,2 тыс. рублей ежегодно.</w:t>
      </w:r>
    </w:p>
    <w:p w:rsidR="005C699F" w:rsidRPr="005C699F" w:rsidRDefault="005C699F" w:rsidP="005C699F">
      <w:pPr>
        <w:spacing w:after="0" w:line="360" w:lineRule="auto"/>
        <w:ind w:firstLine="709"/>
        <w:jc w:val="both"/>
        <w:rPr>
          <w:rFonts w:ascii="Times New Roman" w:eastAsia="Times New Roman" w:hAnsi="Times New Roman" w:cs="Times New Roman"/>
          <w:i/>
          <w:sz w:val="24"/>
          <w:szCs w:val="24"/>
        </w:rPr>
      </w:pPr>
      <w:r w:rsidRPr="005C699F">
        <w:rPr>
          <w:rFonts w:ascii="Times New Roman" w:eastAsia="Times New Roman" w:hAnsi="Times New Roman" w:cs="Times New Roman"/>
          <w:sz w:val="24"/>
          <w:szCs w:val="24"/>
        </w:rPr>
        <w:t>Бюджетные ассигнования на исполнение публичных и иных социально-значимых обязательств запланированы на 2021 год в общей сумме – 23 504 494,3 тыс. рублей, на 2022 год – 22 885 945,7 тыс. рублей и на 2023 год – 16 996 174,7 тыс. рублей, в том числе за счет средств федерального бюджета в 2021 году – 3 941 555,2 тыс. рублей, в 2022 году – 4 030 897,7 тыс. рублей и в 2023 году – 4 112 044,4 тыс. рублей. Средства позволят обеспечить в полном объеме социальные обязательства перед гражданами, нуждающимся в особой заботе государства, включая семей с детьми, детей-сирот и детей, оставшихся без попечения родителей, граждан старшего поколения, граждан, оказавшихся в трудной жизненной ситуации. С 1 января 2021 года будут проиндексированы размеры ежемесячных денежных выплат труженикам тыла, ветеранам труда, реабилитированным лицам, ежемесячного пособия инвалидам 1 и 2 групп, государственной социальной помощи, ежемесячных пособий на ребенка, на детей, потерявших кормильца и на детей-инвалидов.</w:t>
      </w:r>
    </w:p>
    <w:p w:rsidR="005C699F" w:rsidRPr="00002F62" w:rsidRDefault="005C699F" w:rsidP="005C699F">
      <w:pPr>
        <w:spacing w:after="0" w:line="360" w:lineRule="auto"/>
        <w:ind w:firstLine="709"/>
        <w:jc w:val="both"/>
        <w:rPr>
          <w:rFonts w:ascii="Times New Roman" w:eastAsia="Times New Roman" w:hAnsi="Times New Roman" w:cs="Times New Roman"/>
          <w:sz w:val="24"/>
          <w:szCs w:val="24"/>
        </w:rPr>
      </w:pPr>
      <w:r w:rsidRPr="005C699F">
        <w:rPr>
          <w:rFonts w:ascii="Times New Roman" w:eastAsia="Times New Roman" w:hAnsi="Times New Roman" w:cs="Times New Roman"/>
          <w:sz w:val="24"/>
          <w:szCs w:val="24"/>
        </w:rPr>
        <w:t>На</w:t>
      </w:r>
      <w:r w:rsidRPr="005C699F">
        <w:rPr>
          <w:rFonts w:ascii="Times New Roman" w:hAnsi="Times New Roman" w:cs="Times New Roman"/>
          <w:sz w:val="24"/>
          <w:szCs w:val="24"/>
        </w:rPr>
        <w:t xml:space="preserve"> финансовое обеспечение отдельных государственных полномочий, передаваемых в форме субвенций местным бюджетам в государственной программе на 2021 год предусмотрено 2 902 909,9 тыс. рублей, на 2022 год – 2 934 897,5 тыс. рублей и на 2023 год – 2 920 123,1 тыс. рублей, в том числе за счет средств федерального </w:t>
      </w:r>
      <w:r w:rsidRPr="00002F62">
        <w:rPr>
          <w:rFonts w:ascii="Times New Roman" w:hAnsi="Times New Roman" w:cs="Times New Roman"/>
          <w:sz w:val="24"/>
          <w:szCs w:val="24"/>
        </w:rPr>
        <w:t xml:space="preserve">бюджета в 2021 году 7 604,8 тыс. рублей, в 2022-2023 годах – 11 477,3 тыс. рублей ежегодно. Из них </w:t>
      </w:r>
      <w:r w:rsidRPr="00002F62">
        <w:rPr>
          <w:rFonts w:ascii="Times New Roman" w:eastAsia="Times New Roman" w:hAnsi="Times New Roman" w:cs="Times New Roman"/>
          <w:sz w:val="24"/>
          <w:szCs w:val="24"/>
        </w:rPr>
        <w:t xml:space="preserve">публичные и социально-значимые обязательства (дополнительные меры социальной поддержки детей-сирот и детей, оставшихся без попечения родителей) на 2021 год составят 2 012 818,9 тыс. рублей, на 2022 год – 2 047 209,8 тыс. рублей и на 2023 год – 2 032 273,6 тыс. рублей. </w:t>
      </w:r>
    </w:p>
    <w:p w:rsidR="005C699F" w:rsidRPr="005C699F" w:rsidRDefault="005C699F" w:rsidP="005C699F">
      <w:pPr>
        <w:pStyle w:val="aff1"/>
        <w:spacing w:line="360" w:lineRule="auto"/>
        <w:ind w:firstLine="709"/>
        <w:jc w:val="both"/>
        <w:rPr>
          <w:sz w:val="24"/>
          <w:szCs w:val="24"/>
        </w:rPr>
      </w:pPr>
      <w:r w:rsidRPr="005C699F">
        <w:rPr>
          <w:sz w:val="24"/>
          <w:szCs w:val="24"/>
        </w:rPr>
        <w:t>На реализацию мероприятий государственной программы, в том числе по организации отдыха и оздоровления детей находящихся в трудной жизненной ситуации, предоставление подарка «Расту в Югре», оказание срочной социальной помощи отдельным категориям граждан, и проведение иных социально значимых мероприятий, предусмотрены ассигнования на 2021 год в сумме 203 709,3 тыс.</w:t>
      </w:r>
      <w:r w:rsidR="005E3FEC">
        <w:rPr>
          <w:sz w:val="24"/>
          <w:szCs w:val="24"/>
        </w:rPr>
        <w:t xml:space="preserve"> </w:t>
      </w:r>
      <w:r w:rsidRPr="005C699F">
        <w:rPr>
          <w:sz w:val="24"/>
          <w:szCs w:val="24"/>
        </w:rPr>
        <w:t>рублей, на 2022 год – 156 430,3 тыс. рублей и на 2023 год – 150 986,4 тыс.</w:t>
      </w:r>
      <w:r w:rsidR="005E3FEC">
        <w:rPr>
          <w:sz w:val="24"/>
          <w:szCs w:val="24"/>
        </w:rPr>
        <w:t xml:space="preserve"> </w:t>
      </w:r>
      <w:r w:rsidRPr="005C699F">
        <w:rPr>
          <w:sz w:val="24"/>
          <w:szCs w:val="24"/>
        </w:rPr>
        <w:t>рублей, в том числе  за счет средств федерального бюджета на 2021 год  – 1 149,0 тыс.</w:t>
      </w:r>
      <w:r w:rsidR="005E3FEC">
        <w:rPr>
          <w:sz w:val="24"/>
          <w:szCs w:val="24"/>
        </w:rPr>
        <w:t xml:space="preserve"> </w:t>
      </w:r>
      <w:r w:rsidRPr="005C699F">
        <w:rPr>
          <w:sz w:val="24"/>
          <w:szCs w:val="24"/>
        </w:rPr>
        <w:t>рублей, на 2022 год – 1 680,0 тыс.</w:t>
      </w:r>
      <w:r w:rsidR="005E3FEC">
        <w:rPr>
          <w:sz w:val="24"/>
          <w:szCs w:val="24"/>
        </w:rPr>
        <w:t xml:space="preserve"> </w:t>
      </w:r>
      <w:r w:rsidRPr="005C699F">
        <w:rPr>
          <w:sz w:val="24"/>
          <w:szCs w:val="24"/>
        </w:rPr>
        <w:t>рублей.</w:t>
      </w:r>
    </w:p>
    <w:p w:rsidR="0088572A" w:rsidRPr="005C699F" w:rsidRDefault="0088572A" w:rsidP="005C699F">
      <w:pPr>
        <w:spacing w:after="0"/>
        <w:ind w:firstLine="709"/>
        <w:jc w:val="both"/>
        <w:rPr>
          <w:rFonts w:ascii="Times New Roman" w:hAnsi="Times New Roman" w:cs="Times New Roman"/>
          <w:bCs/>
          <w:color w:val="000000"/>
          <w:sz w:val="24"/>
          <w:szCs w:val="24"/>
        </w:rPr>
      </w:pPr>
    </w:p>
    <w:p w:rsidR="001C5EAA" w:rsidRPr="001C5EAA" w:rsidRDefault="001C5EAA" w:rsidP="001C5EAA">
      <w:pPr>
        <w:jc w:val="center"/>
        <w:rPr>
          <w:rFonts w:ascii="Times New Roman" w:hAnsi="Times New Roman" w:cs="Times New Roman"/>
          <w:b/>
          <w:sz w:val="24"/>
          <w:szCs w:val="24"/>
          <w:lang w:eastAsia="en-US"/>
        </w:rPr>
      </w:pPr>
      <w:r w:rsidRPr="001C5EAA">
        <w:rPr>
          <w:rFonts w:ascii="Times New Roman" w:hAnsi="Times New Roman" w:cs="Times New Roman"/>
          <w:b/>
          <w:sz w:val="24"/>
          <w:szCs w:val="24"/>
          <w:lang w:eastAsia="en-US"/>
        </w:rPr>
        <w:t>0500000000 Государственная программа Ханты-Мансийского автономного округа – Югры «</w:t>
      </w:r>
      <w:r w:rsidR="008174E3" w:rsidRPr="008174E3">
        <w:rPr>
          <w:rFonts w:ascii="Times New Roman" w:hAnsi="Times New Roman" w:cs="Times New Roman"/>
          <w:b/>
          <w:sz w:val="24"/>
          <w:szCs w:val="24"/>
          <w:lang w:eastAsia="en-US"/>
        </w:rPr>
        <w:t>Культурное пространство</w:t>
      </w:r>
      <w:r w:rsidRPr="001C5EAA">
        <w:rPr>
          <w:rFonts w:ascii="Times New Roman" w:hAnsi="Times New Roman" w:cs="Times New Roman"/>
          <w:b/>
          <w:sz w:val="24"/>
          <w:szCs w:val="24"/>
          <w:lang w:eastAsia="en-US"/>
        </w:rPr>
        <w:t>»</w:t>
      </w:r>
    </w:p>
    <w:p w:rsidR="005C5CD1" w:rsidRPr="005C5CD1" w:rsidRDefault="005C5CD1" w:rsidP="005C5CD1">
      <w:pPr>
        <w:spacing w:after="0" w:line="360" w:lineRule="auto"/>
        <w:ind w:firstLine="709"/>
        <w:jc w:val="both"/>
        <w:rPr>
          <w:rFonts w:ascii="Times New Roman" w:hAnsi="Times New Roman" w:cs="Times New Roman"/>
          <w:sz w:val="24"/>
          <w:szCs w:val="24"/>
          <w:lang w:eastAsia="en-US"/>
        </w:rPr>
      </w:pPr>
      <w:r w:rsidRPr="005C5CD1">
        <w:rPr>
          <w:rFonts w:ascii="Times New Roman" w:hAnsi="Times New Roman" w:cs="Times New Roman"/>
          <w:sz w:val="24"/>
          <w:szCs w:val="24"/>
          <w:lang w:eastAsia="en-US"/>
        </w:rPr>
        <w:t>Государственная программа автономного округа «Культурное пространство» (далее – государственная программа) утверждена постановлением Правительства Ханты-Мансийского автономного округа – Югры от 05 октября 2018 № 341-п.</w:t>
      </w:r>
    </w:p>
    <w:p w:rsidR="005C5CD1" w:rsidRPr="005C5CD1" w:rsidRDefault="005C5CD1" w:rsidP="005C5CD1">
      <w:pPr>
        <w:spacing w:after="0" w:line="360" w:lineRule="auto"/>
        <w:ind w:firstLine="709"/>
        <w:jc w:val="both"/>
        <w:rPr>
          <w:rFonts w:ascii="Times New Roman" w:hAnsi="Times New Roman" w:cs="Times New Roman"/>
          <w:sz w:val="24"/>
          <w:szCs w:val="24"/>
        </w:rPr>
      </w:pPr>
      <w:r w:rsidRPr="005C5CD1">
        <w:rPr>
          <w:rFonts w:ascii="Times New Roman" w:hAnsi="Times New Roman" w:cs="Times New Roman"/>
          <w:sz w:val="24"/>
          <w:szCs w:val="24"/>
          <w:lang w:eastAsia="en-US"/>
        </w:rPr>
        <w:t xml:space="preserve">Текст государственной программы размещен в сети Интернет на сайте Депкультуры Югры в разделе «Государственные программы»: </w:t>
      </w:r>
      <w:hyperlink r:id="rId14" w:history="1">
        <w:r w:rsidRPr="005C5CD1">
          <w:rPr>
            <w:rStyle w:val="a6"/>
            <w:rFonts w:ascii="Times New Roman" w:hAnsi="Times New Roman" w:cs="Times New Roman"/>
            <w:sz w:val="24"/>
            <w:szCs w:val="24"/>
          </w:rPr>
          <w:t>https://depcultura.admhmao.ru/programmy-razvitiya-kultury/</w:t>
        </w:r>
      </w:hyperlink>
    </w:p>
    <w:p w:rsidR="005C5CD1" w:rsidRPr="005C5CD1" w:rsidRDefault="005C5CD1" w:rsidP="005C5CD1">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sz w:val="24"/>
          <w:szCs w:val="24"/>
          <w:lang w:eastAsia="en-US"/>
        </w:rPr>
        <w:t>На реализацию государственной программы предусмотрены бюджетные ассигнования на</w:t>
      </w:r>
      <w:r w:rsidRPr="005C5CD1">
        <w:rPr>
          <w:rFonts w:ascii="Times New Roman" w:hAnsi="Times New Roman" w:cs="Times New Roman"/>
          <w:color w:val="000000" w:themeColor="text1"/>
          <w:sz w:val="24"/>
          <w:szCs w:val="24"/>
        </w:rPr>
        <w:t xml:space="preserve"> 2021 год в сумме 3 331 244,3 тыс. рублей, на 2022 год - 2 731 648,9 тыс. рублей и на 2023 год – 2 785 087,4 тыс. рублей, в том числе за счет средств федерального бюджета на</w:t>
      </w:r>
      <w:r w:rsidRPr="005C5CD1">
        <w:rPr>
          <w:rFonts w:ascii="Times New Roman" w:hAnsi="Times New Roman" w:cs="Times New Roman"/>
          <w:sz w:val="24"/>
          <w:szCs w:val="24"/>
          <w:lang w:eastAsia="en-US"/>
        </w:rPr>
        <w:t xml:space="preserve"> </w:t>
      </w:r>
      <w:r w:rsidRPr="005C5CD1">
        <w:rPr>
          <w:rFonts w:ascii="Times New Roman" w:hAnsi="Times New Roman" w:cs="Times New Roman"/>
          <w:color w:val="000000" w:themeColor="text1"/>
          <w:sz w:val="24"/>
          <w:szCs w:val="24"/>
        </w:rPr>
        <w:t>2021 год в сумме 95</w:t>
      </w:r>
      <w:r w:rsidRPr="005C5CD1">
        <w:rPr>
          <w:rFonts w:ascii="Times New Roman" w:hAnsi="Times New Roman" w:cs="Times New Roman"/>
          <w:color w:val="000000" w:themeColor="text1"/>
          <w:sz w:val="24"/>
          <w:szCs w:val="24"/>
          <w:lang w:val="en-US"/>
        </w:rPr>
        <w:t> </w:t>
      </w:r>
      <w:r w:rsidRPr="005C5CD1">
        <w:rPr>
          <w:rFonts w:ascii="Times New Roman" w:hAnsi="Times New Roman" w:cs="Times New Roman"/>
          <w:color w:val="000000" w:themeColor="text1"/>
          <w:sz w:val="24"/>
          <w:szCs w:val="24"/>
        </w:rPr>
        <w:t>559,3 тыс. рублей, на 2022 год – 54</w:t>
      </w:r>
      <w:r w:rsidRPr="005C5CD1">
        <w:rPr>
          <w:rFonts w:ascii="Times New Roman" w:hAnsi="Times New Roman" w:cs="Times New Roman"/>
          <w:color w:val="000000" w:themeColor="text1"/>
          <w:sz w:val="24"/>
          <w:szCs w:val="24"/>
          <w:lang w:val="en-US"/>
        </w:rPr>
        <w:t> </w:t>
      </w:r>
      <w:r w:rsidRPr="005C5CD1">
        <w:rPr>
          <w:rFonts w:ascii="Times New Roman" w:hAnsi="Times New Roman" w:cs="Times New Roman"/>
          <w:color w:val="000000" w:themeColor="text1"/>
          <w:sz w:val="24"/>
          <w:szCs w:val="24"/>
        </w:rPr>
        <w:t>405,7 тыс. рублей и на 2023 год –                        120 915,1 тыс. рублей.</w:t>
      </w:r>
    </w:p>
    <w:p w:rsidR="005C5CD1" w:rsidRPr="005C5CD1" w:rsidRDefault="005C5CD1" w:rsidP="005C5CD1">
      <w:pPr>
        <w:spacing w:line="360" w:lineRule="auto"/>
        <w:ind w:firstLine="709"/>
        <w:jc w:val="right"/>
        <w:rPr>
          <w:rFonts w:ascii="Times New Roman" w:hAnsi="Times New Roman" w:cs="Times New Roman"/>
          <w:sz w:val="24"/>
          <w:szCs w:val="24"/>
        </w:rPr>
      </w:pPr>
      <w:r w:rsidRPr="005C5CD1">
        <w:rPr>
          <w:rFonts w:ascii="Times New Roman" w:hAnsi="Times New Roman" w:cs="Times New Roman"/>
          <w:sz w:val="24"/>
          <w:szCs w:val="24"/>
        </w:rPr>
        <w:t xml:space="preserve">Таблица </w:t>
      </w:r>
      <w:r w:rsidR="00A9518B">
        <w:rPr>
          <w:rFonts w:ascii="Times New Roman" w:hAnsi="Times New Roman" w:cs="Times New Roman"/>
          <w:sz w:val="24"/>
          <w:szCs w:val="24"/>
        </w:rPr>
        <w:t>20</w:t>
      </w:r>
    </w:p>
    <w:p w:rsidR="005C5CD1" w:rsidRPr="005C5CD1" w:rsidRDefault="005C5CD1" w:rsidP="00A55C25">
      <w:pPr>
        <w:widowControl w:val="0"/>
        <w:autoSpaceDE w:val="0"/>
        <w:autoSpaceDN w:val="0"/>
        <w:adjustRightInd w:val="0"/>
        <w:spacing w:after="0"/>
        <w:jc w:val="center"/>
        <w:outlineLvl w:val="1"/>
        <w:rPr>
          <w:rFonts w:ascii="Times New Roman" w:hAnsi="Times New Roman" w:cs="Times New Roman"/>
          <w:sz w:val="24"/>
          <w:szCs w:val="24"/>
        </w:rPr>
      </w:pPr>
      <w:r w:rsidRPr="005C5CD1">
        <w:rPr>
          <w:rFonts w:ascii="Times New Roman" w:hAnsi="Times New Roman" w:cs="Times New Roman"/>
          <w:sz w:val="24"/>
          <w:szCs w:val="24"/>
        </w:rPr>
        <w:t xml:space="preserve">Объем бюджетных ассигнований на 2021-2023 годы </w:t>
      </w:r>
    </w:p>
    <w:p w:rsidR="005C5CD1" w:rsidRPr="005C5CD1" w:rsidRDefault="005C5CD1" w:rsidP="00A55C25">
      <w:pPr>
        <w:widowControl w:val="0"/>
        <w:autoSpaceDE w:val="0"/>
        <w:autoSpaceDN w:val="0"/>
        <w:adjustRightInd w:val="0"/>
        <w:spacing w:after="0"/>
        <w:jc w:val="center"/>
        <w:outlineLvl w:val="1"/>
        <w:rPr>
          <w:rFonts w:ascii="Times New Roman" w:hAnsi="Times New Roman" w:cs="Times New Roman"/>
          <w:sz w:val="24"/>
          <w:szCs w:val="24"/>
        </w:rPr>
      </w:pPr>
      <w:r w:rsidRPr="005C5CD1">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«Культурное пространство»</w:t>
      </w:r>
    </w:p>
    <w:p w:rsidR="005C5CD1" w:rsidRPr="005C5CD1" w:rsidRDefault="005C5CD1" w:rsidP="005C5CD1">
      <w:pPr>
        <w:widowControl w:val="0"/>
        <w:autoSpaceDE w:val="0"/>
        <w:autoSpaceDN w:val="0"/>
        <w:adjustRightInd w:val="0"/>
        <w:spacing w:after="0"/>
        <w:jc w:val="right"/>
        <w:outlineLvl w:val="1"/>
        <w:rPr>
          <w:rFonts w:ascii="Times New Roman" w:hAnsi="Times New Roman" w:cs="Times New Roman"/>
        </w:rPr>
      </w:pPr>
      <w:r w:rsidRPr="005C5CD1">
        <w:rPr>
          <w:rFonts w:ascii="Times New Roman" w:hAnsi="Times New Roman" w:cs="Times New Roman"/>
        </w:rPr>
        <w:t xml:space="preserve"> (тыс.</w:t>
      </w:r>
      <w:r>
        <w:rPr>
          <w:rFonts w:ascii="Times New Roman" w:hAnsi="Times New Roman" w:cs="Times New Roman"/>
        </w:rPr>
        <w:t xml:space="preserve"> </w:t>
      </w:r>
      <w:r w:rsidRPr="005C5CD1">
        <w:rPr>
          <w:rFonts w:ascii="Times New Roman" w:hAnsi="Times New Roman" w:cs="Times New Roman"/>
        </w:rPr>
        <w:t>рублей)</w:t>
      </w:r>
    </w:p>
    <w:tbl>
      <w:tblPr>
        <w:tblW w:w="999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88"/>
        <w:gridCol w:w="4165"/>
        <w:gridCol w:w="1843"/>
        <w:gridCol w:w="1843"/>
        <w:gridCol w:w="1559"/>
      </w:tblGrid>
      <w:tr w:rsidR="005C5CD1" w:rsidRPr="00A55C25" w:rsidTr="005C5CD1">
        <w:trPr>
          <w:cantSplit/>
          <w:tblCellSpacing w:w="5" w:type="nil"/>
        </w:trPr>
        <w:tc>
          <w:tcPr>
            <w:tcW w:w="588" w:type="dxa"/>
            <w:vMerge w:val="restart"/>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 xml:space="preserve">№ </w:t>
            </w:r>
            <w:r w:rsidRPr="00A55C25">
              <w:rPr>
                <w:rFonts w:ascii="Times New Roman" w:hAnsi="Times New Roman" w:cs="Times New Roman"/>
              </w:rPr>
              <w:br/>
              <w:t>п/п</w:t>
            </w:r>
          </w:p>
        </w:tc>
        <w:tc>
          <w:tcPr>
            <w:tcW w:w="4165" w:type="dxa"/>
            <w:vMerge w:val="restart"/>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Наименование ответственного исполнителя, соисполнителя государственной программы</w:t>
            </w:r>
          </w:p>
        </w:tc>
        <w:tc>
          <w:tcPr>
            <w:tcW w:w="5245" w:type="dxa"/>
            <w:gridSpan w:val="3"/>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Проект</w:t>
            </w:r>
          </w:p>
        </w:tc>
      </w:tr>
      <w:tr w:rsidR="005C5CD1" w:rsidRPr="00A55C25" w:rsidTr="005C5CD1">
        <w:trPr>
          <w:cantSplit/>
          <w:tblCellSpacing w:w="5" w:type="nil"/>
        </w:trPr>
        <w:tc>
          <w:tcPr>
            <w:tcW w:w="588" w:type="dxa"/>
            <w:vMerge/>
          </w:tcPr>
          <w:p w:rsidR="005C5CD1" w:rsidRPr="00A55C25" w:rsidRDefault="005C5CD1" w:rsidP="000E67C3">
            <w:pPr>
              <w:pStyle w:val="ConsPlusCell"/>
              <w:jc w:val="center"/>
              <w:rPr>
                <w:rFonts w:ascii="Times New Roman" w:hAnsi="Times New Roman" w:cs="Times New Roman"/>
              </w:rPr>
            </w:pPr>
          </w:p>
        </w:tc>
        <w:tc>
          <w:tcPr>
            <w:tcW w:w="4165" w:type="dxa"/>
            <w:vMerge/>
          </w:tcPr>
          <w:p w:rsidR="005C5CD1" w:rsidRPr="00A55C25" w:rsidRDefault="005C5CD1" w:rsidP="000E67C3">
            <w:pPr>
              <w:pStyle w:val="ConsPlusCell"/>
              <w:jc w:val="center"/>
              <w:rPr>
                <w:rFonts w:ascii="Times New Roman" w:hAnsi="Times New Roman" w:cs="Times New Roman"/>
              </w:rPr>
            </w:pPr>
          </w:p>
        </w:tc>
        <w:tc>
          <w:tcPr>
            <w:tcW w:w="1843" w:type="dxa"/>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2021 год</w:t>
            </w:r>
          </w:p>
        </w:tc>
        <w:tc>
          <w:tcPr>
            <w:tcW w:w="1843" w:type="dxa"/>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2022 год</w:t>
            </w:r>
          </w:p>
        </w:tc>
        <w:tc>
          <w:tcPr>
            <w:tcW w:w="1559" w:type="dxa"/>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2023 год</w:t>
            </w:r>
          </w:p>
        </w:tc>
      </w:tr>
      <w:tr w:rsidR="005C5CD1" w:rsidRPr="00A55C25" w:rsidTr="005C5CD1">
        <w:trPr>
          <w:cantSplit/>
          <w:tblCellSpacing w:w="5" w:type="nil"/>
        </w:trPr>
        <w:tc>
          <w:tcPr>
            <w:tcW w:w="588"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w:t>
            </w:r>
          </w:p>
        </w:tc>
        <w:tc>
          <w:tcPr>
            <w:tcW w:w="4165"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4</w:t>
            </w:r>
          </w:p>
        </w:tc>
        <w:tc>
          <w:tcPr>
            <w:tcW w:w="1559"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5</w:t>
            </w:r>
          </w:p>
        </w:tc>
      </w:tr>
      <w:tr w:rsidR="005C5CD1" w:rsidRPr="00A55C25" w:rsidTr="005C5CD1">
        <w:trPr>
          <w:cantSplit/>
          <w:tblCellSpacing w:w="5" w:type="nil"/>
        </w:trPr>
        <w:tc>
          <w:tcPr>
            <w:tcW w:w="588" w:type="dxa"/>
          </w:tcPr>
          <w:p w:rsidR="005C5CD1" w:rsidRPr="00A55C25" w:rsidRDefault="005C5CD1" w:rsidP="000E67C3">
            <w:pPr>
              <w:pStyle w:val="ConsPlusCell"/>
              <w:rPr>
                <w:rFonts w:ascii="Times New Roman" w:hAnsi="Times New Roman" w:cs="Times New Roman"/>
              </w:rPr>
            </w:pPr>
          </w:p>
        </w:tc>
        <w:tc>
          <w:tcPr>
            <w:tcW w:w="4165" w:type="dxa"/>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Всего по государственной программе,</w:t>
            </w:r>
          </w:p>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 xml:space="preserve"> в том числе:</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3 331 244,3</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2 731 648,9</w:t>
            </w:r>
          </w:p>
        </w:tc>
        <w:tc>
          <w:tcPr>
            <w:tcW w:w="1559"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2 785 087,4</w:t>
            </w:r>
          </w:p>
        </w:tc>
      </w:tr>
      <w:tr w:rsidR="005C5CD1" w:rsidRPr="00A55C25" w:rsidTr="005C5CD1">
        <w:trPr>
          <w:cantSplit/>
          <w:tblCellSpacing w:w="5" w:type="nil"/>
        </w:trPr>
        <w:tc>
          <w:tcPr>
            <w:tcW w:w="588"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w:t>
            </w:r>
          </w:p>
        </w:tc>
        <w:tc>
          <w:tcPr>
            <w:tcW w:w="4165" w:type="dxa"/>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 xml:space="preserve">Департамент культуры автономного округа </w:t>
            </w:r>
          </w:p>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(ответственный исполнитель)</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 xml:space="preserve">3 024 573,8 </w:t>
            </w:r>
          </w:p>
        </w:tc>
        <w:tc>
          <w:tcPr>
            <w:tcW w:w="1843"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2 441 584,0</w:t>
            </w:r>
          </w:p>
        </w:tc>
        <w:tc>
          <w:tcPr>
            <w:tcW w:w="1559" w:type="dxa"/>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2 638 809,2</w:t>
            </w:r>
          </w:p>
        </w:tc>
      </w:tr>
    </w:tbl>
    <w:p w:rsidR="006A0641" w:rsidRDefault="006A0641"/>
    <w:tbl>
      <w:tblPr>
        <w:tblW w:w="999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88"/>
        <w:gridCol w:w="4165"/>
        <w:gridCol w:w="1843"/>
        <w:gridCol w:w="1843"/>
        <w:gridCol w:w="1559"/>
      </w:tblGrid>
      <w:tr w:rsidR="006A0641" w:rsidRPr="00A55C25" w:rsidTr="005C5CD1">
        <w:trPr>
          <w:cantSplit/>
          <w:tblCellSpacing w:w="5" w:type="nil"/>
        </w:trPr>
        <w:tc>
          <w:tcPr>
            <w:tcW w:w="588"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1</w:t>
            </w:r>
          </w:p>
        </w:tc>
        <w:tc>
          <w:tcPr>
            <w:tcW w:w="4165"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2</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3</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4</w:t>
            </w:r>
          </w:p>
        </w:tc>
        <w:tc>
          <w:tcPr>
            <w:tcW w:w="1559"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5</w:t>
            </w:r>
          </w:p>
        </w:tc>
      </w:tr>
      <w:tr w:rsidR="006A0641" w:rsidRPr="00A55C25" w:rsidTr="005C5CD1">
        <w:trPr>
          <w:cantSplit/>
          <w:tblCellSpacing w:w="5" w:type="nil"/>
        </w:trPr>
        <w:tc>
          <w:tcPr>
            <w:tcW w:w="588"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1.1</w:t>
            </w:r>
          </w:p>
        </w:tc>
        <w:tc>
          <w:tcPr>
            <w:tcW w:w="4165" w:type="dxa"/>
          </w:tcPr>
          <w:p w:rsidR="006A0641" w:rsidRPr="00A55C25" w:rsidRDefault="006A0641" w:rsidP="006A0641">
            <w:pPr>
              <w:pStyle w:val="ConsPlusCell"/>
              <w:rPr>
                <w:rFonts w:ascii="Times New Roman" w:hAnsi="Times New Roman" w:cs="Times New Roman"/>
              </w:rPr>
            </w:pPr>
            <w:r w:rsidRPr="00A55C25">
              <w:rPr>
                <w:rFonts w:ascii="Times New Roman" w:hAnsi="Times New Roman" w:cs="Times New Roman"/>
              </w:rPr>
              <w:t>в том числе бюджетные инвестиции (включая межбюджетные трансферты)</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264 131,9</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0</w:t>
            </w:r>
          </w:p>
        </w:tc>
        <w:tc>
          <w:tcPr>
            <w:tcW w:w="1559"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0</w:t>
            </w:r>
          </w:p>
        </w:tc>
      </w:tr>
      <w:tr w:rsidR="006A0641" w:rsidRPr="00A55C25" w:rsidTr="005C5CD1">
        <w:trPr>
          <w:cantSplit/>
          <w:tblCellSpacing w:w="5" w:type="nil"/>
        </w:trPr>
        <w:tc>
          <w:tcPr>
            <w:tcW w:w="588"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2</w:t>
            </w:r>
          </w:p>
        </w:tc>
        <w:tc>
          <w:tcPr>
            <w:tcW w:w="4165" w:type="dxa"/>
          </w:tcPr>
          <w:p w:rsidR="006A0641" w:rsidRPr="00A55C25" w:rsidRDefault="006A0641" w:rsidP="006A0641">
            <w:pPr>
              <w:pStyle w:val="ConsPlusCell"/>
              <w:rPr>
                <w:rFonts w:ascii="Times New Roman" w:hAnsi="Times New Roman" w:cs="Times New Roman"/>
              </w:rPr>
            </w:pPr>
            <w:r w:rsidRPr="00A55C25">
              <w:rPr>
                <w:rFonts w:ascii="Times New Roman" w:hAnsi="Times New Roman" w:cs="Times New Roman"/>
              </w:rPr>
              <w:t>Служба государственной охраны объектов культурного наследия автономного округа</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67 403,3</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67 403,3</w:t>
            </w:r>
          </w:p>
        </w:tc>
        <w:tc>
          <w:tcPr>
            <w:tcW w:w="1559"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67 403,3</w:t>
            </w:r>
          </w:p>
        </w:tc>
      </w:tr>
      <w:tr w:rsidR="006A0641" w:rsidRPr="00A55C25" w:rsidTr="005C5CD1">
        <w:trPr>
          <w:cantSplit/>
          <w:tblCellSpacing w:w="5" w:type="nil"/>
        </w:trPr>
        <w:tc>
          <w:tcPr>
            <w:tcW w:w="588"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3</w:t>
            </w:r>
          </w:p>
        </w:tc>
        <w:tc>
          <w:tcPr>
            <w:tcW w:w="4165" w:type="dxa"/>
          </w:tcPr>
          <w:p w:rsidR="006A0641" w:rsidRPr="00A55C25" w:rsidRDefault="006A0641" w:rsidP="006A0641">
            <w:pPr>
              <w:pStyle w:val="ConsPlusCell"/>
              <w:rPr>
                <w:rFonts w:ascii="Times New Roman" w:hAnsi="Times New Roman" w:cs="Times New Roman"/>
              </w:rPr>
            </w:pPr>
            <w:r w:rsidRPr="00A55C25">
              <w:rPr>
                <w:rFonts w:ascii="Times New Roman" w:hAnsi="Times New Roman" w:cs="Times New Roman"/>
              </w:rPr>
              <w:t>Служба по делам архивов автономного округа</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77 778,6</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78 326,8</w:t>
            </w:r>
          </w:p>
        </w:tc>
        <w:tc>
          <w:tcPr>
            <w:tcW w:w="1559"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78 874,9</w:t>
            </w:r>
          </w:p>
        </w:tc>
      </w:tr>
      <w:tr w:rsidR="006A0641" w:rsidRPr="00A55C25" w:rsidTr="005C5CD1">
        <w:trPr>
          <w:cantSplit/>
          <w:tblCellSpacing w:w="5" w:type="nil"/>
        </w:trPr>
        <w:tc>
          <w:tcPr>
            <w:tcW w:w="588"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4</w:t>
            </w:r>
          </w:p>
        </w:tc>
        <w:tc>
          <w:tcPr>
            <w:tcW w:w="4165" w:type="dxa"/>
          </w:tcPr>
          <w:p w:rsidR="006A0641" w:rsidRPr="00A55C25" w:rsidRDefault="006A0641" w:rsidP="006A0641">
            <w:pPr>
              <w:pStyle w:val="ConsPlusCell"/>
              <w:rPr>
                <w:rFonts w:ascii="Times New Roman" w:hAnsi="Times New Roman" w:cs="Times New Roman"/>
              </w:rPr>
            </w:pPr>
            <w:r w:rsidRPr="00A55C25">
              <w:rPr>
                <w:rFonts w:ascii="Times New Roman" w:hAnsi="Times New Roman" w:cs="Times New Roman"/>
              </w:rPr>
              <w:t>Аппарат Губернатора автономного округа</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161 488,6</w:t>
            </w:r>
          </w:p>
        </w:tc>
        <w:tc>
          <w:tcPr>
            <w:tcW w:w="1843"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144 334,8</w:t>
            </w:r>
          </w:p>
        </w:tc>
        <w:tc>
          <w:tcPr>
            <w:tcW w:w="1559" w:type="dxa"/>
          </w:tcPr>
          <w:p w:rsidR="006A0641" w:rsidRPr="00A55C25" w:rsidRDefault="006A0641" w:rsidP="006A0641">
            <w:pPr>
              <w:pStyle w:val="ConsPlusCell"/>
              <w:jc w:val="center"/>
              <w:rPr>
                <w:rFonts w:ascii="Times New Roman" w:hAnsi="Times New Roman" w:cs="Times New Roman"/>
              </w:rPr>
            </w:pPr>
            <w:r w:rsidRPr="00A55C25">
              <w:rPr>
                <w:rFonts w:ascii="Times New Roman" w:hAnsi="Times New Roman" w:cs="Times New Roman"/>
              </w:rPr>
              <w:t>0</w:t>
            </w:r>
          </w:p>
        </w:tc>
      </w:tr>
    </w:tbl>
    <w:p w:rsidR="005C5CD1" w:rsidRDefault="005C5CD1" w:rsidP="005C5CD1">
      <w:pPr>
        <w:spacing w:after="0" w:line="360" w:lineRule="auto"/>
        <w:ind w:firstLine="709"/>
        <w:jc w:val="both"/>
        <w:rPr>
          <w:rFonts w:ascii="Times New Roman" w:hAnsi="Times New Roman" w:cs="Times New Roman"/>
          <w:sz w:val="24"/>
          <w:szCs w:val="24"/>
        </w:rPr>
      </w:pPr>
    </w:p>
    <w:p w:rsidR="005C5CD1" w:rsidRPr="005C5CD1" w:rsidRDefault="005C5CD1" w:rsidP="005C5CD1">
      <w:pPr>
        <w:spacing w:after="0" w:line="360" w:lineRule="auto"/>
        <w:ind w:firstLine="709"/>
        <w:jc w:val="both"/>
        <w:rPr>
          <w:rFonts w:ascii="Times New Roman" w:hAnsi="Times New Roman" w:cs="Times New Roman"/>
          <w:sz w:val="24"/>
          <w:szCs w:val="24"/>
        </w:rPr>
      </w:pPr>
      <w:r w:rsidRPr="005C5CD1">
        <w:rPr>
          <w:rFonts w:ascii="Times New Roman" w:hAnsi="Times New Roman" w:cs="Times New Roman"/>
          <w:sz w:val="24"/>
          <w:szCs w:val="24"/>
        </w:rPr>
        <w:t>Государственная программа состоит из 3 подпрограмм.</w:t>
      </w:r>
    </w:p>
    <w:p w:rsidR="005C5CD1" w:rsidRPr="005C5CD1" w:rsidRDefault="005C5CD1" w:rsidP="005C5CD1">
      <w:pPr>
        <w:widowControl w:val="0"/>
        <w:autoSpaceDE w:val="0"/>
        <w:autoSpaceDN w:val="0"/>
        <w:adjustRightInd w:val="0"/>
        <w:ind w:firstLine="709"/>
        <w:jc w:val="right"/>
        <w:outlineLvl w:val="1"/>
        <w:rPr>
          <w:rFonts w:ascii="Times New Roman" w:hAnsi="Times New Roman" w:cs="Times New Roman"/>
          <w:sz w:val="24"/>
          <w:szCs w:val="24"/>
        </w:rPr>
      </w:pPr>
      <w:r w:rsidRPr="005C5CD1">
        <w:rPr>
          <w:rFonts w:ascii="Times New Roman" w:hAnsi="Times New Roman" w:cs="Times New Roman"/>
          <w:sz w:val="24"/>
          <w:szCs w:val="24"/>
        </w:rPr>
        <w:t xml:space="preserve">Таблица </w:t>
      </w:r>
      <w:r w:rsidR="00A9518B">
        <w:rPr>
          <w:rFonts w:ascii="Times New Roman" w:hAnsi="Times New Roman" w:cs="Times New Roman"/>
          <w:sz w:val="24"/>
          <w:szCs w:val="24"/>
        </w:rPr>
        <w:t>21</w:t>
      </w:r>
    </w:p>
    <w:p w:rsidR="005C5CD1" w:rsidRPr="005C5CD1" w:rsidRDefault="005C5CD1" w:rsidP="00A55C25">
      <w:pPr>
        <w:widowControl w:val="0"/>
        <w:autoSpaceDE w:val="0"/>
        <w:autoSpaceDN w:val="0"/>
        <w:adjustRightInd w:val="0"/>
        <w:spacing w:after="0"/>
        <w:ind w:firstLine="709"/>
        <w:jc w:val="center"/>
        <w:outlineLvl w:val="1"/>
        <w:rPr>
          <w:rFonts w:ascii="Times New Roman" w:hAnsi="Times New Roman" w:cs="Times New Roman"/>
          <w:color w:val="000000" w:themeColor="text1"/>
          <w:sz w:val="24"/>
          <w:szCs w:val="24"/>
        </w:rPr>
      </w:pPr>
      <w:r w:rsidRPr="005C5CD1">
        <w:rPr>
          <w:rFonts w:ascii="Times New Roman" w:hAnsi="Times New Roman" w:cs="Times New Roman"/>
          <w:sz w:val="24"/>
          <w:szCs w:val="24"/>
        </w:rPr>
        <w:t xml:space="preserve">Структура расходов государственной программы </w:t>
      </w:r>
      <w:r w:rsidRPr="005C5CD1">
        <w:rPr>
          <w:rFonts w:ascii="Times New Roman" w:hAnsi="Times New Roman" w:cs="Times New Roman"/>
          <w:color w:val="000000" w:themeColor="text1"/>
        </w:rPr>
        <w:t>«</w:t>
      </w:r>
      <w:r w:rsidRPr="005C5CD1">
        <w:rPr>
          <w:rFonts w:ascii="Times New Roman" w:hAnsi="Times New Roman" w:cs="Times New Roman"/>
        </w:rPr>
        <w:t>Ку</w:t>
      </w:r>
      <w:r w:rsidRPr="005C5CD1">
        <w:rPr>
          <w:rFonts w:ascii="Times New Roman" w:hAnsi="Times New Roman" w:cs="Times New Roman"/>
          <w:color w:val="000000" w:themeColor="text1"/>
          <w:sz w:val="24"/>
          <w:szCs w:val="24"/>
        </w:rPr>
        <w:t xml:space="preserve">льтурное пространство» </w:t>
      </w:r>
    </w:p>
    <w:p w:rsidR="005C5CD1" w:rsidRDefault="005C5CD1" w:rsidP="00A55C25">
      <w:pPr>
        <w:widowControl w:val="0"/>
        <w:autoSpaceDE w:val="0"/>
        <w:autoSpaceDN w:val="0"/>
        <w:adjustRightInd w:val="0"/>
        <w:ind w:firstLine="709"/>
        <w:jc w:val="center"/>
        <w:outlineLvl w:val="1"/>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 xml:space="preserve">в разрезе подпрограмм на 2021-2023 годы </w:t>
      </w:r>
    </w:p>
    <w:p w:rsidR="00C021B0" w:rsidRDefault="00C021B0" w:rsidP="00A55C25">
      <w:pPr>
        <w:widowControl w:val="0"/>
        <w:autoSpaceDE w:val="0"/>
        <w:autoSpaceDN w:val="0"/>
        <w:adjustRightInd w:val="0"/>
        <w:ind w:firstLine="709"/>
        <w:jc w:val="center"/>
        <w:outlineLvl w:val="1"/>
        <w:rPr>
          <w:rFonts w:ascii="Times New Roman" w:hAnsi="Times New Roman" w:cs="Times New Roman"/>
          <w:color w:val="000000" w:themeColor="text1"/>
          <w:sz w:val="24"/>
          <w:szCs w:val="24"/>
        </w:rPr>
      </w:pPr>
    </w:p>
    <w:p w:rsidR="00C021B0" w:rsidRDefault="00C021B0" w:rsidP="00A55C25">
      <w:pPr>
        <w:widowControl w:val="0"/>
        <w:autoSpaceDE w:val="0"/>
        <w:autoSpaceDN w:val="0"/>
        <w:adjustRightInd w:val="0"/>
        <w:ind w:firstLine="709"/>
        <w:jc w:val="center"/>
        <w:outlineLvl w:val="1"/>
        <w:rPr>
          <w:rFonts w:ascii="Times New Roman" w:hAnsi="Times New Roman" w:cs="Times New Roman"/>
          <w:color w:val="000000" w:themeColor="text1"/>
          <w:sz w:val="24"/>
          <w:szCs w:val="24"/>
        </w:rPr>
      </w:pPr>
    </w:p>
    <w:tbl>
      <w:tblPr>
        <w:tblW w:w="10207" w:type="dxa"/>
        <w:tblCellSpacing w:w="5" w:type="nil"/>
        <w:tblInd w:w="-209" w:type="dxa"/>
        <w:tblLayout w:type="fixed"/>
        <w:tblCellMar>
          <w:left w:w="75" w:type="dxa"/>
          <w:right w:w="75" w:type="dxa"/>
        </w:tblCellMar>
        <w:tblLook w:val="0000" w:firstRow="0" w:lastRow="0" w:firstColumn="0" w:lastColumn="0" w:noHBand="0" w:noVBand="0"/>
      </w:tblPr>
      <w:tblGrid>
        <w:gridCol w:w="426"/>
        <w:gridCol w:w="2977"/>
        <w:gridCol w:w="1417"/>
        <w:gridCol w:w="992"/>
        <w:gridCol w:w="1276"/>
        <w:gridCol w:w="993"/>
        <w:gridCol w:w="1134"/>
        <w:gridCol w:w="992"/>
      </w:tblGrid>
      <w:tr w:rsidR="005C5CD1" w:rsidRPr="00A55C25" w:rsidTr="005C5CD1">
        <w:trPr>
          <w:cantSplit/>
          <w:tblCellSpacing w:w="5" w:type="nil"/>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lastRenderedPageBreak/>
              <w:t xml:space="preserve">N </w:t>
            </w:r>
            <w:r w:rsidRPr="00A55C25">
              <w:rPr>
                <w:rFonts w:ascii="Times New Roman" w:hAnsi="Times New Roman" w:cs="Times New Roman"/>
              </w:rPr>
              <w:br/>
              <w:t>п/п</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Наименование государственной программы, подпрограммы государственной программы</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ind w:left="-642" w:firstLine="642"/>
              <w:jc w:val="center"/>
              <w:rPr>
                <w:rFonts w:ascii="Times New Roman" w:hAnsi="Times New Roman" w:cs="Times New Roman"/>
              </w:rPr>
            </w:pPr>
            <w:r w:rsidRPr="00A55C25">
              <w:rPr>
                <w:rFonts w:ascii="Times New Roman" w:hAnsi="Times New Roman" w:cs="Times New Roman"/>
              </w:rPr>
              <w:t>2021 год</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2022 год</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2023 год</w:t>
            </w:r>
          </w:p>
        </w:tc>
      </w:tr>
      <w:tr w:rsidR="005C5CD1" w:rsidRPr="00A55C25" w:rsidTr="005C5CD1">
        <w:trPr>
          <w:cantSplit/>
          <w:tblCellSpacing w:w="5" w:type="nil"/>
        </w:trPr>
        <w:tc>
          <w:tcPr>
            <w:tcW w:w="426" w:type="dxa"/>
            <w:vMerge/>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p>
        </w:tc>
        <w:tc>
          <w:tcPr>
            <w:tcW w:w="2977" w:type="dxa"/>
            <w:vMerge/>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ind w:left="-358" w:firstLine="358"/>
              <w:jc w:val="center"/>
              <w:rPr>
                <w:rFonts w:ascii="Times New Roman" w:hAnsi="Times New Roman" w:cs="Times New Roman"/>
              </w:rPr>
            </w:pPr>
            <w:r w:rsidRPr="00A55C25">
              <w:rPr>
                <w:rFonts w:ascii="Times New Roman" w:hAnsi="Times New Roman" w:cs="Times New Roman"/>
              </w:rPr>
              <w:t>Сумма,</w:t>
            </w:r>
          </w:p>
          <w:p w:rsidR="005C5CD1" w:rsidRPr="00A55C25" w:rsidRDefault="005C5CD1" w:rsidP="000E67C3">
            <w:pPr>
              <w:pStyle w:val="ConsPlusCell"/>
              <w:ind w:left="-358" w:firstLine="358"/>
              <w:jc w:val="center"/>
              <w:rPr>
                <w:rFonts w:ascii="Times New Roman" w:hAnsi="Times New Roman" w:cs="Times New Roman"/>
              </w:rPr>
            </w:pPr>
            <w:r w:rsidRPr="00A55C25">
              <w:rPr>
                <w:rFonts w:ascii="Times New Roman" w:hAnsi="Times New Roman" w:cs="Times New Roman"/>
              </w:rPr>
              <w:t>тыс.рублей</w:t>
            </w:r>
          </w:p>
        </w:tc>
        <w:tc>
          <w:tcPr>
            <w:tcW w:w="992" w:type="dxa"/>
            <w:tcBorders>
              <w:top w:val="single" w:sz="4" w:space="0" w:color="auto"/>
              <w:left w:val="single" w:sz="4" w:space="0" w:color="auto"/>
              <w:bottom w:val="single" w:sz="4" w:space="0" w:color="auto"/>
              <w:right w:val="single" w:sz="4" w:space="0" w:color="auto"/>
            </w:tcBorders>
          </w:tcPr>
          <w:p w:rsidR="005C5CD1" w:rsidRPr="00A55C25" w:rsidRDefault="005C5CD1" w:rsidP="005C5CD1">
            <w:pPr>
              <w:pStyle w:val="ConsPlusCell"/>
              <w:jc w:val="center"/>
              <w:rPr>
                <w:rFonts w:ascii="Times New Roman" w:hAnsi="Times New Roman" w:cs="Times New Roman"/>
              </w:rPr>
            </w:pPr>
            <w:r w:rsidRPr="00A55C25">
              <w:rPr>
                <w:rFonts w:ascii="Times New Roman" w:hAnsi="Times New Roman" w:cs="Times New Roman"/>
              </w:rPr>
              <w:t>% в общем объеме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Сумма, тыс.рублей</w:t>
            </w:r>
          </w:p>
        </w:tc>
        <w:tc>
          <w:tcPr>
            <w:tcW w:w="993" w:type="dxa"/>
            <w:tcBorders>
              <w:top w:val="single" w:sz="4" w:space="0" w:color="auto"/>
              <w:left w:val="single" w:sz="4" w:space="0" w:color="auto"/>
              <w:bottom w:val="single" w:sz="4" w:space="0" w:color="auto"/>
              <w:right w:val="single" w:sz="4" w:space="0" w:color="auto"/>
            </w:tcBorders>
          </w:tcPr>
          <w:p w:rsidR="005C5CD1" w:rsidRPr="00A55C25" w:rsidRDefault="005C5CD1" w:rsidP="005C5CD1">
            <w:pPr>
              <w:pStyle w:val="ConsPlusCell"/>
              <w:jc w:val="center"/>
              <w:rPr>
                <w:rFonts w:ascii="Times New Roman" w:hAnsi="Times New Roman" w:cs="Times New Roman"/>
              </w:rPr>
            </w:pPr>
            <w:r w:rsidRPr="00A55C25">
              <w:rPr>
                <w:rFonts w:ascii="Times New Roman" w:hAnsi="Times New Roman" w:cs="Times New Roman"/>
              </w:rPr>
              <w:t>% в общем объеме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Сумма, тыс.рублей</w:t>
            </w:r>
          </w:p>
        </w:tc>
        <w:tc>
          <w:tcPr>
            <w:tcW w:w="992" w:type="dxa"/>
            <w:tcBorders>
              <w:top w:val="single" w:sz="4" w:space="0" w:color="auto"/>
              <w:left w:val="single" w:sz="4" w:space="0" w:color="auto"/>
              <w:bottom w:val="single" w:sz="4" w:space="0" w:color="auto"/>
              <w:right w:val="single" w:sz="4" w:space="0" w:color="auto"/>
            </w:tcBorders>
          </w:tcPr>
          <w:p w:rsidR="005C5CD1" w:rsidRPr="00A55C25" w:rsidRDefault="005C5CD1" w:rsidP="005C5CD1">
            <w:pPr>
              <w:pStyle w:val="ConsPlusCell"/>
              <w:jc w:val="center"/>
              <w:rPr>
                <w:rFonts w:ascii="Times New Roman" w:hAnsi="Times New Roman" w:cs="Times New Roman"/>
              </w:rPr>
            </w:pPr>
            <w:r w:rsidRPr="00A55C25">
              <w:rPr>
                <w:rFonts w:ascii="Times New Roman" w:hAnsi="Times New Roman" w:cs="Times New Roman"/>
              </w:rPr>
              <w:t>% в общем объеме расходов</w:t>
            </w:r>
          </w:p>
        </w:tc>
      </w:tr>
      <w:tr w:rsidR="005C5CD1" w:rsidRPr="00A55C25" w:rsidTr="005C5CD1">
        <w:trPr>
          <w:cantSplit/>
          <w:tblCellSpacing w:w="5" w:type="nil"/>
        </w:trPr>
        <w:tc>
          <w:tcPr>
            <w:tcW w:w="426"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w:t>
            </w:r>
          </w:p>
        </w:tc>
        <w:tc>
          <w:tcPr>
            <w:tcW w:w="2977"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w:t>
            </w:r>
          </w:p>
        </w:tc>
        <w:tc>
          <w:tcPr>
            <w:tcW w:w="1417"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4</w:t>
            </w:r>
          </w:p>
        </w:tc>
        <w:tc>
          <w:tcPr>
            <w:tcW w:w="1276"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5</w:t>
            </w:r>
          </w:p>
        </w:tc>
        <w:tc>
          <w:tcPr>
            <w:tcW w:w="993"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6</w:t>
            </w:r>
          </w:p>
        </w:tc>
        <w:tc>
          <w:tcPr>
            <w:tcW w:w="1134"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7</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8</w:t>
            </w:r>
          </w:p>
        </w:tc>
      </w:tr>
      <w:tr w:rsidR="005C5CD1" w:rsidRPr="00A55C25" w:rsidTr="005C5CD1">
        <w:trPr>
          <w:cantSplit/>
          <w:tblCellSpacing w:w="5" w:type="nil"/>
        </w:trPr>
        <w:tc>
          <w:tcPr>
            <w:tcW w:w="426" w:type="dxa"/>
            <w:vMerge w:val="restart"/>
            <w:tcBorders>
              <w:left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 xml:space="preserve"> </w:t>
            </w:r>
          </w:p>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highlight w:val="yellow"/>
              </w:rPr>
              <w:t xml:space="preserve"> </w:t>
            </w:r>
          </w:p>
        </w:tc>
        <w:tc>
          <w:tcPr>
            <w:tcW w:w="2977" w:type="dxa"/>
            <w:tcBorders>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b/>
              </w:rPr>
              <w:t>Всего по государственной программе</w:t>
            </w:r>
            <w:r w:rsidRPr="00A55C25">
              <w:rPr>
                <w:rFonts w:ascii="Times New Roman" w:hAnsi="Times New Roman" w:cs="Times New Roman"/>
              </w:rPr>
              <w:t>,</w:t>
            </w:r>
          </w:p>
          <w:p w:rsidR="005C5CD1" w:rsidRPr="00A55C25" w:rsidRDefault="005C5CD1" w:rsidP="000E67C3">
            <w:pPr>
              <w:pStyle w:val="ConsPlusCell"/>
              <w:rPr>
                <w:rFonts w:ascii="Times New Roman" w:hAnsi="Times New Roman" w:cs="Times New Roman"/>
                <w:i/>
              </w:rPr>
            </w:pPr>
            <w:r w:rsidRPr="00A55C25">
              <w:rPr>
                <w:rFonts w:ascii="Times New Roman" w:hAnsi="Times New Roman" w:cs="Times New Roman"/>
                <w:i/>
              </w:rPr>
              <w:t>в том числе:</w:t>
            </w:r>
          </w:p>
        </w:tc>
        <w:tc>
          <w:tcPr>
            <w:tcW w:w="1417"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3 331 244,3</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p>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100</w:t>
            </w:r>
          </w:p>
        </w:tc>
        <w:tc>
          <w:tcPr>
            <w:tcW w:w="1276"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2 731 648,9</w:t>
            </w:r>
          </w:p>
        </w:tc>
        <w:tc>
          <w:tcPr>
            <w:tcW w:w="993"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p>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100</w:t>
            </w:r>
          </w:p>
        </w:tc>
        <w:tc>
          <w:tcPr>
            <w:tcW w:w="1134"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2 785 087,4</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p>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100</w:t>
            </w:r>
          </w:p>
        </w:tc>
      </w:tr>
      <w:tr w:rsidR="005C5CD1" w:rsidRPr="00A55C25" w:rsidTr="005C5CD1">
        <w:trPr>
          <w:cantSplit/>
          <w:tblCellSpacing w:w="5" w:type="nil"/>
        </w:trPr>
        <w:tc>
          <w:tcPr>
            <w:tcW w:w="426" w:type="dxa"/>
            <w:vMerge/>
            <w:tcBorders>
              <w:left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p>
        </w:tc>
        <w:tc>
          <w:tcPr>
            <w:tcW w:w="2977" w:type="dxa"/>
            <w:tcBorders>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 бюджет автономного округа</w:t>
            </w:r>
          </w:p>
        </w:tc>
        <w:tc>
          <w:tcPr>
            <w:tcW w:w="1417"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3 235 685,0</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2 677 243,2</w:t>
            </w:r>
          </w:p>
        </w:tc>
        <w:tc>
          <w:tcPr>
            <w:tcW w:w="993"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c>
          <w:tcPr>
            <w:tcW w:w="1134"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2 664 172,3</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r>
      <w:tr w:rsidR="005C5CD1" w:rsidRPr="00A55C25" w:rsidTr="005C5CD1">
        <w:trPr>
          <w:cantSplit/>
          <w:tblCellSpacing w:w="5" w:type="nil"/>
        </w:trPr>
        <w:tc>
          <w:tcPr>
            <w:tcW w:w="426" w:type="dxa"/>
            <w:vMerge/>
            <w:tcBorders>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highlight w:val="yellow"/>
              </w:rPr>
            </w:pPr>
          </w:p>
        </w:tc>
        <w:tc>
          <w:tcPr>
            <w:tcW w:w="2977" w:type="dxa"/>
            <w:tcBorders>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 федеральный бюджет</w:t>
            </w:r>
          </w:p>
        </w:tc>
        <w:tc>
          <w:tcPr>
            <w:tcW w:w="1417"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95 559,3</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52 855,1</w:t>
            </w:r>
          </w:p>
        </w:tc>
        <w:tc>
          <w:tcPr>
            <w:tcW w:w="993"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c>
          <w:tcPr>
            <w:tcW w:w="1134" w:type="dxa"/>
            <w:tcBorders>
              <w:left w:val="single" w:sz="4" w:space="0" w:color="auto"/>
              <w:bottom w:val="single" w:sz="4" w:space="0" w:color="auto"/>
              <w:right w:val="single" w:sz="4" w:space="0" w:color="auto"/>
            </w:tcBorders>
            <w:vAlign w:val="center"/>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119 364,5</w:t>
            </w:r>
          </w:p>
        </w:tc>
        <w:tc>
          <w:tcPr>
            <w:tcW w:w="992" w:type="dxa"/>
            <w:tcBorders>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х</w:t>
            </w:r>
          </w:p>
        </w:tc>
      </w:tr>
      <w:tr w:rsidR="005C5CD1" w:rsidRPr="00A55C25" w:rsidTr="005C5CD1">
        <w:trPr>
          <w:cantSplit/>
          <w:tblCellSpacing w:w="5" w:type="nil"/>
        </w:trPr>
        <w:tc>
          <w:tcPr>
            <w:tcW w:w="426"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Подпрограмма. «Модернизация и развитие учреждений и организаций культуры»</w:t>
            </w:r>
          </w:p>
        </w:tc>
        <w:tc>
          <w:tcPr>
            <w:tcW w:w="1417"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1 191 511,1</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35,8</w:t>
            </w:r>
          </w:p>
        </w:tc>
        <w:tc>
          <w:tcPr>
            <w:tcW w:w="1276"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767 940,7</w:t>
            </w:r>
          </w:p>
        </w:tc>
        <w:tc>
          <w:tcPr>
            <w:tcW w:w="993"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28,0</w:t>
            </w:r>
          </w:p>
        </w:tc>
        <w:tc>
          <w:tcPr>
            <w:tcW w:w="1134"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817 543,2</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29,4</w:t>
            </w:r>
          </w:p>
        </w:tc>
      </w:tr>
      <w:tr w:rsidR="005C5CD1" w:rsidRPr="00A55C25" w:rsidTr="005C5CD1">
        <w:trPr>
          <w:cantSplit/>
          <w:tblCellSpacing w:w="5" w:type="nil"/>
        </w:trPr>
        <w:tc>
          <w:tcPr>
            <w:tcW w:w="426"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2</w:t>
            </w:r>
          </w:p>
        </w:tc>
        <w:tc>
          <w:tcPr>
            <w:tcW w:w="2977"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Подпрограмма «Поддержка творческих инициатив, способствующих самореализации населения»</w:t>
            </w:r>
          </w:p>
        </w:tc>
        <w:tc>
          <w:tcPr>
            <w:tcW w:w="1417"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1 925 111,5</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57,8</w:t>
            </w:r>
          </w:p>
        </w:tc>
        <w:tc>
          <w:tcPr>
            <w:tcW w:w="1276"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1 748 538,3</w:t>
            </w:r>
          </w:p>
        </w:tc>
        <w:tc>
          <w:tcPr>
            <w:tcW w:w="993"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64,0</w:t>
            </w:r>
          </w:p>
        </w:tc>
        <w:tc>
          <w:tcPr>
            <w:tcW w:w="1134"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1 751 826,2</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62,9</w:t>
            </w:r>
          </w:p>
        </w:tc>
      </w:tr>
      <w:tr w:rsidR="005C5CD1" w:rsidRPr="00A55C25" w:rsidTr="005C5CD1">
        <w:trPr>
          <w:cantSplit/>
          <w:tblCellSpacing w:w="5" w:type="nil"/>
        </w:trPr>
        <w:tc>
          <w:tcPr>
            <w:tcW w:w="426"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jc w:val="center"/>
              <w:rPr>
                <w:rFonts w:ascii="Times New Roman" w:hAnsi="Times New Roman" w:cs="Times New Roman"/>
              </w:rPr>
            </w:pPr>
            <w:r w:rsidRPr="00A55C25">
              <w:rPr>
                <w:rFonts w:ascii="Times New Roman" w:hAnsi="Times New Roman" w:cs="Times New Roman"/>
              </w:rPr>
              <w:t>3</w:t>
            </w:r>
          </w:p>
        </w:tc>
        <w:tc>
          <w:tcPr>
            <w:tcW w:w="2977" w:type="dxa"/>
            <w:tcBorders>
              <w:top w:val="single" w:sz="4" w:space="0" w:color="auto"/>
              <w:left w:val="single" w:sz="4" w:space="0" w:color="auto"/>
              <w:bottom w:val="single" w:sz="4" w:space="0" w:color="auto"/>
              <w:right w:val="single" w:sz="4" w:space="0" w:color="auto"/>
            </w:tcBorders>
          </w:tcPr>
          <w:p w:rsidR="005C5CD1" w:rsidRPr="00A55C25" w:rsidRDefault="005C5CD1" w:rsidP="000E67C3">
            <w:pPr>
              <w:pStyle w:val="ConsPlusCell"/>
              <w:rPr>
                <w:rFonts w:ascii="Times New Roman" w:hAnsi="Times New Roman" w:cs="Times New Roman"/>
              </w:rPr>
            </w:pPr>
            <w:r w:rsidRPr="00A55C25">
              <w:rPr>
                <w:rFonts w:ascii="Times New Roman" w:hAnsi="Times New Roman" w:cs="Times New Roman"/>
              </w:rPr>
              <w:t>Подпрограмма «Организационные, экономические механизмы развития культуры, архивного дела и историко-культурного наследия»</w:t>
            </w:r>
          </w:p>
        </w:tc>
        <w:tc>
          <w:tcPr>
            <w:tcW w:w="1417"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214 621,7</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6,4</w:t>
            </w:r>
          </w:p>
        </w:tc>
        <w:tc>
          <w:tcPr>
            <w:tcW w:w="1276"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215 169,9</w:t>
            </w:r>
          </w:p>
        </w:tc>
        <w:tc>
          <w:tcPr>
            <w:tcW w:w="993"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215 718,0</w:t>
            </w:r>
          </w:p>
        </w:tc>
        <w:tc>
          <w:tcPr>
            <w:tcW w:w="992" w:type="dxa"/>
            <w:tcBorders>
              <w:top w:val="single" w:sz="4" w:space="0" w:color="auto"/>
              <w:left w:val="single" w:sz="4" w:space="0" w:color="auto"/>
              <w:bottom w:val="single" w:sz="4" w:space="0" w:color="auto"/>
              <w:right w:val="single" w:sz="4" w:space="0" w:color="auto"/>
            </w:tcBorders>
            <w:vAlign w:val="center"/>
          </w:tcPr>
          <w:p w:rsidR="005C5CD1" w:rsidRPr="00A55C25" w:rsidRDefault="005C5CD1" w:rsidP="000E67C3">
            <w:pPr>
              <w:jc w:val="center"/>
              <w:rPr>
                <w:rFonts w:ascii="Times New Roman" w:hAnsi="Times New Roman" w:cs="Times New Roman"/>
                <w:color w:val="000000"/>
                <w:sz w:val="20"/>
                <w:szCs w:val="20"/>
              </w:rPr>
            </w:pPr>
            <w:r w:rsidRPr="00A55C25">
              <w:rPr>
                <w:rFonts w:ascii="Times New Roman" w:hAnsi="Times New Roman" w:cs="Times New Roman"/>
                <w:color w:val="000000"/>
                <w:sz w:val="20"/>
                <w:szCs w:val="20"/>
              </w:rPr>
              <w:t>7,7</w:t>
            </w:r>
          </w:p>
        </w:tc>
      </w:tr>
    </w:tbl>
    <w:p w:rsidR="005C5CD1" w:rsidRPr="005C5CD1" w:rsidRDefault="005C5CD1" w:rsidP="005C5CD1">
      <w:pPr>
        <w:widowControl w:val="0"/>
        <w:autoSpaceDE w:val="0"/>
        <w:autoSpaceDN w:val="0"/>
        <w:adjustRightInd w:val="0"/>
        <w:ind w:firstLine="709"/>
        <w:jc w:val="right"/>
        <w:outlineLvl w:val="1"/>
        <w:rPr>
          <w:rFonts w:ascii="Times New Roman" w:hAnsi="Times New Roman" w:cs="Times New Roman"/>
          <w:sz w:val="24"/>
          <w:szCs w:val="24"/>
        </w:rPr>
      </w:pPr>
    </w:p>
    <w:p w:rsidR="005C5CD1" w:rsidRPr="005C5CD1" w:rsidRDefault="005C5CD1" w:rsidP="002D7A0B">
      <w:pPr>
        <w:spacing w:after="0" w:line="360" w:lineRule="auto"/>
        <w:ind w:firstLine="709"/>
        <w:jc w:val="both"/>
        <w:rPr>
          <w:rFonts w:ascii="Times New Roman" w:hAnsi="Times New Roman" w:cs="Times New Roman"/>
          <w:sz w:val="24"/>
          <w:szCs w:val="24"/>
        </w:rPr>
      </w:pPr>
      <w:r w:rsidRPr="005C5CD1">
        <w:rPr>
          <w:rFonts w:ascii="Times New Roman" w:hAnsi="Times New Roman" w:cs="Times New Roman"/>
          <w:color w:val="000000" w:themeColor="text1"/>
          <w:sz w:val="24"/>
          <w:szCs w:val="24"/>
        </w:rPr>
        <w:t xml:space="preserve">В государственной программе предусмотрены мероприятия на реализацию 3 региональных проектов, входящих в национальный проект «Культура». </w:t>
      </w:r>
      <w:r w:rsidRPr="005C5CD1">
        <w:rPr>
          <w:rFonts w:ascii="Times New Roman" w:hAnsi="Times New Roman" w:cs="Times New Roman"/>
          <w:sz w:val="24"/>
          <w:szCs w:val="24"/>
        </w:rPr>
        <w:t xml:space="preserve"> Объем бюджетных ассигнований на реализацию региональной составляющей национальных проектов запланирован на 2021 год в сумме 449</w:t>
      </w:r>
      <w:r w:rsidRPr="005C5CD1">
        <w:rPr>
          <w:rFonts w:ascii="Times New Roman" w:hAnsi="Times New Roman" w:cs="Times New Roman"/>
          <w:sz w:val="24"/>
          <w:szCs w:val="24"/>
          <w:lang w:val="en-US"/>
        </w:rPr>
        <w:t> </w:t>
      </w:r>
      <w:r w:rsidRPr="005C5CD1">
        <w:rPr>
          <w:rFonts w:ascii="Times New Roman" w:hAnsi="Times New Roman" w:cs="Times New Roman"/>
          <w:sz w:val="24"/>
          <w:szCs w:val="24"/>
        </w:rPr>
        <w:t xml:space="preserve">465,7 тыс. рублей, на 2022 год в сумме                              259 062,6 тыс. рублей и на 2023 год в сумме 296 926,8 тыс. рублей, том числе за счет средств федерального бюджета на 2021 год в сумме 91 184,6 тыс. рублей, на 2022 год –                             46 055,3 тыс. рублей и на 2023 год – 113 635,9 тыс. рублей. </w:t>
      </w:r>
    </w:p>
    <w:p w:rsidR="005C5CD1" w:rsidRPr="005C5CD1" w:rsidRDefault="005C5CD1" w:rsidP="002D7A0B">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sz w:val="24"/>
          <w:szCs w:val="24"/>
        </w:rPr>
        <w:t xml:space="preserve">В состав регионального проекта «Культурная среда» с 2021 года включено мероприятие по </w:t>
      </w:r>
      <w:r w:rsidRPr="005C5CD1">
        <w:rPr>
          <w:rFonts w:ascii="Times New Roman" w:hAnsi="Times New Roman" w:cs="Times New Roman"/>
          <w:color w:val="000000" w:themeColor="text1"/>
          <w:sz w:val="24"/>
          <w:szCs w:val="24"/>
        </w:rPr>
        <w:t xml:space="preserve">модернизации региональных (муниципальных) детских школ искусств с общим объёмом финансового обеспечения на период с 2021 по 2023 годы в сумме 274 112,3 тыс.рублей, в том числе за счёт средств федерального бюджета 103 740,1 тыс.рублей. </w:t>
      </w:r>
    </w:p>
    <w:p w:rsidR="005C5CD1" w:rsidRPr="005C5CD1" w:rsidRDefault="005C5CD1" w:rsidP="002D7A0B">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 xml:space="preserve">В </w:t>
      </w:r>
      <w:r w:rsidR="00655160">
        <w:rPr>
          <w:rFonts w:ascii="Times New Roman" w:hAnsi="Times New Roman" w:cs="Times New Roman"/>
          <w:color w:val="000000" w:themeColor="text1"/>
          <w:sz w:val="24"/>
          <w:szCs w:val="24"/>
        </w:rPr>
        <w:t>региональном</w:t>
      </w:r>
      <w:r w:rsidRPr="005C5CD1">
        <w:rPr>
          <w:rFonts w:ascii="Times New Roman" w:hAnsi="Times New Roman" w:cs="Times New Roman"/>
          <w:color w:val="000000" w:themeColor="text1"/>
          <w:sz w:val="24"/>
          <w:szCs w:val="24"/>
        </w:rPr>
        <w:t xml:space="preserve"> проек</w:t>
      </w:r>
      <w:r w:rsidR="00655160">
        <w:rPr>
          <w:rFonts w:ascii="Times New Roman" w:hAnsi="Times New Roman" w:cs="Times New Roman"/>
          <w:color w:val="000000" w:themeColor="text1"/>
          <w:sz w:val="24"/>
          <w:szCs w:val="24"/>
        </w:rPr>
        <w:t>те</w:t>
      </w:r>
      <w:r w:rsidRPr="005C5CD1">
        <w:rPr>
          <w:rFonts w:ascii="Times New Roman"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«Цифровая культура» на 2022 год предусмотрено предоставление иных межбюджетных трансфертов из федерального бюджета в сумме                   5 700 тыс. рублей, распределённых по результатам конкурсного отбора (решение Минкультуры России от 10.08.2020) городу Югорску на создание виртуального концертного зала.</w:t>
      </w:r>
    </w:p>
    <w:p w:rsidR="005C5CD1" w:rsidRPr="005C5CD1" w:rsidRDefault="005C5CD1" w:rsidP="005C5CD1">
      <w:pPr>
        <w:widowControl w:val="0"/>
        <w:autoSpaceDE w:val="0"/>
        <w:autoSpaceDN w:val="0"/>
        <w:adjustRightInd w:val="0"/>
        <w:ind w:firstLine="709"/>
        <w:jc w:val="right"/>
        <w:outlineLvl w:val="1"/>
        <w:rPr>
          <w:rFonts w:ascii="Times New Roman" w:hAnsi="Times New Roman" w:cs="Times New Roman"/>
          <w:sz w:val="24"/>
          <w:szCs w:val="24"/>
        </w:rPr>
      </w:pPr>
      <w:r w:rsidRPr="005C5CD1">
        <w:rPr>
          <w:rFonts w:ascii="Times New Roman" w:hAnsi="Times New Roman" w:cs="Times New Roman"/>
          <w:sz w:val="24"/>
          <w:szCs w:val="24"/>
        </w:rPr>
        <w:t xml:space="preserve">Таблица </w:t>
      </w:r>
      <w:r w:rsidR="00A9518B">
        <w:rPr>
          <w:rFonts w:ascii="Times New Roman" w:hAnsi="Times New Roman" w:cs="Times New Roman"/>
          <w:sz w:val="24"/>
          <w:szCs w:val="24"/>
        </w:rPr>
        <w:t>22</w:t>
      </w:r>
    </w:p>
    <w:p w:rsidR="005C5CD1" w:rsidRPr="005C5CD1" w:rsidRDefault="005C5CD1" w:rsidP="00A55C25">
      <w:pPr>
        <w:widowControl w:val="0"/>
        <w:autoSpaceDE w:val="0"/>
        <w:autoSpaceDN w:val="0"/>
        <w:adjustRightInd w:val="0"/>
        <w:spacing w:after="0"/>
        <w:jc w:val="center"/>
        <w:outlineLvl w:val="1"/>
        <w:rPr>
          <w:rFonts w:ascii="Times New Roman" w:hAnsi="Times New Roman" w:cs="Times New Roman"/>
          <w:sz w:val="24"/>
          <w:szCs w:val="24"/>
        </w:rPr>
      </w:pPr>
      <w:r w:rsidRPr="005C5CD1">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программы автономного округа </w:t>
      </w:r>
    </w:p>
    <w:p w:rsidR="005C5CD1" w:rsidRPr="005C5CD1" w:rsidRDefault="005C5CD1" w:rsidP="00A55C25">
      <w:pPr>
        <w:widowControl w:val="0"/>
        <w:autoSpaceDE w:val="0"/>
        <w:autoSpaceDN w:val="0"/>
        <w:adjustRightInd w:val="0"/>
        <w:spacing w:after="0"/>
        <w:jc w:val="center"/>
        <w:outlineLvl w:val="1"/>
        <w:rPr>
          <w:rFonts w:ascii="Times New Roman" w:hAnsi="Times New Roman" w:cs="Times New Roman"/>
        </w:rPr>
      </w:pPr>
      <w:r w:rsidRPr="005C5CD1">
        <w:rPr>
          <w:rFonts w:ascii="Times New Roman" w:hAnsi="Times New Roman" w:cs="Times New Roman"/>
          <w:sz w:val="24"/>
          <w:szCs w:val="24"/>
        </w:rPr>
        <w:t xml:space="preserve">«Культурное пространство» </w:t>
      </w:r>
    </w:p>
    <w:p w:rsidR="005C5CD1" w:rsidRPr="005C5CD1" w:rsidRDefault="005C5CD1" w:rsidP="002D7A0B">
      <w:pPr>
        <w:widowControl w:val="0"/>
        <w:autoSpaceDE w:val="0"/>
        <w:autoSpaceDN w:val="0"/>
        <w:adjustRightInd w:val="0"/>
        <w:spacing w:after="0"/>
        <w:jc w:val="right"/>
        <w:outlineLvl w:val="1"/>
        <w:rPr>
          <w:rFonts w:ascii="Times New Roman" w:hAnsi="Times New Roman" w:cs="Times New Roman"/>
        </w:rPr>
      </w:pPr>
      <w:r w:rsidRPr="005C5CD1">
        <w:rPr>
          <w:rFonts w:ascii="Times New Roman" w:hAnsi="Times New Roman" w:cs="Times New Roman"/>
        </w:rPr>
        <w:t xml:space="preserve"> (тыс.</w:t>
      </w:r>
      <w:r w:rsidR="00A55C25">
        <w:rPr>
          <w:rFonts w:ascii="Times New Roman" w:hAnsi="Times New Roman" w:cs="Times New Roman"/>
        </w:rPr>
        <w:t xml:space="preserve"> </w:t>
      </w:r>
      <w:r w:rsidRPr="005C5CD1">
        <w:rPr>
          <w:rFonts w:ascii="Times New Roman" w:hAnsi="Times New Roman" w:cs="Times New Roman"/>
        </w:rPr>
        <w:t xml:space="preserve">рублей) </w:t>
      </w: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0"/>
        <w:gridCol w:w="1418"/>
        <w:gridCol w:w="1417"/>
        <w:gridCol w:w="1418"/>
      </w:tblGrid>
      <w:tr w:rsidR="005C5CD1" w:rsidRPr="00A55C25" w:rsidTr="006D2436">
        <w:trPr>
          <w:cantSplit/>
          <w:tblCellSpacing w:w="5" w:type="nil"/>
        </w:trPr>
        <w:tc>
          <w:tcPr>
            <w:tcW w:w="5670"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lastRenderedPageBreak/>
              <w:t>Наименование национального проекта/ Наименование регионального проекта</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2021 год</w:t>
            </w:r>
          </w:p>
        </w:tc>
        <w:tc>
          <w:tcPr>
            <w:tcW w:w="1417"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2022 год</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2023 год</w:t>
            </w:r>
          </w:p>
        </w:tc>
      </w:tr>
      <w:tr w:rsidR="005C5CD1" w:rsidRPr="00A55C25" w:rsidTr="006D2436">
        <w:trPr>
          <w:cantSplit/>
          <w:tblCellSpacing w:w="5" w:type="nil"/>
        </w:trPr>
        <w:tc>
          <w:tcPr>
            <w:tcW w:w="5670"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1</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2</w:t>
            </w:r>
          </w:p>
        </w:tc>
        <w:tc>
          <w:tcPr>
            <w:tcW w:w="1417"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3</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4</w:t>
            </w:r>
          </w:p>
        </w:tc>
      </w:tr>
      <w:tr w:rsidR="005C5CD1" w:rsidRPr="00A55C25" w:rsidTr="006D2436">
        <w:trPr>
          <w:cantSplit/>
          <w:tblCellSpacing w:w="5" w:type="nil"/>
        </w:trPr>
        <w:tc>
          <w:tcPr>
            <w:tcW w:w="5670" w:type="dxa"/>
          </w:tcPr>
          <w:p w:rsidR="005C5CD1" w:rsidRPr="00A55C25" w:rsidRDefault="005C5CD1" w:rsidP="002D7A0B">
            <w:pPr>
              <w:pStyle w:val="ab"/>
              <w:spacing w:after="0" w:line="240" w:lineRule="auto"/>
              <w:ind w:left="0"/>
              <w:jc w:val="both"/>
              <w:rPr>
                <w:rFonts w:ascii="Times New Roman" w:hAnsi="Times New Roman" w:cs="Times New Roman"/>
                <w:b/>
                <w:sz w:val="20"/>
                <w:szCs w:val="20"/>
              </w:rPr>
            </w:pPr>
            <w:r w:rsidRPr="00A55C25">
              <w:rPr>
                <w:rFonts w:ascii="Times New Roman" w:hAnsi="Times New Roman" w:cs="Times New Roman"/>
                <w:b/>
                <w:sz w:val="20"/>
                <w:szCs w:val="20"/>
              </w:rPr>
              <w:t>Итого по НП «Культура»:</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b/>
                <w:sz w:val="20"/>
                <w:szCs w:val="20"/>
              </w:rPr>
            </w:pPr>
            <w:r w:rsidRPr="00A55C25">
              <w:rPr>
                <w:rFonts w:ascii="Times New Roman" w:hAnsi="Times New Roman" w:cs="Times New Roman"/>
                <w:b/>
                <w:sz w:val="20"/>
                <w:szCs w:val="20"/>
                <w:lang w:val="en-US"/>
              </w:rPr>
              <w:t>449 465</w:t>
            </w:r>
            <w:r w:rsidRPr="00A55C25">
              <w:rPr>
                <w:rFonts w:ascii="Times New Roman" w:hAnsi="Times New Roman" w:cs="Times New Roman"/>
                <w:b/>
                <w:sz w:val="20"/>
                <w:szCs w:val="20"/>
              </w:rPr>
              <w:t>,7</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b/>
                <w:color w:val="000000" w:themeColor="text1"/>
                <w:sz w:val="20"/>
                <w:szCs w:val="20"/>
              </w:rPr>
            </w:pPr>
            <w:r w:rsidRPr="00A55C25">
              <w:rPr>
                <w:rFonts w:ascii="Times New Roman" w:hAnsi="Times New Roman" w:cs="Times New Roman"/>
                <w:b/>
                <w:color w:val="000000" w:themeColor="text1"/>
                <w:sz w:val="20"/>
                <w:szCs w:val="20"/>
                <w:lang w:val="en-US"/>
              </w:rPr>
              <w:t>259 062,</w:t>
            </w:r>
            <w:r w:rsidRPr="00A55C25">
              <w:rPr>
                <w:rFonts w:ascii="Times New Roman" w:hAnsi="Times New Roman" w:cs="Times New Roman"/>
                <w:b/>
                <w:color w:val="000000" w:themeColor="text1"/>
                <w:sz w:val="20"/>
                <w:szCs w:val="20"/>
              </w:rPr>
              <w:t>6</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b/>
                <w:color w:val="000000" w:themeColor="text1"/>
                <w:sz w:val="20"/>
                <w:szCs w:val="20"/>
              </w:rPr>
            </w:pPr>
            <w:r w:rsidRPr="00A55C25">
              <w:rPr>
                <w:rFonts w:ascii="Times New Roman" w:hAnsi="Times New Roman" w:cs="Times New Roman"/>
                <w:b/>
                <w:color w:val="000000" w:themeColor="text1"/>
                <w:sz w:val="20"/>
                <w:szCs w:val="20"/>
                <w:lang w:val="en-US"/>
              </w:rPr>
              <w:t>296 926,</w:t>
            </w:r>
            <w:r w:rsidRPr="00A55C25">
              <w:rPr>
                <w:rFonts w:ascii="Times New Roman" w:hAnsi="Times New Roman" w:cs="Times New Roman"/>
                <w:b/>
                <w:color w:val="000000" w:themeColor="text1"/>
                <w:sz w:val="20"/>
                <w:szCs w:val="20"/>
              </w:rPr>
              <w:t>8</w:t>
            </w:r>
          </w:p>
        </w:tc>
      </w:tr>
      <w:tr w:rsidR="005C5CD1" w:rsidRPr="00A55C25" w:rsidTr="006D2436">
        <w:trPr>
          <w:cantSplit/>
          <w:tblCellSpacing w:w="5" w:type="nil"/>
        </w:trPr>
        <w:tc>
          <w:tcPr>
            <w:tcW w:w="5670" w:type="dxa"/>
          </w:tcPr>
          <w:p w:rsidR="005C5CD1" w:rsidRPr="00A55C25" w:rsidRDefault="005C5CD1" w:rsidP="002D7A0B">
            <w:pPr>
              <w:pStyle w:val="ab"/>
              <w:spacing w:after="0" w:line="240" w:lineRule="auto"/>
              <w:ind w:left="0"/>
              <w:jc w:val="both"/>
              <w:rPr>
                <w:rFonts w:ascii="Times New Roman" w:hAnsi="Times New Roman" w:cs="Times New Roman"/>
                <w:sz w:val="20"/>
                <w:szCs w:val="20"/>
              </w:rPr>
            </w:pPr>
            <w:r w:rsidRPr="00A55C25">
              <w:rPr>
                <w:rFonts w:ascii="Times New Roman" w:hAnsi="Times New Roman" w:cs="Times New Roman"/>
                <w:sz w:val="20"/>
                <w:szCs w:val="20"/>
              </w:rPr>
              <w:t xml:space="preserve">1.Региональный проект "Культурная среда" всего, </w:t>
            </w:r>
          </w:p>
          <w:p w:rsidR="005C5CD1" w:rsidRPr="00A55C25" w:rsidRDefault="005C5CD1" w:rsidP="002D7A0B">
            <w:pPr>
              <w:pStyle w:val="ab"/>
              <w:spacing w:after="0" w:line="240" w:lineRule="auto"/>
              <w:ind w:left="0"/>
              <w:jc w:val="both"/>
              <w:rPr>
                <w:rFonts w:ascii="Times New Roman" w:hAnsi="Times New Roman" w:cs="Times New Roman"/>
                <w:sz w:val="20"/>
                <w:szCs w:val="20"/>
              </w:rPr>
            </w:pPr>
            <w:r w:rsidRPr="00A55C25">
              <w:rPr>
                <w:rFonts w:ascii="Times New Roman" w:hAnsi="Times New Roman" w:cs="Times New Roman"/>
                <w:sz w:val="20"/>
                <w:szCs w:val="20"/>
              </w:rPr>
              <w:t>в том числе:</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387 766,4</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247 809,9</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291 374,1</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бюджет автономного округа</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296 581,8</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207 454,6</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177 738,2</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федеральный бюджет</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91 184,6</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40 355,3</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113 635,9</w:t>
            </w:r>
          </w:p>
        </w:tc>
      </w:tr>
      <w:tr w:rsidR="005C5CD1" w:rsidRPr="00A55C25" w:rsidTr="006D2436">
        <w:trPr>
          <w:cantSplit/>
          <w:tblCellSpacing w:w="5" w:type="nil"/>
        </w:trPr>
        <w:tc>
          <w:tcPr>
            <w:tcW w:w="5670" w:type="dxa"/>
          </w:tcPr>
          <w:p w:rsidR="005C5CD1" w:rsidRPr="00A55C25" w:rsidRDefault="005C5CD1" w:rsidP="002D7A0B">
            <w:pPr>
              <w:pStyle w:val="ab"/>
              <w:spacing w:after="0" w:line="240" w:lineRule="auto"/>
              <w:ind w:left="0"/>
              <w:rPr>
                <w:rFonts w:ascii="Times New Roman" w:hAnsi="Times New Roman" w:cs="Times New Roman"/>
                <w:sz w:val="20"/>
                <w:szCs w:val="20"/>
              </w:rPr>
            </w:pPr>
            <w:r w:rsidRPr="00A55C25">
              <w:rPr>
                <w:rFonts w:ascii="Times New Roman" w:hAnsi="Times New Roman" w:cs="Times New Roman"/>
                <w:sz w:val="20"/>
                <w:szCs w:val="20"/>
              </w:rPr>
              <w:t xml:space="preserve">2.Региональный проект "Творческие люди" всего, </w:t>
            </w:r>
          </w:p>
          <w:p w:rsidR="005C5CD1" w:rsidRPr="00A55C25" w:rsidRDefault="005C5CD1" w:rsidP="002D7A0B">
            <w:pPr>
              <w:pStyle w:val="ab"/>
              <w:spacing w:after="0" w:line="240" w:lineRule="auto"/>
              <w:ind w:left="0"/>
              <w:rPr>
                <w:rFonts w:ascii="Times New Roman" w:hAnsi="Times New Roman" w:cs="Times New Roman"/>
                <w:sz w:val="20"/>
                <w:szCs w:val="20"/>
              </w:rPr>
            </w:pPr>
            <w:r w:rsidRPr="00A55C25">
              <w:rPr>
                <w:rFonts w:ascii="Times New Roman" w:hAnsi="Times New Roman" w:cs="Times New Roman"/>
                <w:sz w:val="20"/>
                <w:szCs w:val="20"/>
              </w:rPr>
              <w:t>в том числе:</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lang w:val="en-US"/>
              </w:rPr>
              <w:t>61 399,</w:t>
            </w:r>
            <w:r w:rsidRPr="00A55C25">
              <w:rPr>
                <w:rFonts w:ascii="Times New Roman" w:hAnsi="Times New Roman" w:cs="Times New Roman"/>
              </w:rPr>
              <w:t>3</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lang w:val="en-US"/>
              </w:rPr>
              <w:t>5 252,</w:t>
            </w:r>
            <w:r w:rsidRPr="00A55C25">
              <w:rPr>
                <w:rFonts w:ascii="Times New Roman" w:hAnsi="Times New Roman" w:cs="Times New Roman"/>
                <w:color w:val="000000" w:themeColor="text1"/>
                <w:sz w:val="20"/>
                <w:szCs w:val="20"/>
              </w:rPr>
              <w:t>7</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lang w:val="en-US"/>
              </w:rPr>
            </w:pPr>
            <w:r w:rsidRPr="00A55C25">
              <w:rPr>
                <w:rFonts w:ascii="Times New Roman" w:hAnsi="Times New Roman" w:cs="Times New Roman"/>
                <w:color w:val="000000" w:themeColor="text1"/>
                <w:sz w:val="20"/>
                <w:szCs w:val="20"/>
                <w:lang w:val="en-US"/>
              </w:rPr>
              <w:t>5</w:t>
            </w:r>
            <w:r w:rsidRPr="00A55C25">
              <w:rPr>
                <w:rFonts w:ascii="Times New Roman" w:hAnsi="Times New Roman" w:cs="Times New Roman"/>
                <w:color w:val="000000" w:themeColor="text1"/>
                <w:sz w:val="20"/>
                <w:szCs w:val="20"/>
              </w:rPr>
              <w:t xml:space="preserve"> </w:t>
            </w:r>
            <w:r w:rsidRPr="00A55C25">
              <w:rPr>
                <w:rFonts w:ascii="Times New Roman" w:hAnsi="Times New Roman" w:cs="Times New Roman"/>
                <w:color w:val="000000" w:themeColor="text1"/>
                <w:sz w:val="20"/>
                <w:szCs w:val="20"/>
                <w:lang w:val="en-US"/>
              </w:rPr>
              <w:t>252,7</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бюджет автономного округа</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lang w:val="en-US"/>
              </w:rPr>
              <w:t>61 399</w:t>
            </w:r>
            <w:r w:rsidRPr="00A55C25">
              <w:rPr>
                <w:rFonts w:ascii="Times New Roman" w:hAnsi="Times New Roman" w:cs="Times New Roman"/>
              </w:rPr>
              <w:t>,3</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lang w:val="en-US"/>
              </w:rPr>
              <w:t>5 252,</w:t>
            </w:r>
            <w:r w:rsidRPr="00A55C25">
              <w:rPr>
                <w:rFonts w:ascii="Times New Roman" w:hAnsi="Times New Roman" w:cs="Times New Roman"/>
                <w:color w:val="000000" w:themeColor="text1"/>
                <w:sz w:val="20"/>
                <w:szCs w:val="20"/>
              </w:rPr>
              <w:t>7</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lang w:val="en-US"/>
              </w:rPr>
            </w:pPr>
            <w:r w:rsidRPr="00A55C25">
              <w:rPr>
                <w:rFonts w:ascii="Times New Roman" w:hAnsi="Times New Roman" w:cs="Times New Roman"/>
                <w:color w:val="000000" w:themeColor="text1"/>
                <w:sz w:val="20"/>
                <w:szCs w:val="20"/>
                <w:lang w:val="en-US"/>
              </w:rPr>
              <w:t>5</w:t>
            </w:r>
            <w:r w:rsidRPr="00A55C25">
              <w:rPr>
                <w:rFonts w:ascii="Times New Roman" w:hAnsi="Times New Roman" w:cs="Times New Roman"/>
                <w:color w:val="000000" w:themeColor="text1"/>
                <w:sz w:val="20"/>
                <w:szCs w:val="20"/>
              </w:rPr>
              <w:t xml:space="preserve"> </w:t>
            </w:r>
            <w:r w:rsidRPr="00A55C25">
              <w:rPr>
                <w:rFonts w:ascii="Times New Roman" w:hAnsi="Times New Roman" w:cs="Times New Roman"/>
                <w:color w:val="000000" w:themeColor="text1"/>
                <w:sz w:val="20"/>
                <w:szCs w:val="20"/>
                <w:lang w:val="en-US"/>
              </w:rPr>
              <w:t>252,7</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федеральный бюджет</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0</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0</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0</w:t>
            </w:r>
          </w:p>
        </w:tc>
      </w:tr>
      <w:tr w:rsidR="005C5CD1" w:rsidRPr="00A55C25" w:rsidTr="006D2436">
        <w:trPr>
          <w:cantSplit/>
          <w:tblCellSpacing w:w="5" w:type="nil"/>
        </w:trPr>
        <w:tc>
          <w:tcPr>
            <w:tcW w:w="5670" w:type="dxa"/>
          </w:tcPr>
          <w:p w:rsidR="005C5CD1" w:rsidRPr="00A55C25" w:rsidRDefault="005C5CD1" w:rsidP="002D7A0B">
            <w:pPr>
              <w:pStyle w:val="ab"/>
              <w:spacing w:after="0" w:line="240" w:lineRule="auto"/>
              <w:ind w:left="0"/>
              <w:rPr>
                <w:rFonts w:ascii="Times New Roman" w:hAnsi="Times New Roman" w:cs="Times New Roman"/>
                <w:sz w:val="20"/>
                <w:szCs w:val="20"/>
              </w:rPr>
            </w:pPr>
            <w:r w:rsidRPr="00A55C25">
              <w:rPr>
                <w:rFonts w:ascii="Times New Roman" w:hAnsi="Times New Roman" w:cs="Times New Roman"/>
                <w:sz w:val="20"/>
                <w:szCs w:val="20"/>
              </w:rPr>
              <w:t xml:space="preserve">3.Региональный проект "Цифровая культура" всего, </w:t>
            </w:r>
          </w:p>
          <w:p w:rsidR="005C5CD1" w:rsidRPr="00A55C25" w:rsidRDefault="005C5CD1" w:rsidP="002D7A0B">
            <w:pPr>
              <w:pStyle w:val="ab"/>
              <w:spacing w:after="0" w:line="240" w:lineRule="auto"/>
              <w:ind w:left="0"/>
              <w:rPr>
                <w:rFonts w:ascii="Times New Roman" w:hAnsi="Times New Roman" w:cs="Times New Roman"/>
                <w:sz w:val="20"/>
                <w:szCs w:val="20"/>
              </w:rPr>
            </w:pPr>
            <w:r w:rsidRPr="00A55C25">
              <w:rPr>
                <w:rFonts w:ascii="Times New Roman" w:hAnsi="Times New Roman" w:cs="Times New Roman"/>
                <w:sz w:val="20"/>
                <w:szCs w:val="20"/>
              </w:rPr>
              <w:t>в том числе:</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300,0</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6 000,0</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300,0</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бюджет автономного округа</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300,0</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300,0</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color w:val="000000" w:themeColor="text1"/>
                <w:sz w:val="20"/>
                <w:szCs w:val="20"/>
              </w:rPr>
            </w:pPr>
            <w:r w:rsidRPr="00A55C25">
              <w:rPr>
                <w:rFonts w:ascii="Times New Roman" w:hAnsi="Times New Roman" w:cs="Times New Roman"/>
                <w:color w:val="000000" w:themeColor="text1"/>
                <w:sz w:val="20"/>
                <w:szCs w:val="20"/>
              </w:rPr>
              <w:t>300,0</w:t>
            </w:r>
          </w:p>
        </w:tc>
      </w:tr>
      <w:tr w:rsidR="005C5CD1" w:rsidRPr="00A55C25" w:rsidTr="006D2436">
        <w:trPr>
          <w:cantSplit/>
          <w:tblCellSpacing w:w="5" w:type="nil"/>
        </w:trPr>
        <w:tc>
          <w:tcPr>
            <w:tcW w:w="5670" w:type="dxa"/>
          </w:tcPr>
          <w:p w:rsidR="005C5CD1" w:rsidRPr="00A55C25" w:rsidRDefault="005C5CD1" w:rsidP="002D7A0B">
            <w:pPr>
              <w:pStyle w:val="ConsPlusCell"/>
              <w:rPr>
                <w:rFonts w:ascii="Times New Roman" w:hAnsi="Times New Roman" w:cs="Times New Roman"/>
              </w:rPr>
            </w:pPr>
            <w:r w:rsidRPr="00A55C25">
              <w:rPr>
                <w:rFonts w:ascii="Times New Roman" w:hAnsi="Times New Roman" w:cs="Times New Roman"/>
              </w:rPr>
              <w:t>- федеральный бюджет</w:t>
            </w:r>
          </w:p>
        </w:tc>
        <w:tc>
          <w:tcPr>
            <w:tcW w:w="1418" w:type="dxa"/>
            <w:vAlign w:val="center"/>
          </w:tcPr>
          <w:p w:rsidR="005C5CD1" w:rsidRPr="00A55C25" w:rsidRDefault="005C5CD1" w:rsidP="002D7A0B">
            <w:pPr>
              <w:pStyle w:val="ConsPlusCell"/>
              <w:jc w:val="center"/>
              <w:rPr>
                <w:rFonts w:ascii="Times New Roman" w:hAnsi="Times New Roman" w:cs="Times New Roman"/>
              </w:rPr>
            </w:pPr>
            <w:r w:rsidRPr="00A55C25">
              <w:rPr>
                <w:rFonts w:ascii="Times New Roman" w:hAnsi="Times New Roman" w:cs="Times New Roman"/>
              </w:rPr>
              <w:t>0</w:t>
            </w:r>
          </w:p>
        </w:tc>
        <w:tc>
          <w:tcPr>
            <w:tcW w:w="1417"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5 700,0</w:t>
            </w:r>
          </w:p>
        </w:tc>
        <w:tc>
          <w:tcPr>
            <w:tcW w:w="1418" w:type="dxa"/>
            <w:vAlign w:val="center"/>
          </w:tcPr>
          <w:p w:rsidR="005C5CD1" w:rsidRPr="00A55C25" w:rsidRDefault="005C5CD1" w:rsidP="002D7A0B">
            <w:pPr>
              <w:pStyle w:val="ab"/>
              <w:spacing w:after="0" w:line="240" w:lineRule="auto"/>
              <w:ind w:left="-102"/>
              <w:jc w:val="center"/>
              <w:rPr>
                <w:rFonts w:ascii="Times New Roman" w:hAnsi="Times New Roman" w:cs="Times New Roman"/>
                <w:sz w:val="20"/>
                <w:szCs w:val="20"/>
              </w:rPr>
            </w:pPr>
            <w:r w:rsidRPr="00A55C25">
              <w:rPr>
                <w:rFonts w:ascii="Times New Roman" w:hAnsi="Times New Roman" w:cs="Times New Roman"/>
                <w:sz w:val="20"/>
                <w:szCs w:val="20"/>
              </w:rPr>
              <w:t>0</w:t>
            </w:r>
          </w:p>
        </w:tc>
      </w:tr>
    </w:tbl>
    <w:p w:rsidR="005C5CD1" w:rsidRPr="005C5CD1" w:rsidRDefault="005C5CD1" w:rsidP="00A55C25">
      <w:pPr>
        <w:spacing w:before="240" w:after="0" w:line="360" w:lineRule="auto"/>
        <w:ind w:firstLine="709"/>
        <w:jc w:val="both"/>
        <w:rPr>
          <w:rStyle w:val="krista-excel-wrapper-spancontainer"/>
          <w:rFonts w:ascii="Times New Roman" w:hAnsi="Times New Roman" w:cs="Times New Roman"/>
          <w:sz w:val="24"/>
          <w:szCs w:val="24"/>
        </w:rPr>
      </w:pPr>
      <w:r w:rsidRPr="005C5CD1">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Учтена индексация стипендиального обеспечения обучающихся с 1 сентября 2021 года на 3,5%. Увеличен объем субвенции, предоставляемой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связи с увеличением количества единиц хранения. Учтены расходы, связанные с содержанием переданных в оперативное управление бюджетному учреждению «Колледж-интернат Центр искусств для одаренных детей Севера» </w:t>
      </w:r>
      <w:r w:rsidRPr="005C5CD1">
        <w:rPr>
          <w:rStyle w:val="krista-excel-wrapper-spancontainer"/>
          <w:rFonts w:ascii="Times New Roman" w:hAnsi="Times New Roman" w:cs="Times New Roman"/>
          <w:sz w:val="24"/>
          <w:szCs w:val="24"/>
        </w:rPr>
        <w:t xml:space="preserve">зданий по улице Пискунова в г. Ханты-Мансийске. </w:t>
      </w:r>
    </w:p>
    <w:p w:rsidR="005C5CD1" w:rsidRPr="005C5CD1" w:rsidRDefault="005C5CD1" w:rsidP="006D2436">
      <w:pPr>
        <w:pStyle w:val="ConsPlusCell"/>
        <w:spacing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Объем бюджетных ассигнований на финансовое обеспечение выполнения государственного задания на оказание государственных услуг (выполнение работ)</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 xml:space="preserve">13 бюджетными, 5 автономными </w:t>
      </w:r>
      <w:r w:rsidRPr="005C5CD1">
        <w:rPr>
          <w:rFonts w:ascii="Times New Roman" w:hAnsi="Times New Roman" w:cs="Times New Roman"/>
          <w:color w:val="000000" w:themeColor="text1"/>
          <w:sz w:val="24"/>
          <w:szCs w:val="24"/>
          <w:lang w:eastAsia="en-US"/>
        </w:rPr>
        <w:t>учреждения</w:t>
      </w:r>
      <w:r w:rsidRPr="005C5CD1">
        <w:rPr>
          <w:rFonts w:ascii="Times New Roman" w:hAnsi="Times New Roman" w:cs="Times New Roman"/>
          <w:color w:val="000000" w:themeColor="text1"/>
          <w:sz w:val="24"/>
          <w:szCs w:val="24"/>
        </w:rPr>
        <w:t xml:space="preserve"> и обеспечение выполнения функций 1 казенным учреждением запланирован на</w:t>
      </w:r>
      <w:r w:rsidRPr="005C5CD1">
        <w:rPr>
          <w:rFonts w:ascii="Times New Roman" w:hAnsi="Times New Roman" w:cs="Times New Roman"/>
          <w:color w:val="0070C0"/>
          <w:sz w:val="24"/>
          <w:szCs w:val="24"/>
        </w:rPr>
        <w:t xml:space="preserve"> </w:t>
      </w:r>
      <w:r w:rsidRPr="005C5CD1">
        <w:rPr>
          <w:rFonts w:ascii="Times New Roman" w:hAnsi="Times New Roman" w:cs="Times New Roman"/>
          <w:color w:val="000000" w:themeColor="text1"/>
          <w:sz w:val="24"/>
          <w:szCs w:val="24"/>
        </w:rPr>
        <w:t>2021 год в сумме 2 318 298,4 тыс. рублей, на 2022 год – 2 184 149,6 тыс. рублей и на 2023 год – 2 206 264,6 тыс. рублей.</w:t>
      </w:r>
    </w:p>
    <w:p w:rsidR="005C5CD1" w:rsidRPr="005C5CD1" w:rsidRDefault="005C5CD1" w:rsidP="006D2436">
      <w:pPr>
        <w:spacing w:after="0" w:line="360" w:lineRule="auto"/>
        <w:ind w:firstLine="709"/>
        <w:jc w:val="both"/>
        <w:rPr>
          <w:rFonts w:ascii="Times New Roman" w:hAnsi="Times New Roman" w:cs="Times New Roman"/>
          <w:sz w:val="24"/>
          <w:szCs w:val="24"/>
          <w:lang w:eastAsia="en-US"/>
        </w:rPr>
      </w:pPr>
      <w:r w:rsidRPr="005C5CD1">
        <w:rPr>
          <w:rFonts w:ascii="Times New Roman" w:hAnsi="Times New Roman" w:cs="Times New Roman"/>
          <w:color w:val="000000" w:themeColor="text1"/>
          <w:sz w:val="24"/>
          <w:szCs w:val="24"/>
        </w:rPr>
        <w:t xml:space="preserve">В общем объеме ассигнований </w:t>
      </w:r>
      <w:r w:rsidRPr="005C5CD1">
        <w:rPr>
          <w:rFonts w:ascii="Times New Roman" w:hAnsi="Times New Roman" w:cs="Times New Roman"/>
          <w:color w:val="000000"/>
          <w:sz w:val="24"/>
          <w:szCs w:val="24"/>
        </w:rPr>
        <w:t>на</w:t>
      </w:r>
      <w:r w:rsidRPr="005C5CD1">
        <w:rPr>
          <w:rFonts w:ascii="Times New Roman" w:hAnsi="Times New Roman" w:cs="Times New Roman"/>
          <w:sz w:val="24"/>
          <w:szCs w:val="24"/>
          <w:lang w:eastAsia="en-US"/>
        </w:rPr>
        <w:t xml:space="preserve"> оказание государственных услуг </w:t>
      </w:r>
      <w:r w:rsidRPr="005C5CD1">
        <w:rPr>
          <w:rFonts w:ascii="Times New Roman" w:hAnsi="Times New Roman" w:cs="Times New Roman"/>
          <w:sz w:val="24"/>
          <w:szCs w:val="24"/>
        </w:rPr>
        <w:t>(выполнение работ)</w:t>
      </w:r>
      <w:r w:rsidRPr="005C5CD1">
        <w:rPr>
          <w:rFonts w:ascii="Times New Roman" w:hAnsi="Times New Roman" w:cs="Times New Roman"/>
          <w:sz w:val="24"/>
          <w:szCs w:val="24"/>
          <w:lang w:eastAsia="en-US"/>
        </w:rPr>
        <w:t xml:space="preserve">, предусмотрены расходы на исполнение публичных обязательств по </w:t>
      </w:r>
      <w:r w:rsidRPr="005C5CD1">
        <w:rPr>
          <w:rFonts w:ascii="Times New Roman" w:eastAsia="Calibri" w:hAnsi="Times New Roman" w:cs="Times New Roman"/>
          <w:color w:val="000000" w:themeColor="text1"/>
          <w:sz w:val="24"/>
          <w:szCs w:val="24"/>
        </w:rPr>
        <w:t>предоставлению питания льготным категориям обучающихся в государственных образовательных учреждений автономного округа сферы культуры</w:t>
      </w:r>
      <w:r w:rsidRPr="005C5CD1">
        <w:rPr>
          <w:rFonts w:ascii="Times New Roman" w:hAnsi="Times New Roman" w:cs="Times New Roman"/>
          <w:sz w:val="24"/>
          <w:szCs w:val="24"/>
          <w:lang w:eastAsia="en-US"/>
        </w:rPr>
        <w:t xml:space="preserve"> в сумме 4 209,3 тыс. рублей ежегодно.</w:t>
      </w:r>
    </w:p>
    <w:p w:rsidR="005C5CD1" w:rsidRPr="005C5CD1" w:rsidRDefault="005C5CD1" w:rsidP="006D2436">
      <w:pPr>
        <w:spacing w:after="0" w:line="360" w:lineRule="auto"/>
        <w:ind w:firstLine="709"/>
        <w:jc w:val="both"/>
        <w:rPr>
          <w:rFonts w:ascii="Times New Roman" w:eastAsia="Calibri" w:hAnsi="Times New Roman" w:cs="Times New Roman"/>
          <w:color w:val="000000" w:themeColor="text1"/>
          <w:sz w:val="24"/>
          <w:szCs w:val="24"/>
        </w:rPr>
      </w:pPr>
      <w:r w:rsidRPr="005C5CD1">
        <w:rPr>
          <w:rFonts w:ascii="Times New Roman" w:hAnsi="Times New Roman" w:cs="Times New Roman"/>
          <w:color w:val="000000" w:themeColor="text1"/>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в 2021 году планируется направить 184 014,2 тыс. рублей, в 2022 году – 177 804,8 тыс. рублей, в 2023 году </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 xml:space="preserve">28 801,0 тыс. рублей. Из них на </w:t>
      </w:r>
      <w:r w:rsidRPr="005C5CD1">
        <w:rPr>
          <w:rFonts w:ascii="Times New Roman" w:eastAsia="Calibri" w:hAnsi="Times New Roman" w:cs="Times New Roman"/>
          <w:color w:val="000000" w:themeColor="text1"/>
          <w:sz w:val="24"/>
          <w:szCs w:val="24"/>
        </w:rPr>
        <w:t xml:space="preserve">осуществление мероприятий по капитальному ремонту государственного учреждения «Театр юного зрителя» (г. Нижневартовск) в рамках регионального проекта «Культурная среда» </w:t>
      </w:r>
      <w:r w:rsidRPr="005C5CD1">
        <w:rPr>
          <w:rFonts w:ascii="Times New Roman" w:eastAsia="Calibri" w:hAnsi="Times New Roman" w:cs="Times New Roman"/>
          <w:color w:val="000000" w:themeColor="text1"/>
          <w:sz w:val="24"/>
          <w:szCs w:val="24"/>
        </w:rPr>
        <w:lastRenderedPageBreak/>
        <w:t>предусмотрено 161 488,6 тыс. рублей на 2021 год, 144 334,8 тыс. рублей на 2022 год, на исполнение публичных обязательств по выплате социальных и академических стипендий студентам, обучающимся в государственных колледжах автономного округа сферы культуры 14 325,5 млн. рублей ежегодно.</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lang w:eastAsia="en-US"/>
        </w:rPr>
        <w:t xml:space="preserve">На предоставление субсидии некоммерческим организациям (за исключением государственных учреждений) </w:t>
      </w:r>
      <w:r w:rsidRPr="005C5CD1">
        <w:rPr>
          <w:rFonts w:ascii="Times New Roman" w:hAnsi="Times New Roman" w:cs="Times New Roman"/>
          <w:color w:val="000000" w:themeColor="text1"/>
          <w:sz w:val="24"/>
          <w:szCs w:val="24"/>
        </w:rPr>
        <w:t xml:space="preserve">в целях создания новых культурных продуктов и оказание услуг в сфере культуры </w:t>
      </w:r>
      <w:r w:rsidRPr="005C5CD1">
        <w:rPr>
          <w:rFonts w:ascii="Times New Roman" w:hAnsi="Times New Roman" w:cs="Times New Roman"/>
          <w:color w:val="000000" w:themeColor="text1"/>
          <w:sz w:val="24"/>
          <w:szCs w:val="24"/>
          <w:lang w:eastAsia="en-US"/>
        </w:rPr>
        <w:t>на 2021 год предусмотрено 53 946,6</w:t>
      </w:r>
      <w:r w:rsidRPr="005C5CD1">
        <w:rPr>
          <w:rFonts w:ascii="Times New Roman" w:hAnsi="Times New Roman" w:cs="Times New Roman"/>
          <w:color w:val="000000" w:themeColor="text1"/>
          <w:sz w:val="24"/>
          <w:szCs w:val="24"/>
        </w:rPr>
        <w:t xml:space="preserve"> тыс. рублей;</w:t>
      </w:r>
    </w:p>
    <w:p w:rsidR="005C5CD1" w:rsidRPr="005C5CD1" w:rsidRDefault="005C5CD1" w:rsidP="006D2436">
      <w:pPr>
        <w:spacing w:after="0" w:line="360" w:lineRule="auto"/>
        <w:ind w:firstLine="709"/>
        <w:jc w:val="both"/>
        <w:rPr>
          <w:rFonts w:ascii="Times New Roman" w:hAnsi="Times New Roman" w:cs="Times New Roman"/>
          <w:sz w:val="24"/>
          <w:szCs w:val="24"/>
        </w:rPr>
      </w:pPr>
      <w:r w:rsidRPr="005C5CD1">
        <w:rPr>
          <w:rFonts w:ascii="Times New Roman" w:hAnsi="Times New Roman" w:cs="Times New Roman"/>
          <w:color w:val="000000" w:themeColor="text1"/>
          <w:sz w:val="24"/>
          <w:szCs w:val="24"/>
        </w:rPr>
        <w:t>На предоставление субсидии автономной некоммерческой организации «Мультимедийный исторический парк «Моя история», в том числе на реализацию проекта «Создание академической истории Ханты-Мансийского автономного округа - Югры» на 2021 год предусмотрено 87 878,5 тыс. рублей, на 2022-2023 годы по 53 459,1 тыс. рублей</w:t>
      </w:r>
      <w:r w:rsidRPr="005C5CD1">
        <w:rPr>
          <w:rFonts w:ascii="Times New Roman" w:hAnsi="Times New Roman" w:cs="Times New Roman"/>
          <w:sz w:val="24"/>
          <w:szCs w:val="24"/>
        </w:rPr>
        <w:t xml:space="preserve">. </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lang w:eastAsia="en-US"/>
        </w:rPr>
      </w:pPr>
      <w:r w:rsidRPr="005C5CD1">
        <w:rPr>
          <w:rFonts w:ascii="Times New Roman" w:hAnsi="Times New Roman" w:cs="Times New Roman"/>
          <w:color w:val="000000" w:themeColor="text1"/>
          <w:sz w:val="24"/>
          <w:szCs w:val="24"/>
        </w:rPr>
        <w:t xml:space="preserve">На предоставление грантовой поддержки предусмотрено </w:t>
      </w:r>
      <w:r w:rsidRPr="005C5CD1">
        <w:rPr>
          <w:rFonts w:ascii="Times New Roman" w:hAnsi="Times New Roman" w:cs="Times New Roman"/>
          <w:color w:val="000000" w:themeColor="text1"/>
          <w:sz w:val="24"/>
          <w:szCs w:val="24"/>
          <w:lang w:eastAsia="en-US"/>
        </w:rPr>
        <w:t xml:space="preserve">на 2021 год </w:t>
      </w:r>
      <w:r w:rsidR="006D2436">
        <w:rPr>
          <w:rFonts w:ascii="Times New Roman" w:hAnsi="Times New Roman" w:cs="Times New Roman"/>
          <w:color w:val="000000" w:themeColor="text1"/>
          <w:sz w:val="24"/>
          <w:szCs w:val="24"/>
          <w:lang w:eastAsia="en-US"/>
        </w:rPr>
        <w:t xml:space="preserve">– </w:t>
      </w:r>
      <w:r w:rsidRPr="005C5CD1">
        <w:rPr>
          <w:rFonts w:ascii="Times New Roman" w:hAnsi="Times New Roman" w:cs="Times New Roman"/>
          <w:color w:val="000000" w:themeColor="text1"/>
          <w:sz w:val="24"/>
          <w:szCs w:val="24"/>
          <w:lang w:eastAsia="en-US"/>
        </w:rPr>
        <w:t>5</w:t>
      </w:r>
      <w:r w:rsidRPr="005C5CD1">
        <w:rPr>
          <w:rFonts w:ascii="Times New Roman" w:hAnsi="Times New Roman" w:cs="Times New Roman"/>
          <w:color w:val="000000" w:themeColor="text1"/>
          <w:sz w:val="24"/>
          <w:szCs w:val="24"/>
          <w:lang w:val="en-US" w:eastAsia="en-US"/>
        </w:rPr>
        <w:t> </w:t>
      </w:r>
      <w:r w:rsidRPr="005C5CD1">
        <w:rPr>
          <w:rFonts w:ascii="Times New Roman" w:hAnsi="Times New Roman" w:cs="Times New Roman"/>
          <w:color w:val="000000" w:themeColor="text1"/>
          <w:sz w:val="24"/>
          <w:szCs w:val="24"/>
          <w:lang w:eastAsia="en-US"/>
        </w:rPr>
        <w:t>540,0</w:t>
      </w:r>
      <w:r w:rsidRPr="005C5CD1">
        <w:rPr>
          <w:rFonts w:ascii="Times New Roman" w:hAnsi="Times New Roman" w:cs="Times New Roman"/>
          <w:color w:val="000000" w:themeColor="text1"/>
          <w:sz w:val="24"/>
          <w:szCs w:val="24"/>
        </w:rPr>
        <w:t xml:space="preserve"> тыс. рублей, на 2022-2023 годы – 4 040,0 тыс. рублей ежегодно. </w:t>
      </w:r>
      <w:r w:rsidR="00655160">
        <w:rPr>
          <w:rFonts w:ascii="Times New Roman" w:hAnsi="Times New Roman" w:cs="Times New Roman"/>
          <w:color w:val="000000" w:themeColor="text1"/>
          <w:sz w:val="24"/>
          <w:szCs w:val="24"/>
        </w:rPr>
        <w:t>Бюджетные ассигнования предусмотрены</w:t>
      </w:r>
      <w:r w:rsidRPr="005C5CD1">
        <w:rPr>
          <w:rFonts w:ascii="Times New Roman" w:hAnsi="Times New Roman" w:cs="Times New Roman"/>
          <w:color w:val="000000" w:themeColor="text1"/>
          <w:sz w:val="24"/>
          <w:szCs w:val="24"/>
        </w:rPr>
        <w:t xml:space="preserve"> на присуждение ежегодной премии Губернатора автономного округа в области культуры, искусства, литературы, а также на предоставление субсидий любительским коллективам на творческие проекты в целях популяризации традиционного народного, художественного творчества и фольклора.</w:t>
      </w:r>
    </w:p>
    <w:p w:rsidR="005C5CD1" w:rsidRPr="005C5CD1" w:rsidRDefault="005C5CD1" w:rsidP="006D2436">
      <w:pPr>
        <w:spacing w:after="0" w:line="360" w:lineRule="auto"/>
        <w:ind w:firstLine="709"/>
        <w:jc w:val="both"/>
        <w:rPr>
          <w:rFonts w:ascii="Times New Roman" w:hAnsi="Times New Roman" w:cs="Times New Roman"/>
          <w:sz w:val="24"/>
          <w:szCs w:val="24"/>
          <w:lang w:eastAsia="en-US"/>
        </w:rPr>
      </w:pPr>
      <w:r w:rsidRPr="005C5CD1">
        <w:rPr>
          <w:rFonts w:ascii="Times New Roman" w:hAnsi="Times New Roman" w:cs="Times New Roman"/>
          <w:color w:val="000000" w:themeColor="text1"/>
          <w:sz w:val="24"/>
          <w:szCs w:val="24"/>
          <w:lang w:eastAsia="en-US"/>
        </w:rPr>
        <w:t>На обеспечение деятельности Департамента культуры автономного округа, Архивной службы автономного округа и Службы государственной охраны объектов культурного наследия автономного округа планируется направить 124 231,7 тыс. рублей ежегодно.</w:t>
      </w:r>
      <w:r w:rsidRPr="005C5CD1">
        <w:rPr>
          <w:rFonts w:ascii="Times New Roman" w:hAnsi="Times New Roman" w:cs="Times New Roman"/>
          <w:sz w:val="24"/>
          <w:szCs w:val="24"/>
          <w:lang w:eastAsia="en-US"/>
        </w:rPr>
        <w:t xml:space="preserve"> </w:t>
      </w:r>
    </w:p>
    <w:p w:rsidR="005C5CD1" w:rsidRPr="005C5CD1" w:rsidRDefault="005C5CD1" w:rsidP="006D2436">
      <w:pPr>
        <w:spacing w:after="0" w:line="360" w:lineRule="auto"/>
        <w:ind w:firstLine="709"/>
        <w:jc w:val="both"/>
        <w:rPr>
          <w:rFonts w:ascii="Times New Roman" w:eastAsia="Calibri" w:hAnsi="Times New Roman" w:cs="Times New Roman"/>
          <w:color w:val="000000" w:themeColor="text1"/>
          <w:sz w:val="24"/>
          <w:szCs w:val="24"/>
        </w:rPr>
      </w:pPr>
      <w:r w:rsidRPr="005C5CD1">
        <w:rPr>
          <w:rFonts w:ascii="Times New Roman" w:hAnsi="Times New Roman" w:cs="Times New Roman"/>
          <w:color w:val="000000" w:themeColor="text1"/>
          <w:sz w:val="24"/>
          <w:szCs w:val="24"/>
        </w:rPr>
        <w:t>На исполнение публичных обязательств по предоставлению в</w:t>
      </w:r>
      <w:r w:rsidRPr="005C5CD1">
        <w:rPr>
          <w:rFonts w:ascii="Times New Roman" w:eastAsia="Calibri" w:hAnsi="Times New Roman" w:cs="Times New Roman"/>
          <w:color w:val="000000" w:themeColor="text1"/>
          <w:sz w:val="24"/>
          <w:szCs w:val="24"/>
        </w:rPr>
        <w:t>ыплат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w:t>
      </w:r>
      <w:r w:rsidRPr="005C5CD1">
        <w:rPr>
          <w:rFonts w:ascii="Times New Roman" w:hAnsi="Times New Roman" w:cs="Times New Roman"/>
          <w:color w:val="000000" w:themeColor="text1"/>
          <w:sz w:val="24"/>
          <w:szCs w:val="24"/>
        </w:rPr>
        <w:t xml:space="preserve"> запланированы бюджетные ассигнования на 2021 год в сумме 4 443,4 </w:t>
      </w:r>
      <w:r w:rsidRPr="005C5CD1">
        <w:rPr>
          <w:rFonts w:ascii="Times New Roman" w:eastAsia="Calibri" w:hAnsi="Times New Roman" w:cs="Times New Roman"/>
          <w:color w:val="000000" w:themeColor="text1"/>
          <w:sz w:val="24"/>
          <w:szCs w:val="24"/>
        </w:rPr>
        <w:t>тыс. рублей, на 2022 год – 4 183,6 тыс. рублей, на 2023 год – 4 144,2 тыс. рублей.</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 xml:space="preserve">На реализацию мероприятий государственной программы в сумме 37 676,8 тыс. рублей на 2021 год, 155 040,4 тыс. рублей на 2022 год, 340 559,0 тыс. рублей на 2023 год. </w:t>
      </w:r>
      <w:r w:rsidR="004211FA">
        <w:rPr>
          <w:rFonts w:ascii="Times New Roman" w:hAnsi="Times New Roman" w:cs="Times New Roman"/>
          <w:color w:val="000000" w:themeColor="text1"/>
          <w:sz w:val="24"/>
          <w:szCs w:val="24"/>
        </w:rPr>
        <w:t>Бюджетные ассигнования предусмотрены</w:t>
      </w:r>
      <w:r w:rsidR="004211FA" w:rsidRPr="005C5CD1">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на организацию отдыха и оздоровления детей, подростков и молодежи, проявивших способности в сфере культуры и искусства, поддержку творческой деятельности и техническое оснащение детских и кукольных театров,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приобретение музыкальных инструментов, оборудования и материалов для муниципальных детских школ искусств и училищ, модернизацию детских школ искусств.</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lastRenderedPageBreak/>
        <w:t>В рамках государственной программы предусмотрено предоставление межбюджетных трансфертов муниципальным районам и городским округам автономного округа в сумме на 2021 год – 251 082,8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на 2022 год – 28 739,7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и на 2023 год – 23 587,8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в том числе за счёт средств федерального бюджета на 2021 год – 91 878,6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на 2022 год – 5 700,0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из них:</w:t>
      </w:r>
    </w:p>
    <w:p w:rsidR="005C5CD1" w:rsidRPr="005C5CD1" w:rsidRDefault="005C5CD1" w:rsidP="006D2436">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субвенция на финансовое обеспечение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автономного округа, переданных на исполнение органам местного самоуправления, в сумме на 2021 год – 9 262,0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на 2022 год – 9 810,2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 и на 2023 год – 10 358,3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рублей;</w:t>
      </w:r>
    </w:p>
    <w:p w:rsidR="005C5CD1" w:rsidRPr="005C5CD1" w:rsidRDefault="005C5CD1" w:rsidP="006D2436">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sz w:val="24"/>
          <w:szCs w:val="24"/>
        </w:rPr>
        <w:t xml:space="preserve">субсидии на развитие сферы культуры, направленной на </w:t>
      </w:r>
      <w:r w:rsidRPr="005C5CD1">
        <w:rPr>
          <w:rFonts w:ascii="Times New Roman" w:hAnsi="Times New Roman" w:cs="Times New Roman"/>
          <w:color w:val="000000" w:themeColor="text1"/>
          <w:sz w:val="24"/>
          <w:szCs w:val="24"/>
        </w:rPr>
        <w:t>модернизацию общедоступных муниципальных библиотек</w:t>
      </w:r>
      <w:r w:rsidRPr="005C5CD1">
        <w:rPr>
          <w:rFonts w:ascii="Times New Roman" w:hAnsi="Times New Roman" w:cs="Times New Roman"/>
          <w:sz w:val="24"/>
          <w:szCs w:val="24"/>
        </w:rPr>
        <w:t xml:space="preserve"> </w:t>
      </w:r>
      <w:r w:rsidRPr="005C5CD1">
        <w:rPr>
          <w:rFonts w:ascii="Times New Roman" w:hAnsi="Times New Roman" w:cs="Times New Roman"/>
          <w:color w:val="000000" w:themeColor="text1"/>
          <w:sz w:val="24"/>
          <w:szCs w:val="24"/>
        </w:rPr>
        <w:t xml:space="preserve">на 2021-2023 годы </w:t>
      </w:r>
      <w:r w:rsidRPr="005C5CD1">
        <w:rPr>
          <w:rFonts w:ascii="Times New Roman" w:eastAsia="Calibri" w:hAnsi="Times New Roman" w:cs="Times New Roman"/>
          <w:sz w:val="24"/>
          <w:szCs w:val="24"/>
        </w:rPr>
        <w:t>в сумме 13 229,5 тыс.</w:t>
      </w:r>
      <w:r w:rsidR="006D2436">
        <w:rPr>
          <w:rFonts w:ascii="Times New Roman" w:eastAsia="Calibri" w:hAnsi="Times New Roman" w:cs="Times New Roman"/>
          <w:sz w:val="24"/>
          <w:szCs w:val="24"/>
        </w:rPr>
        <w:t xml:space="preserve"> </w:t>
      </w:r>
      <w:r w:rsidRPr="005C5CD1">
        <w:rPr>
          <w:rFonts w:ascii="Times New Roman" w:eastAsia="Calibri" w:hAnsi="Times New Roman" w:cs="Times New Roman"/>
          <w:sz w:val="24"/>
          <w:szCs w:val="24"/>
        </w:rPr>
        <w:t xml:space="preserve">рублей, </w:t>
      </w:r>
      <w:r w:rsidRPr="005C5CD1">
        <w:rPr>
          <w:rFonts w:ascii="Times New Roman" w:hAnsi="Times New Roman" w:cs="Times New Roman"/>
          <w:color w:val="000000" w:themeColor="text1"/>
          <w:sz w:val="24"/>
          <w:szCs w:val="24"/>
        </w:rPr>
        <w:t>ежегодно;</w:t>
      </w:r>
      <w:r w:rsidRPr="005C5CD1">
        <w:rPr>
          <w:rFonts w:ascii="Times New Roman" w:hAnsi="Times New Roman" w:cs="Times New Roman"/>
        </w:rPr>
        <w:t xml:space="preserve"> </w:t>
      </w:r>
    </w:p>
    <w:p w:rsidR="005C5CD1" w:rsidRPr="005C5CD1" w:rsidRDefault="005C5CD1" w:rsidP="006D2436">
      <w:pPr>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lang w:eastAsia="en-US"/>
        </w:rPr>
        <w:t>субсидии на поддержку творческой деятельности и укрепление материально технической база муниципальных театров в населенных пунктах с численностью населения до 300 тысяч человек</w:t>
      </w:r>
      <w:r w:rsidRPr="005C5CD1">
        <w:rPr>
          <w:rFonts w:ascii="Times New Roman" w:hAnsi="Times New Roman" w:cs="Times New Roman"/>
          <w:bCs/>
          <w:color w:val="000000" w:themeColor="text1"/>
          <w:sz w:val="24"/>
          <w:szCs w:val="24"/>
        </w:rPr>
        <w:t xml:space="preserve"> </w:t>
      </w:r>
      <w:r w:rsidRPr="005C5CD1">
        <w:rPr>
          <w:rFonts w:ascii="Times New Roman" w:eastAsia="Calibri" w:hAnsi="Times New Roman" w:cs="Times New Roman"/>
          <w:color w:val="000000" w:themeColor="text1"/>
          <w:sz w:val="24"/>
          <w:szCs w:val="24"/>
        </w:rPr>
        <w:t xml:space="preserve">на 2021 год </w:t>
      </w:r>
      <w:r w:rsidRPr="005C5CD1">
        <w:rPr>
          <w:rFonts w:ascii="Times New Roman" w:hAnsi="Times New Roman" w:cs="Times New Roman"/>
          <w:bCs/>
          <w:color w:val="000000" w:themeColor="text1"/>
          <w:sz w:val="24"/>
          <w:szCs w:val="24"/>
        </w:rPr>
        <w:t>в сумме</w:t>
      </w:r>
      <w:r w:rsidRPr="005C5CD1">
        <w:rPr>
          <w:rFonts w:ascii="Times New Roman" w:eastAsia="Calibri" w:hAnsi="Times New Roman" w:cs="Times New Roman"/>
          <w:color w:val="000000" w:themeColor="text1"/>
          <w:sz w:val="24"/>
          <w:szCs w:val="24"/>
        </w:rPr>
        <w:t xml:space="preserve"> 1 290,8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 в том числе за счет средств федерального бюджета 387,2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w:t>
      </w:r>
      <w:r w:rsidRPr="005C5CD1">
        <w:rPr>
          <w:rFonts w:ascii="Times New Roman" w:hAnsi="Times New Roman" w:cs="Times New Roman"/>
        </w:rPr>
        <w:t xml:space="preserve"> </w:t>
      </w:r>
    </w:p>
    <w:p w:rsidR="005C5CD1" w:rsidRPr="005C5CD1" w:rsidRDefault="005C5CD1" w:rsidP="006D2436">
      <w:pPr>
        <w:widowControl w:val="0"/>
        <w:autoSpaceDE w:val="0"/>
        <w:autoSpaceDN w:val="0"/>
        <w:adjustRightInd w:val="0"/>
        <w:spacing w:after="0" w:line="360" w:lineRule="auto"/>
        <w:ind w:right="-2" w:firstLine="709"/>
        <w:jc w:val="both"/>
        <w:rPr>
          <w:rFonts w:ascii="Times New Roman" w:eastAsia="Calibri" w:hAnsi="Times New Roman" w:cs="Times New Roman"/>
          <w:color w:val="000000" w:themeColor="text1"/>
          <w:sz w:val="24"/>
          <w:szCs w:val="24"/>
        </w:rPr>
      </w:pPr>
      <w:r w:rsidRPr="005C5CD1">
        <w:rPr>
          <w:rFonts w:ascii="Times New Roman" w:hAnsi="Times New Roman" w:cs="Times New Roman"/>
          <w:color w:val="000000" w:themeColor="text1"/>
          <w:sz w:val="24"/>
          <w:szCs w:val="24"/>
          <w:lang w:eastAsia="en-US"/>
        </w:rPr>
        <w:t>субсидии на поддержку творческой деятельности и техническое оснащение детских и кукольных театров</w:t>
      </w:r>
      <w:r w:rsidRPr="005C5CD1">
        <w:rPr>
          <w:rFonts w:ascii="Times New Roman" w:eastAsia="Calibri" w:hAnsi="Times New Roman" w:cs="Times New Roman"/>
          <w:color w:val="C0504D" w:themeColor="accent2"/>
          <w:sz w:val="24"/>
          <w:szCs w:val="24"/>
        </w:rPr>
        <w:t xml:space="preserve"> </w:t>
      </w:r>
      <w:r w:rsidRPr="005C5CD1">
        <w:rPr>
          <w:rFonts w:ascii="Times New Roman" w:eastAsia="Calibri" w:hAnsi="Times New Roman" w:cs="Times New Roman"/>
          <w:color w:val="000000" w:themeColor="text1"/>
          <w:sz w:val="24"/>
          <w:szCs w:val="24"/>
        </w:rPr>
        <w:t>на 2021 год в сумме 1 022,7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 в том числе за счет средств федерального бюджета 306,8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w:t>
      </w:r>
      <w:r w:rsidRPr="005C5CD1">
        <w:rPr>
          <w:rFonts w:ascii="Times New Roman" w:hAnsi="Times New Roman" w:cs="Times New Roman"/>
        </w:rPr>
        <w:t xml:space="preserve"> </w:t>
      </w:r>
    </w:p>
    <w:p w:rsidR="005C5CD1" w:rsidRPr="005C5CD1" w:rsidRDefault="005C5CD1" w:rsidP="006D2436">
      <w:pPr>
        <w:spacing w:after="0" w:line="360" w:lineRule="auto"/>
        <w:ind w:firstLine="709"/>
        <w:jc w:val="both"/>
        <w:rPr>
          <w:rFonts w:ascii="Times New Roman" w:eastAsia="Calibri" w:hAnsi="Times New Roman" w:cs="Times New Roman"/>
          <w:color w:val="C0504D" w:themeColor="accent2"/>
          <w:sz w:val="24"/>
          <w:szCs w:val="24"/>
        </w:rPr>
      </w:pPr>
      <w:r w:rsidRPr="005C5CD1">
        <w:rPr>
          <w:rFonts w:ascii="Times New Roman" w:hAnsi="Times New Roman" w:cs="Times New Roman"/>
          <w:color w:val="000000" w:themeColor="text1"/>
          <w:sz w:val="24"/>
          <w:szCs w:val="24"/>
        </w:rPr>
        <w:t xml:space="preserve">субсидии в рамках регионального проекта «Культурная среда»: на приобретение музыкальных инструментов, оборудования и материалов для муниципальных детских школ искусств и училищ </w:t>
      </w:r>
      <w:r w:rsidRPr="005C5CD1">
        <w:rPr>
          <w:rFonts w:ascii="Times New Roman" w:eastAsia="Calibri" w:hAnsi="Times New Roman" w:cs="Times New Roman"/>
          <w:color w:val="000000" w:themeColor="text1"/>
          <w:sz w:val="24"/>
          <w:szCs w:val="24"/>
        </w:rPr>
        <w:t xml:space="preserve">на 2021 год </w:t>
      </w:r>
      <w:r w:rsidRPr="005C5CD1">
        <w:rPr>
          <w:rFonts w:ascii="Times New Roman" w:hAnsi="Times New Roman" w:cs="Times New Roman"/>
          <w:color w:val="000000" w:themeColor="text1"/>
          <w:sz w:val="24"/>
          <w:szCs w:val="24"/>
        </w:rPr>
        <w:t xml:space="preserve">в сумме </w:t>
      </w:r>
      <w:r w:rsidRPr="005C5CD1">
        <w:rPr>
          <w:rFonts w:ascii="Times New Roman" w:eastAsia="Calibri" w:hAnsi="Times New Roman" w:cs="Times New Roman"/>
          <w:color w:val="000000" w:themeColor="text1"/>
          <w:sz w:val="24"/>
          <w:szCs w:val="24"/>
        </w:rPr>
        <w:t>176 290,6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 в том числе  за счет средств федерального бюджета 68 753,3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 на модернизацию детских школ искусств (капитальный ремонт двух учреждений в городе Нижневартовске и Сургутском районе) в сумме на 2021 год - 39 987,2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 в том числе за счет средств федерального бюджета 12 431,3 тыс.</w:t>
      </w:r>
      <w:r w:rsidR="006D2436">
        <w:rPr>
          <w:rFonts w:ascii="Times New Roman" w:eastAsia="Calibri" w:hAnsi="Times New Roman" w:cs="Times New Roman"/>
          <w:color w:val="000000" w:themeColor="text1"/>
          <w:sz w:val="24"/>
          <w:szCs w:val="24"/>
        </w:rPr>
        <w:t xml:space="preserve"> </w:t>
      </w:r>
      <w:r w:rsidRPr="005C5CD1">
        <w:rPr>
          <w:rFonts w:ascii="Times New Roman" w:eastAsia="Calibri" w:hAnsi="Times New Roman" w:cs="Times New Roman"/>
          <w:color w:val="000000" w:themeColor="text1"/>
          <w:sz w:val="24"/>
          <w:szCs w:val="24"/>
        </w:rPr>
        <w:t>рублей;</w:t>
      </w:r>
    </w:p>
    <w:p w:rsidR="005C5CD1" w:rsidRPr="005C5CD1" w:rsidRDefault="005C5CD1" w:rsidP="006D2436">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5C5CD1">
        <w:rPr>
          <w:rFonts w:ascii="Times New Roman" w:hAnsi="Times New Roman" w:cs="Times New Roman"/>
          <w:color w:val="000000" w:themeColor="text1"/>
          <w:sz w:val="24"/>
          <w:szCs w:val="24"/>
        </w:rPr>
        <w:t>иные межбюджетные трансферты за счёт средств федерального бюджета по результатам конкурсного отбора, в рамках регионального проекта «Культурная среда» - Советскому району на создание модельных муниципальных библиотек на 2021 год в сумме 10 000,0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 xml:space="preserve">рублей; в рамках регионального проекта «Цифровая культура» - городу Югорску </w:t>
      </w:r>
      <w:r w:rsidRPr="005C5CD1">
        <w:rPr>
          <w:rFonts w:ascii="Times New Roman" w:eastAsia="Calibri" w:hAnsi="Times New Roman" w:cs="Times New Roman"/>
          <w:color w:val="000000" w:themeColor="text1"/>
          <w:sz w:val="24"/>
          <w:szCs w:val="24"/>
        </w:rPr>
        <w:t>на создание виртуальных концертных залов</w:t>
      </w:r>
      <w:r w:rsidRPr="005C5CD1">
        <w:rPr>
          <w:rFonts w:ascii="Times New Roman" w:hAnsi="Times New Roman" w:cs="Times New Roman"/>
          <w:color w:val="000000" w:themeColor="text1"/>
          <w:sz w:val="24"/>
          <w:szCs w:val="24"/>
        </w:rPr>
        <w:t xml:space="preserve"> на 2022 год в сумме 5 700,0 тыс.</w:t>
      </w:r>
      <w:r w:rsidR="006D2436">
        <w:rPr>
          <w:rFonts w:ascii="Times New Roman" w:hAnsi="Times New Roman" w:cs="Times New Roman"/>
          <w:color w:val="000000" w:themeColor="text1"/>
          <w:sz w:val="24"/>
          <w:szCs w:val="24"/>
        </w:rPr>
        <w:t xml:space="preserve"> </w:t>
      </w:r>
      <w:r w:rsidRPr="005C5CD1">
        <w:rPr>
          <w:rFonts w:ascii="Times New Roman" w:hAnsi="Times New Roman" w:cs="Times New Roman"/>
          <w:color w:val="000000" w:themeColor="text1"/>
          <w:sz w:val="24"/>
          <w:szCs w:val="24"/>
        </w:rPr>
        <w:t xml:space="preserve">рублей. </w:t>
      </w:r>
    </w:p>
    <w:p w:rsidR="005C5CD1" w:rsidRPr="005C5CD1" w:rsidRDefault="005C5CD1" w:rsidP="005C5CD1">
      <w:pPr>
        <w:pStyle w:val="ab"/>
        <w:spacing w:line="360" w:lineRule="auto"/>
        <w:ind w:left="0" w:firstLine="709"/>
        <w:jc w:val="both"/>
        <w:rPr>
          <w:rFonts w:ascii="Times New Roman" w:hAnsi="Times New Roman" w:cs="Times New Roman"/>
        </w:rPr>
      </w:pPr>
      <w:r w:rsidRPr="005C5CD1">
        <w:rPr>
          <w:rFonts w:ascii="Times New Roman" w:hAnsi="Times New Roman" w:cs="Times New Roman"/>
          <w:color w:val="000000" w:themeColor="text1"/>
          <w:sz w:val="24"/>
          <w:szCs w:val="24"/>
        </w:rPr>
        <w:t xml:space="preserve">Общий объем бюджетных инвестиций в объекты государственной и муниципальной собственности по государственной программе на 2021 год составит 264 131,9 тыс. рублей. Указанные средства будут направлены на строительство Культурно-досугового центра (дом </w:t>
      </w:r>
      <w:r w:rsidRPr="005C5CD1">
        <w:rPr>
          <w:rFonts w:ascii="Times New Roman" w:hAnsi="Times New Roman" w:cs="Times New Roman"/>
          <w:color w:val="000000" w:themeColor="text1"/>
          <w:sz w:val="24"/>
          <w:szCs w:val="24"/>
        </w:rPr>
        <w:lastRenderedPageBreak/>
        <w:t xml:space="preserve">культуры, библиотека, детская музыкальная школа) в посёлке Горноправдинск Ханты-Мансийского района. </w:t>
      </w:r>
    </w:p>
    <w:p w:rsidR="0080529A" w:rsidRDefault="0080529A" w:rsidP="004E6C5B">
      <w:pPr>
        <w:spacing w:after="0"/>
        <w:contextualSpacing/>
        <w:jc w:val="center"/>
        <w:rPr>
          <w:rFonts w:ascii="Times New Roman" w:eastAsia="Times New Roman" w:hAnsi="Times New Roman" w:cs="Times New Roman"/>
          <w:b/>
          <w:sz w:val="24"/>
          <w:szCs w:val="24"/>
        </w:rPr>
      </w:pPr>
    </w:p>
    <w:p w:rsidR="00AC51E5" w:rsidRDefault="00AC51E5" w:rsidP="004E6C5B">
      <w:pPr>
        <w:spacing w:after="0"/>
        <w:contextualSpacing/>
        <w:jc w:val="center"/>
        <w:rPr>
          <w:rFonts w:ascii="Times New Roman" w:eastAsia="Times New Roman" w:hAnsi="Times New Roman" w:cs="Times New Roman"/>
          <w:b/>
          <w:sz w:val="24"/>
          <w:szCs w:val="24"/>
        </w:rPr>
      </w:pPr>
      <w:r w:rsidRPr="009E00E4">
        <w:rPr>
          <w:rFonts w:ascii="Times New Roman" w:eastAsia="Times New Roman" w:hAnsi="Times New Roman" w:cs="Times New Roman"/>
          <w:b/>
          <w:sz w:val="24"/>
          <w:szCs w:val="24"/>
        </w:rPr>
        <w:t xml:space="preserve">0600000000 Государственная программа Ханты-Мансийского автономного округа – Югры </w:t>
      </w:r>
      <w:r>
        <w:rPr>
          <w:rFonts w:ascii="Times New Roman" w:eastAsia="Times New Roman" w:hAnsi="Times New Roman" w:cs="Times New Roman"/>
          <w:b/>
          <w:sz w:val="24"/>
          <w:szCs w:val="24"/>
        </w:rPr>
        <w:t>«</w:t>
      </w:r>
      <w:r w:rsidRPr="009E00E4">
        <w:rPr>
          <w:rFonts w:ascii="Times New Roman" w:eastAsia="Times New Roman" w:hAnsi="Times New Roman" w:cs="Times New Roman"/>
          <w:b/>
          <w:sz w:val="24"/>
          <w:szCs w:val="24"/>
        </w:rPr>
        <w:t>Развитие физической культуры и спорта</w:t>
      </w:r>
      <w:r>
        <w:rPr>
          <w:rFonts w:ascii="Times New Roman" w:eastAsia="Times New Roman" w:hAnsi="Times New Roman" w:cs="Times New Roman"/>
          <w:b/>
          <w:sz w:val="24"/>
          <w:szCs w:val="24"/>
        </w:rPr>
        <w:t>»</w:t>
      </w:r>
    </w:p>
    <w:p w:rsidR="002F072B" w:rsidRPr="009E00E4" w:rsidRDefault="002F072B" w:rsidP="00AC51E5">
      <w:pPr>
        <w:spacing w:after="0" w:line="240" w:lineRule="auto"/>
        <w:contextualSpacing/>
        <w:jc w:val="center"/>
        <w:rPr>
          <w:rFonts w:ascii="Times New Roman" w:eastAsia="Times New Roman" w:hAnsi="Times New Roman" w:cs="Times New Roman"/>
          <w:b/>
          <w:sz w:val="24"/>
          <w:szCs w:val="24"/>
        </w:rPr>
      </w:pPr>
    </w:p>
    <w:p w:rsidR="0080529A" w:rsidRPr="00723D44" w:rsidRDefault="0080529A" w:rsidP="0080529A">
      <w:pPr>
        <w:spacing w:after="0" w:line="360" w:lineRule="auto"/>
        <w:ind w:firstLine="709"/>
        <w:jc w:val="both"/>
        <w:rPr>
          <w:rFonts w:ascii="Times New Roman" w:eastAsia="Calibri" w:hAnsi="Times New Roman" w:cs="Times New Roman"/>
          <w:sz w:val="24"/>
          <w:szCs w:val="24"/>
        </w:rPr>
      </w:pPr>
      <w:r w:rsidRPr="00723D44">
        <w:rPr>
          <w:rFonts w:ascii="Times New Roman" w:eastAsia="Calibri" w:hAnsi="Times New Roman" w:cs="Times New Roman"/>
          <w:sz w:val="24"/>
          <w:szCs w:val="24"/>
        </w:rPr>
        <w:t>Государственная программа автономного округа «Развитие физической культуры и спорта» (далее – государственная программа) утверждена постановлением Правительства Ханты-Мансийского автономного округа – Югры от 5 октября 2018 года № 342-п.</w:t>
      </w:r>
    </w:p>
    <w:p w:rsidR="0080529A" w:rsidRPr="00723D44" w:rsidRDefault="0080529A" w:rsidP="0080529A">
      <w:pPr>
        <w:spacing w:after="0" w:line="360" w:lineRule="auto"/>
        <w:ind w:firstLine="709"/>
        <w:jc w:val="both"/>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 xml:space="preserve">Текст государственной программы размещен в сети Интернет по электронному адресу: </w:t>
      </w:r>
      <w:hyperlink r:id="rId15" w:history="1">
        <w:r w:rsidRPr="00723D44">
          <w:rPr>
            <w:rStyle w:val="a6"/>
            <w:rFonts w:ascii="Times New Roman" w:eastAsia="Times New Roman" w:hAnsi="Times New Roman" w:cs="Times New Roman"/>
            <w:color w:val="auto"/>
            <w:sz w:val="24"/>
            <w:szCs w:val="24"/>
          </w:rPr>
          <w:t>https://depsport.admhmao.ru/gosudarstvennye-programmy/</w:t>
        </w:r>
      </w:hyperlink>
      <w:r w:rsidRPr="00723D44">
        <w:rPr>
          <w:rFonts w:ascii="Times New Roman" w:eastAsia="Times New Roman" w:hAnsi="Times New Roman" w:cs="Times New Roman"/>
          <w:sz w:val="24"/>
          <w:szCs w:val="24"/>
        </w:rPr>
        <w:t xml:space="preserve">. </w:t>
      </w:r>
    </w:p>
    <w:p w:rsidR="0080529A" w:rsidRPr="00723D44" w:rsidRDefault="0080529A" w:rsidP="0080529A">
      <w:pPr>
        <w:spacing w:after="0" w:line="360" w:lineRule="auto"/>
        <w:ind w:firstLine="709"/>
        <w:jc w:val="both"/>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Бюджетные ассигнования, предусмотренные на реализацию государственной программы, составят в 2021 году в сумме 6 109 294,6 тыс. рублей, в 2022 году – 3 833 455,4 тыс. рублей, в 2023 году – 3 873 053,3 тыс. рублей, в том числе за счет средств федерального бюджета в 2021 году – 28 460,7 тыс. рублей, в 2022 году – 5 351,8 тыс. рублей, в 2023 году – 145 793,2 тыс. рублей.</w:t>
      </w:r>
    </w:p>
    <w:p w:rsidR="00A9518B" w:rsidRDefault="00A9518B" w:rsidP="0080529A">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A9518B" w:rsidRDefault="0080529A" w:rsidP="0080529A">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Таблица</w:t>
      </w:r>
      <w:r w:rsidR="00A9518B">
        <w:rPr>
          <w:rFonts w:ascii="Times New Roman" w:eastAsia="Times New Roman" w:hAnsi="Times New Roman" w:cs="Times New Roman"/>
          <w:sz w:val="24"/>
          <w:szCs w:val="24"/>
        </w:rPr>
        <w:t xml:space="preserve"> 23</w:t>
      </w:r>
    </w:p>
    <w:p w:rsidR="0080529A" w:rsidRPr="00723D44" w:rsidRDefault="0080529A" w:rsidP="00A55C25">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 xml:space="preserve">Объём бюджетных ассигнований на 2021–2023 годы </w:t>
      </w:r>
    </w:p>
    <w:p w:rsidR="0080529A" w:rsidRPr="00723D44" w:rsidRDefault="0080529A" w:rsidP="00A55C25">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 xml:space="preserve">по ответственному исполнителю и соисполнителям государственной программы автономного округа «Развитие физической культуры и спорта» </w:t>
      </w:r>
    </w:p>
    <w:p w:rsidR="0080529A" w:rsidRPr="00723D44" w:rsidRDefault="0080529A" w:rsidP="0080529A">
      <w:pPr>
        <w:widowControl w:val="0"/>
        <w:autoSpaceDE w:val="0"/>
        <w:autoSpaceDN w:val="0"/>
        <w:adjustRightInd w:val="0"/>
        <w:spacing w:after="0"/>
        <w:jc w:val="right"/>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5069"/>
        <w:gridCol w:w="1419"/>
        <w:gridCol w:w="1419"/>
        <w:gridCol w:w="1415"/>
      </w:tblGrid>
      <w:tr w:rsidR="0080529A" w:rsidRPr="00A55C25" w:rsidTr="0080529A">
        <w:trPr>
          <w:cantSplit/>
        </w:trPr>
        <w:tc>
          <w:tcPr>
            <w:tcW w:w="303" w:type="pct"/>
            <w:vMerge w:val="restar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 п/п</w:t>
            </w:r>
          </w:p>
        </w:tc>
        <w:tc>
          <w:tcPr>
            <w:tcW w:w="2554" w:type="pct"/>
            <w:vMerge w:val="restar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2143" w:type="pct"/>
            <w:gridSpan w:val="3"/>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Проект</w:t>
            </w:r>
          </w:p>
        </w:tc>
      </w:tr>
      <w:tr w:rsidR="0080529A" w:rsidRPr="00A55C25" w:rsidTr="0080529A">
        <w:trPr>
          <w:cantSplit/>
        </w:trPr>
        <w:tc>
          <w:tcPr>
            <w:tcW w:w="303" w:type="pct"/>
            <w:vMerge/>
          </w:tcPr>
          <w:p w:rsidR="0080529A" w:rsidRPr="00A55C25" w:rsidRDefault="0080529A" w:rsidP="006826D6">
            <w:pPr>
              <w:spacing w:after="0" w:line="240" w:lineRule="auto"/>
              <w:jc w:val="both"/>
              <w:rPr>
                <w:rFonts w:ascii="Times New Roman" w:hAnsi="Times New Roman" w:cs="Times New Roman"/>
                <w:sz w:val="20"/>
                <w:szCs w:val="20"/>
              </w:rPr>
            </w:pPr>
          </w:p>
        </w:tc>
        <w:tc>
          <w:tcPr>
            <w:tcW w:w="2554" w:type="pct"/>
            <w:vMerge/>
          </w:tcPr>
          <w:p w:rsidR="0080529A" w:rsidRPr="00A55C25" w:rsidRDefault="0080529A" w:rsidP="006826D6">
            <w:pPr>
              <w:spacing w:after="0" w:line="240" w:lineRule="auto"/>
              <w:jc w:val="center"/>
              <w:rPr>
                <w:rFonts w:ascii="Times New Roman" w:hAnsi="Times New Roman" w:cs="Times New Roman"/>
                <w:sz w:val="20"/>
                <w:szCs w:val="20"/>
              </w:rPr>
            </w:pPr>
          </w:p>
        </w:tc>
        <w:tc>
          <w:tcPr>
            <w:tcW w:w="715" w:type="pc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2021 год</w:t>
            </w:r>
          </w:p>
        </w:tc>
        <w:tc>
          <w:tcPr>
            <w:tcW w:w="715" w:type="pc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2022 год</w:t>
            </w:r>
          </w:p>
        </w:tc>
        <w:tc>
          <w:tcPr>
            <w:tcW w:w="713" w:type="pc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2023 год</w:t>
            </w:r>
          </w:p>
        </w:tc>
      </w:tr>
      <w:tr w:rsidR="0080529A" w:rsidRPr="00A55C25" w:rsidTr="0080529A">
        <w:trPr>
          <w:cantSplit/>
        </w:trPr>
        <w:tc>
          <w:tcPr>
            <w:tcW w:w="303" w:type="pct"/>
            <w:vAlign w:val="center"/>
          </w:tcPr>
          <w:p w:rsidR="0080529A" w:rsidRPr="00A55C25" w:rsidRDefault="0080529A" w:rsidP="0080529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2554" w:type="pc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715" w:type="pct"/>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715" w:type="pct"/>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c>
          <w:tcPr>
            <w:tcW w:w="713" w:type="pct"/>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w:t>
            </w:r>
          </w:p>
        </w:tc>
      </w:tr>
      <w:tr w:rsidR="0080529A" w:rsidRPr="00A55C25" w:rsidTr="0080529A">
        <w:trPr>
          <w:cantSplit/>
        </w:trPr>
        <w:tc>
          <w:tcPr>
            <w:tcW w:w="303" w:type="pct"/>
            <w:vAlign w:val="center"/>
          </w:tcPr>
          <w:p w:rsidR="0080529A" w:rsidRPr="00A55C25" w:rsidRDefault="0080529A" w:rsidP="0080529A">
            <w:pPr>
              <w:spacing w:after="0" w:line="240" w:lineRule="auto"/>
              <w:jc w:val="center"/>
              <w:rPr>
                <w:rFonts w:ascii="Times New Roman" w:hAnsi="Times New Roman" w:cs="Times New Roman"/>
                <w:b/>
                <w:sz w:val="20"/>
                <w:szCs w:val="20"/>
              </w:rPr>
            </w:pPr>
          </w:p>
        </w:tc>
        <w:tc>
          <w:tcPr>
            <w:tcW w:w="2554" w:type="pct"/>
            <w:vAlign w:val="center"/>
          </w:tcPr>
          <w:p w:rsidR="0080529A" w:rsidRPr="00A55C25" w:rsidRDefault="0080529A" w:rsidP="006826D6">
            <w:pPr>
              <w:spacing w:after="0" w:line="240" w:lineRule="auto"/>
              <w:rPr>
                <w:rFonts w:ascii="Times New Roman" w:hAnsi="Times New Roman" w:cs="Times New Roman"/>
                <w:b/>
                <w:sz w:val="20"/>
                <w:szCs w:val="20"/>
              </w:rPr>
            </w:pPr>
            <w:r w:rsidRPr="00A55C25">
              <w:rPr>
                <w:rFonts w:ascii="Times New Roman" w:hAnsi="Times New Roman" w:cs="Times New Roman"/>
                <w:b/>
                <w:sz w:val="20"/>
                <w:szCs w:val="20"/>
              </w:rPr>
              <w:t>Всего по государственной программе автономного округа</w:t>
            </w:r>
          </w:p>
        </w:tc>
        <w:tc>
          <w:tcPr>
            <w:tcW w:w="715" w:type="pct"/>
            <w:vAlign w:val="bottom"/>
          </w:tcPr>
          <w:p w:rsidR="0080529A" w:rsidRPr="00A55C25" w:rsidRDefault="0080529A" w:rsidP="006826D6">
            <w:pPr>
              <w:spacing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6 109 294,6</w:t>
            </w:r>
          </w:p>
        </w:tc>
        <w:tc>
          <w:tcPr>
            <w:tcW w:w="715" w:type="pct"/>
            <w:vAlign w:val="bottom"/>
          </w:tcPr>
          <w:p w:rsidR="0080529A" w:rsidRPr="00A55C25" w:rsidRDefault="0080529A" w:rsidP="006826D6">
            <w:pPr>
              <w:spacing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3 833 455,4</w:t>
            </w:r>
          </w:p>
        </w:tc>
        <w:tc>
          <w:tcPr>
            <w:tcW w:w="713" w:type="pct"/>
            <w:vAlign w:val="bottom"/>
          </w:tcPr>
          <w:p w:rsidR="0080529A" w:rsidRPr="00A55C25" w:rsidRDefault="0080529A" w:rsidP="006826D6">
            <w:pPr>
              <w:spacing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3 873 053,3</w:t>
            </w:r>
          </w:p>
        </w:tc>
      </w:tr>
      <w:tr w:rsidR="0080529A" w:rsidRPr="00A55C25" w:rsidTr="0080529A">
        <w:trPr>
          <w:cantSplit/>
        </w:trPr>
        <w:tc>
          <w:tcPr>
            <w:tcW w:w="303" w:type="pct"/>
            <w:vAlign w:val="center"/>
          </w:tcPr>
          <w:p w:rsidR="0080529A" w:rsidRPr="00A55C25" w:rsidRDefault="0080529A" w:rsidP="0080529A">
            <w:pPr>
              <w:spacing w:after="0" w:line="240" w:lineRule="auto"/>
              <w:jc w:val="center"/>
              <w:rPr>
                <w:rFonts w:ascii="Times New Roman" w:hAnsi="Times New Roman" w:cs="Times New Roman"/>
                <w:sz w:val="20"/>
                <w:szCs w:val="20"/>
              </w:rPr>
            </w:pPr>
          </w:p>
        </w:tc>
        <w:tc>
          <w:tcPr>
            <w:tcW w:w="2554" w:type="pct"/>
            <w:vAlign w:val="center"/>
          </w:tcPr>
          <w:p w:rsidR="0080529A" w:rsidRPr="00A55C25" w:rsidRDefault="0080529A" w:rsidP="006826D6">
            <w:pPr>
              <w:spacing w:after="0" w:line="240" w:lineRule="auto"/>
              <w:rPr>
                <w:rFonts w:ascii="Times New Roman" w:hAnsi="Times New Roman" w:cs="Times New Roman"/>
                <w:i/>
                <w:sz w:val="20"/>
                <w:szCs w:val="20"/>
              </w:rPr>
            </w:pPr>
            <w:r w:rsidRPr="00A55C25">
              <w:rPr>
                <w:rFonts w:ascii="Times New Roman" w:hAnsi="Times New Roman" w:cs="Times New Roman"/>
                <w:i/>
                <w:sz w:val="20"/>
                <w:szCs w:val="20"/>
              </w:rPr>
              <w:t>в том числе:</w:t>
            </w:r>
          </w:p>
        </w:tc>
        <w:tc>
          <w:tcPr>
            <w:tcW w:w="715"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p>
        </w:tc>
        <w:tc>
          <w:tcPr>
            <w:tcW w:w="715"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p>
        </w:tc>
        <w:tc>
          <w:tcPr>
            <w:tcW w:w="713"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p>
        </w:tc>
      </w:tr>
      <w:tr w:rsidR="0080529A" w:rsidRPr="00A55C25" w:rsidTr="0080529A">
        <w:trPr>
          <w:cantSplit/>
        </w:trPr>
        <w:tc>
          <w:tcPr>
            <w:tcW w:w="303" w:type="pct"/>
            <w:vAlign w:val="center"/>
          </w:tcPr>
          <w:p w:rsidR="0080529A" w:rsidRPr="00A55C25" w:rsidRDefault="0080529A" w:rsidP="0080529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2554" w:type="pct"/>
            <w:vAlign w:val="center"/>
          </w:tcPr>
          <w:p w:rsidR="0080529A" w:rsidRPr="00A55C25" w:rsidRDefault="0080529A" w:rsidP="006826D6">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Департамент физической культуры и спорта </w:t>
            </w:r>
            <w:r w:rsidRPr="00A55C25">
              <w:rPr>
                <w:rFonts w:ascii="Times New Roman" w:eastAsia="Times New Roman" w:hAnsi="Times New Roman" w:cs="Times New Roman"/>
                <w:sz w:val="20"/>
                <w:szCs w:val="20"/>
                <w:lang w:eastAsia="en-US"/>
              </w:rPr>
              <w:t xml:space="preserve">автономного округа </w:t>
            </w:r>
            <w:r w:rsidRPr="00A55C25">
              <w:rPr>
                <w:rFonts w:ascii="Times New Roman" w:hAnsi="Times New Roman" w:cs="Times New Roman"/>
                <w:sz w:val="20"/>
                <w:szCs w:val="20"/>
              </w:rPr>
              <w:t>(ответственный исполнитель)</w:t>
            </w:r>
          </w:p>
        </w:tc>
        <w:tc>
          <w:tcPr>
            <w:tcW w:w="715"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5 205 049,4</w:t>
            </w:r>
          </w:p>
        </w:tc>
        <w:tc>
          <w:tcPr>
            <w:tcW w:w="715"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3 833 455,4</w:t>
            </w:r>
          </w:p>
        </w:tc>
        <w:tc>
          <w:tcPr>
            <w:tcW w:w="713" w:type="pct"/>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3 873 053,3</w:t>
            </w:r>
          </w:p>
        </w:tc>
      </w:tr>
      <w:tr w:rsidR="0080529A" w:rsidRPr="00A55C25" w:rsidTr="0080529A">
        <w:trPr>
          <w:cantSplit/>
        </w:trPr>
        <w:tc>
          <w:tcPr>
            <w:tcW w:w="303" w:type="pct"/>
            <w:tcBorders>
              <w:top w:val="single" w:sz="4" w:space="0" w:color="auto"/>
              <w:left w:val="single" w:sz="4" w:space="0" w:color="auto"/>
              <w:bottom w:val="single" w:sz="4" w:space="0" w:color="auto"/>
              <w:right w:val="single" w:sz="4" w:space="0" w:color="auto"/>
            </w:tcBorders>
            <w:vAlign w:val="center"/>
          </w:tcPr>
          <w:p w:rsidR="0080529A" w:rsidRPr="00A55C25" w:rsidRDefault="0080529A" w:rsidP="0080529A">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2554" w:type="pct"/>
            <w:tcBorders>
              <w:top w:val="single" w:sz="4" w:space="0" w:color="auto"/>
              <w:left w:val="single" w:sz="4" w:space="0" w:color="auto"/>
              <w:bottom w:val="single" w:sz="4" w:space="0" w:color="auto"/>
              <w:right w:val="single" w:sz="4" w:space="0" w:color="auto"/>
            </w:tcBorders>
            <w:vAlign w:val="center"/>
          </w:tcPr>
          <w:p w:rsidR="0080529A" w:rsidRPr="00A55C25" w:rsidRDefault="0080529A" w:rsidP="006826D6">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Департамент промышленности автономного округа</w:t>
            </w:r>
          </w:p>
        </w:tc>
        <w:tc>
          <w:tcPr>
            <w:tcW w:w="715" w:type="pct"/>
            <w:tcBorders>
              <w:top w:val="single" w:sz="4" w:space="0" w:color="auto"/>
              <w:left w:val="single" w:sz="4" w:space="0" w:color="auto"/>
              <w:bottom w:val="single" w:sz="4" w:space="0" w:color="auto"/>
              <w:right w:val="single" w:sz="4" w:space="0" w:color="auto"/>
            </w:tcBorders>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904 245,2</w:t>
            </w:r>
          </w:p>
        </w:tc>
        <w:tc>
          <w:tcPr>
            <w:tcW w:w="715" w:type="pct"/>
            <w:tcBorders>
              <w:top w:val="single" w:sz="4" w:space="0" w:color="auto"/>
              <w:left w:val="single" w:sz="4" w:space="0" w:color="auto"/>
              <w:bottom w:val="single" w:sz="4" w:space="0" w:color="auto"/>
              <w:right w:val="single" w:sz="4" w:space="0" w:color="auto"/>
            </w:tcBorders>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0</w:t>
            </w:r>
          </w:p>
        </w:tc>
        <w:tc>
          <w:tcPr>
            <w:tcW w:w="713" w:type="pct"/>
            <w:tcBorders>
              <w:top w:val="single" w:sz="4" w:space="0" w:color="auto"/>
              <w:left w:val="single" w:sz="4" w:space="0" w:color="auto"/>
              <w:bottom w:val="single" w:sz="4" w:space="0" w:color="auto"/>
              <w:right w:val="single" w:sz="4" w:space="0" w:color="auto"/>
            </w:tcBorders>
            <w:vAlign w:val="center"/>
          </w:tcPr>
          <w:p w:rsidR="0080529A" w:rsidRPr="00A55C25" w:rsidRDefault="0080529A" w:rsidP="006826D6">
            <w:pPr>
              <w:spacing w:after="0" w:line="240" w:lineRule="auto"/>
              <w:ind w:left="-76" w:right="-106"/>
              <w:jc w:val="center"/>
              <w:rPr>
                <w:rFonts w:ascii="Times New Roman" w:hAnsi="Times New Roman" w:cs="Times New Roman"/>
                <w:sz w:val="20"/>
                <w:szCs w:val="20"/>
              </w:rPr>
            </w:pPr>
            <w:r w:rsidRPr="00A55C25">
              <w:rPr>
                <w:rFonts w:ascii="Times New Roman" w:hAnsi="Times New Roman" w:cs="Times New Roman"/>
                <w:sz w:val="20"/>
                <w:szCs w:val="20"/>
              </w:rPr>
              <w:t>0</w:t>
            </w:r>
          </w:p>
        </w:tc>
      </w:tr>
    </w:tbl>
    <w:p w:rsidR="0080529A" w:rsidRDefault="0080529A" w:rsidP="0080529A">
      <w:pPr>
        <w:widowControl w:val="0"/>
        <w:autoSpaceDE w:val="0"/>
        <w:autoSpaceDN w:val="0"/>
        <w:adjustRightInd w:val="0"/>
        <w:spacing w:line="240" w:lineRule="auto"/>
        <w:ind w:firstLine="709"/>
        <w:jc w:val="both"/>
        <w:outlineLvl w:val="1"/>
        <w:rPr>
          <w:rFonts w:ascii="Times New Roman" w:eastAsia="Times New Roman" w:hAnsi="Times New Roman" w:cs="Times New Roman"/>
          <w:sz w:val="24"/>
          <w:szCs w:val="24"/>
        </w:rPr>
      </w:pPr>
    </w:p>
    <w:p w:rsidR="0080529A" w:rsidRPr="00723D44" w:rsidRDefault="0080529A" w:rsidP="0080529A">
      <w:pPr>
        <w:widowControl w:val="0"/>
        <w:autoSpaceDE w:val="0"/>
        <w:autoSpaceDN w:val="0"/>
        <w:adjustRightInd w:val="0"/>
        <w:spacing w:line="240" w:lineRule="auto"/>
        <w:ind w:firstLine="709"/>
        <w:jc w:val="both"/>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Государственная программа состоит из 3 подпрограмм.</w:t>
      </w:r>
    </w:p>
    <w:p w:rsidR="0080529A" w:rsidRPr="00723D44" w:rsidRDefault="0080529A" w:rsidP="0080529A">
      <w:pPr>
        <w:widowControl w:val="0"/>
        <w:autoSpaceDE w:val="0"/>
        <w:autoSpaceDN w:val="0"/>
        <w:adjustRightInd w:val="0"/>
        <w:spacing w:line="240" w:lineRule="auto"/>
        <w:ind w:firstLine="709"/>
        <w:jc w:val="right"/>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Таблица</w:t>
      </w:r>
      <w:r w:rsidR="00A9518B">
        <w:rPr>
          <w:rFonts w:ascii="Times New Roman" w:eastAsia="Times New Roman" w:hAnsi="Times New Roman" w:cs="Times New Roman"/>
          <w:sz w:val="24"/>
          <w:szCs w:val="24"/>
        </w:rPr>
        <w:t xml:space="preserve"> 24</w:t>
      </w:r>
      <w:r w:rsidRPr="00723D44">
        <w:rPr>
          <w:rFonts w:ascii="Times New Roman" w:eastAsia="Times New Roman" w:hAnsi="Times New Roman" w:cs="Times New Roman"/>
          <w:sz w:val="24"/>
          <w:szCs w:val="24"/>
        </w:rPr>
        <w:t xml:space="preserve"> </w:t>
      </w:r>
    </w:p>
    <w:p w:rsidR="0080529A" w:rsidRPr="00723D44" w:rsidRDefault="0080529A" w:rsidP="00A55C25">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Структура расходов государственной программы автономного округа</w:t>
      </w:r>
    </w:p>
    <w:p w:rsidR="0080529A" w:rsidRPr="00723D44" w:rsidRDefault="0080529A" w:rsidP="00A55C25">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t>«Развитие физической культуры и спорта» в разрезе подпрограмм на 2021–2023 годы</w:t>
      </w:r>
    </w:p>
    <w:p w:rsidR="0080529A" w:rsidRDefault="0080529A"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C021B0" w:rsidRDefault="00C021B0"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p>
    <w:p w:rsidR="0080529A" w:rsidRPr="00723D44" w:rsidRDefault="0080529A" w:rsidP="0080529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lastRenderedPageBreak/>
        <w:t>(тыс. рублей)</w:t>
      </w:r>
    </w:p>
    <w:tbl>
      <w:tblPr>
        <w:tblW w:w="9938" w:type="dxa"/>
        <w:tblInd w:w="93" w:type="dxa"/>
        <w:tblLayout w:type="fixed"/>
        <w:tblLook w:val="04A0" w:firstRow="1" w:lastRow="0" w:firstColumn="1" w:lastColumn="0" w:noHBand="0" w:noVBand="1"/>
      </w:tblPr>
      <w:tblGrid>
        <w:gridCol w:w="441"/>
        <w:gridCol w:w="2976"/>
        <w:gridCol w:w="1276"/>
        <w:gridCol w:w="851"/>
        <w:gridCol w:w="1275"/>
        <w:gridCol w:w="851"/>
        <w:gridCol w:w="1276"/>
        <w:gridCol w:w="992"/>
      </w:tblGrid>
      <w:tr w:rsidR="0080529A" w:rsidRPr="00A55C25" w:rsidTr="0080529A">
        <w:trPr>
          <w:cantSplit/>
        </w:trPr>
        <w:tc>
          <w:tcPr>
            <w:tcW w:w="4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п/п</w:t>
            </w:r>
          </w:p>
        </w:tc>
        <w:tc>
          <w:tcPr>
            <w:tcW w:w="29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Наименование государственной программы, подпрограммы государственной программы</w:t>
            </w:r>
          </w:p>
        </w:tc>
        <w:tc>
          <w:tcPr>
            <w:tcW w:w="2127" w:type="dxa"/>
            <w:gridSpan w:val="2"/>
            <w:tcBorders>
              <w:top w:val="single" w:sz="8" w:space="0" w:color="auto"/>
              <w:left w:val="nil"/>
              <w:bottom w:val="single" w:sz="8" w:space="0" w:color="auto"/>
              <w:right w:val="single" w:sz="8" w:space="0" w:color="000000"/>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xml:space="preserve">2021 год </w:t>
            </w:r>
          </w:p>
        </w:tc>
        <w:tc>
          <w:tcPr>
            <w:tcW w:w="2126" w:type="dxa"/>
            <w:gridSpan w:val="2"/>
            <w:tcBorders>
              <w:top w:val="single" w:sz="8" w:space="0" w:color="auto"/>
              <w:left w:val="nil"/>
              <w:bottom w:val="single" w:sz="8" w:space="0" w:color="auto"/>
              <w:right w:val="single" w:sz="8" w:space="0" w:color="000000"/>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xml:space="preserve">2022 год </w:t>
            </w:r>
          </w:p>
        </w:tc>
        <w:tc>
          <w:tcPr>
            <w:tcW w:w="2268" w:type="dxa"/>
            <w:gridSpan w:val="2"/>
            <w:tcBorders>
              <w:top w:val="single" w:sz="8" w:space="0" w:color="auto"/>
              <w:left w:val="nil"/>
              <w:bottom w:val="single" w:sz="8" w:space="0" w:color="auto"/>
              <w:right w:val="single" w:sz="8" w:space="0" w:color="000000"/>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2023 год</w:t>
            </w:r>
          </w:p>
        </w:tc>
      </w:tr>
      <w:tr w:rsidR="0080529A" w:rsidRPr="00A55C25" w:rsidTr="0080529A">
        <w:trPr>
          <w:cantSplit/>
        </w:trPr>
        <w:tc>
          <w:tcPr>
            <w:tcW w:w="441" w:type="dxa"/>
            <w:vMerge/>
            <w:tcBorders>
              <w:top w:val="single" w:sz="8" w:space="0" w:color="auto"/>
              <w:left w:val="single" w:sz="8" w:space="0" w:color="auto"/>
              <w:bottom w:val="single" w:sz="8" w:space="0" w:color="000000"/>
              <w:right w:val="single" w:sz="8" w:space="0" w:color="auto"/>
            </w:tcBorders>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p>
        </w:tc>
        <w:tc>
          <w:tcPr>
            <w:tcW w:w="2976" w:type="dxa"/>
            <w:vMerge/>
            <w:tcBorders>
              <w:top w:val="single" w:sz="8" w:space="0" w:color="auto"/>
              <w:left w:val="single" w:sz="8" w:space="0" w:color="auto"/>
              <w:bottom w:val="single" w:sz="8" w:space="0" w:color="000000"/>
              <w:right w:val="single" w:sz="8" w:space="0" w:color="auto"/>
            </w:tcBorders>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Сумма, тыс.рублей</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в общем объёме расхо-дов</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Сумма, тыс.рублей</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в общем объёме расхо-дов</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Сумма, тыс.рублей</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в общем объёме расхо-дов</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w:t>
            </w:r>
          </w:p>
        </w:tc>
        <w:tc>
          <w:tcPr>
            <w:tcW w:w="29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2</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5</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6</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7</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8</w:t>
            </w:r>
          </w:p>
        </w:tc>
      </w:tr>
      <w:tr w:rsidR="0080529A" w:rsidRPr="00A55C25" w:rsidTr="0080529A">
        <w:trPr>
          <w:cantSplit/>
        </w:trPr>
        <w:tc>
          <w:tcPr>
            <w:tcW w:w="44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Всего по государственной программе</w:t>
            </w:r>
            <w:r w:rsidRPr="00A55C25">
              <w:rPr>
                <w:rFonts w:ascii="Times New Roman" w:eastAsia="Times New Roman" w:hAnsi="Times New Roman" w:cs="Times New Roman"/>
                <w:sz w:val="20"/>
                <w:szCs w:val="20"/>
              </w:rPr>
              <w:t xml:space="preserve"> </w:t>
            </w:r>
            <w:r w:rsidRPr="00A55C25">
              <w:rPr>
                <w:rFonts w:ascii="Times New Roman" w:eastAsia="Times New Roman" w:hAnsi="Times New Roman" w:cs="Times New Roman"/>
                <w:b/>
                <w:bCs/>
                <w:sz w:val="20"/>
                <w:szCs w:val="20"/>
              </w:rPr>
              <w:t xml:space="preserve">автономного </w:t>
            </w:r>
            <w:r w:rsidR="004C0918" w:rsidRPr="00A55C25">
              <w:rPr>
                <w:rFonts w:ascii="Times New Roman" w:eastAsia="Times New Roman" w:hAnsi="Times New Roman" w:cs="Times New Roman"/>
                <w:b/>
                <w:bCs/>
                <w:sz w:val="20"/>
                <w:szCs w:val="20"/>
              </w:rPr>
              <w:t>округа, в</w:t>
            </w:r>
            <w:r w:rsidRPr="00A55C25">
              <w:rPr>
                <w:rFonts w:ascii="Times New Roman" w:eastAsia="Times New Roman" w:hAnsi="Times New Roman" w:cs="Times New Roman"/>
                <w:sz w:val="20"/>
                <w:szCs w:val="20"/>
              </w:rPr>
              <w:t xml:space="preserve"> том числе</w:t>
            </w:r>
            <w:r w:rsidRPr="00A55C25">
              <w:rPr>
                <w:rFonts w:ascii="Times New Roman" w:eastAsia="Times New Roman" w:hAnsi="Times New Roman" w:cs="Times New Roman"/>
                <w:b/>
                <w:bCs/>
                <w:sz w:val="20"/>
                <w:szCs w:val="20"/>
              </w:rPr>
              <w:t xml:space="preserve"> </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6 109 294,60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100,0</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3 833 455,40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100,0</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3 873 053,30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b/>
                <w:bCs/>
                <w:sz w:val="20"/>
                <w:szCs w:val="20"/>
              </w:rPr>
            </w:pPr>
            <w:r w:rsidRPr="00A55C25">
              <w:rPr>
                <w:rFonts w:ascii="Times New Roman" w:eastAsia="Times New Roman" w:hAnsi="Times New Roman" w:cs="Times New Roman"/>
                <w:b/>
                <w:bCs/>
                <w:sz w:val="20"/>
                <w:szCs w:val="20"/>
              </w:rPr>
              <w:t>100,0</w:t>
            </w:r>
          </w:p>
        </w:tc>
      </w:tr>
      <w:tr w:rsidR="0080529A" w:rsidRPr="00A55C25" w:rsidTr="0080529A">
        <w:trPr>
          <w:cantSplit/>
        </w:trPr>
        <w:tc>
          <w:tcPr>
            <w:tcW w:w="441" w:type="dxa"/>
            <w:vMerge/>
            <w:tcBorders>
              <w:top w:val="nil"/>
              <w:left w:val="single" w:sz="8" w:space="0" w:color="auto"/>
              <w:bottom w:val="single" w:sz="8" w:space="0" w:color="000000"/>
              <w:right w:val="single" w:sz="8" w:space="0" w:color="auto"/>
            </w:tcBorders>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p>
        </w:tc>
        <w:tc>
          <w:tcPr>
            <w:tcW w:w="29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бюджет автономного округа</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6 080 833,90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99,5</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3 828 103,60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99,9</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3 727 260,10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96,2</w:t>
            </w:r>
          </w:p>
        </w:tc>
      </w:tr>
      <w:tr w:rsidR="0080529A" w:rsidRPr="00A55C25" w:rsidTr="0080529A">
        <w:trPr>
          <w:cantSplit/>
        </w:trPr>
        <w:tc>
          <w:tcPr>
            <w:tcW w:w="441" w:type="dxa"/>
            <w:vMerge/>
            <w:tcBorders>
              <w:top w:val="nil"/>
              <w:left w:val="single" w:sz="8" w:space="0" w:color="auto"/>
              <w:bottom w:val="single" w:sz="8" w:space="0" w:color="000000"/>
              <w:right w:val="single" w:sz="8" w:space="0" w:color="auto"/>
            </w:tcBorders>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федеральный бюджет</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28 460,70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0,5</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5 351,80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0,1</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145 793,20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3,8</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Подпрограмма «Развитие физической культуры, массового и детско-юношеского спорта</w:t>
            </w:r>
            <w:r w:rsidR="004C0918" w:rsidRPr="00A55C25">
              <w:rPr>
                <w:rFonts w:ascii="Times New Roman" w:eastAsia="Times New Roman" w:hAnsi="Times New Roman" w:cs="Times New Roman"/>
                <w:sz w:val="20"/>
                <w:szCs w:val="20"/>
              </w:rPr>
              <w:t>», в</w:t>
            </w:r>
            <w:r w:rsidRPr="00A55C25">
              <w:rPr>
                <w:rFonts w:ascii="Times New Roman" w:eastAsia="Times New Roman" w:hAnsi="Times New Roman" w:cs="Times New Roman"/>
                <w:sz w:val="20"/>
                <w:szCs w:val="20"/>
              </w:rPr>
              <w:t xml:space="preserve"> том числе</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770 432,70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458 478,50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469 131,90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бюджет автономного округа</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741 972,00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96,3</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453 126,70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98,8</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323 338,70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68,9</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федеральный бюджет</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28 460,70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3,7</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5 351,80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1,2</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145 793,20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31,1</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2. 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 в том числе</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5 292 661,60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3 329 079,40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3 358 506,30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бюджет автономного округа</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5 292 661,60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3 329 079,40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3 358 506,30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федеральный бюджет</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3.</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Подпрограмма «Управление развитием отрасли физической культуры и спорта»</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46 200,30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45 897,50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45 415,10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100,0</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бюджет автономного округа</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46 200,30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45 897,50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45 415,10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r>
      <w:tr w:rsidR="0080529A" w:rsidRPr="00A55C25" w:rsidTr="0080529A">
        <w:trPr>
          <w:cantSplit/>
        </w:trPr>
        <w:tc>
          <w:tcPr>
            <w:tcW w:w="441" w:type="dxa"/>
            <w:tcBorders>
              <w:top w:val="nil"/>
              <w:left w:val="single" w:sz="8" w:space="0" w:color="auto"/>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2976" w:type="dxa"/>
            <w:tcBorders>
              <w:top w:val="nil"/>
              <w:left w:val="nil"/>
              <w:bottom w:val="single" w:sz="8" w:space="0" w:color="auto"/>
              <w:right w:val="single" w:sz="8" w:space="0" w:color="auto"/>
            </w:tcBorders>
            <w:shd w:val="clear" w:color="auto" w:fill="auto"/>
            <w:vAlign w:val="center"/>
            <w:hideMark/>
          </w:tcPr>
          <w:p w:rsidR="0080529A" w:rsidRPr="00A55C25" w:rsidRDefault="0080529A" w:rsidP="006826D6">
            <w:pPr>
              <w:spacing w:after="0" w:line="240" w:lineRule="auto"/>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федеральный бюджет</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5"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851"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0</w:t>
            </w:r>
          </w:p>
        </w:tc>
        <w:tc>
          <w:tcPr>
            <w:tcW w:w="992" w:type="dxa"/>
            <w:tcBorders>
              <w:top w:val="nil"/>
              <w:left w:val="nil"/>
              <w:bottom w:val="single" w:sz="8" w:space="0" w:color="auto"/>
              <w:right w:val="single" w:sz="8" w:space="0" w:color="auto"/>
            </w:tcBorders>
            <w:shd w:val="clear" w:color="000000" w:fill="FFFFFF"/>
            <w:vAlign w:val="center"/>
            <w:hideMark/>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 </w:t>
            </w:r>
          </w:p>
        </w:tc>
      </w:tr>
    </w:tbl>
    <w:p w:rsidR="0080529A" w:rsidRPr="00723D44" w:rsidRDefault="0080529A" w:rsidP="0080529A">
      <w:pPr>
        <w:spacing w:after="0" w:line="240" w:lineRule="auto"/>
        <w:jc w:val="both"/>
        <w:rPr>
          <w:rFonts w:ascii="Times New Roman" w:eastAsia="Times New Roman" w:hAnsi="Times New Roman" w:cs="Times New Roman"/>
          <w:sz w:val="24"/>
          <w:szCs w:val="24"/>
        </w:rPr>
      </w:pPr>
    </w:p>
    <w:p w:rsidR="0080529A" w:rsidRPr="00723D44" w:rsidRDefault="0080529A" w:rsidP="0080529A">
      <w:pPr>
        <w:spacing w:after="0" w:line="360" w:lineRule="auto"/>
        <w:ind w:firstLine="708"/>
        <w:jc w:val="both"/>
        <w:rPr>
          <w:rFonts w:ascii="Times New Roman" w:hAnsi="Times New Roman" w:cs="Times New Roman"/>
          <w:sz w:val="24"/>
          <w:szCs w:val="24"/>
        </w:rPr>
      </w:pPr>
      <w:r w:rsidRPr="00723D44">
        <w:rPr>
          <w:rFonts w:ascii="Times New Roman" w:eastAsia="Times New Roman" w:hAnsi="Times New Roman" w:cs="Times New Roman"/>
          <w:sz w:val="24"/>
          <w:szCs w:val="24"/>
        </w:rPr>
        <w:t xml:space="preserve">В государственной программе предусмотрены мероприятия на реализацию регионального проекта «Спорт – норма жизни», входящего в национальный проект «Демография». </w:t>
      </w:r>
      <w:r w:rsidRPr="00723D44">
        <w:rPr>
          <w:rFonts w:ascii="Times New Roman" w:hAnsi="Times New Roman" w:cs="Times New Roman"/>
          <w:sz w:val="24"/>
          <w:szCs w:val="24"/>
        </w:rPr>
        <w:t>Объем бюджетных ассигнований на реализацию региональной составляющей национального проекта запланирован на 2021 год в сумме 95 760,1 тыс. рублей, на 2022 год в сумме 26 825,5 тыс. рублей, на 2023 год в сумме 386 931,8 тыс. рублей, в том числе за счет средств федерального бюджета на 2021 год – 28 460,7 тыс. рублей, на 2022 год – 5 351,8 тыс. рублей, на 2023 год – 145 793,2 тыс. рублей.</w:t>
      </w:r>
    </w:p>
    <w:p w:rsidR="00A9518B" w:rsidRDefault="0080529A" w:rsidP="0080529A">
      <w:pPr>
        <w:spacing w:after="0" w:line="360" w:lineRule="auto"/>
        <w:ind w:firstLine="708"/>
        <w:jc w:val="right"/>
        <w:rPr>
          <w:rFonts w:ascii="Times New Roman" w:hAnsi="Times New Roman" w:cs="Times New Roman"/>
          <w:sz w:val="24"/>
          <w:szCs w:val="24"/>
        </w:rPr>
      </w:pPr>
      <w:r w:rsidRPr="00723D44">
        <w:rPr>
          <w:rFonts w:ascii="Times New Roman" w:hAnsi="Times New Roman" w:cs="Times New Roman"/>
          <w:sz w:val="24"/>
          <w:szCs w:val="24"/>
        </w:rPr>
        <w:t>Таблица</w:t>
      </w:r>
      <w:r w:rsidR="00A9518B">
        <w:rPr>
          <w:rFonts w:ascii="Times New Roman" w:hAnsi="Times New Roman" w:cs="Times New Roman"/>
          <w:sz w:val="24"/>
          <w:szCs w:val="24"/>
        </w:rPr>
        <w:t xml:space="preserve"> 25</w:t>
      </w:r>
    </w:p>
    <w:p w:rsidR="0080529A" w:rsidRPr="00723D44" w:rsidRDefault="0080529A" w:rsidP="00A55C25">
      <w:pPr>
        <w:pStyle w:val="NormalANX"/>
        <w:spacing w:before="0" w:after="0" w:line="276" w:lineRule="auto"/>
        <w:jc w:val="center"/>
        <w:rPr>
          <w:rFonts w:eastAsiaTheme="minorHAnsi"/>
          <w:sz w:val="24"/>
          <w:szCs w:val="24"/>
          <w:lang w:eastAsia="en-US"/>
        </w:rPr>
      </w:pPr>
      <w:r w:rsidRPr="00723D44">
        <w:rPr>
          <w:rFonts w:eastAsiaTheme="minorHAnsi"/>
          <w:sz w:val="24"/>
          <w:szCs w:val="24"/>
          <w:lang w:eastAsia="en-US"/>
        </w:rPr>
        <w:t>Расходы на реализацию национальных (региональных проектов) на 2021-2023 годы</w:t>
      </w:r>
    </w:p>
    <w:p w:rsidR="0080529A" w:rsidRPr="00723D44" w:rsidRDefault="0080529A" w:rsidP="00A55C25">
      <w:pPr>
        <w:pStyle w:val="NormalANX"/>
        <w:spacing w:before="0" w:after="0" w:line="276" w:lineRule="auto"/>
        <w:jc w:val="center"/>
        <w:rPr>
          <w:rFonts w:eastAsiaTheme="minorHAnsi"/>
          <w:sz w:val="24"/>
          <w:szCs w:val="24"/>
          <w:lang w:eastAsia="en-US"/>
        </w:rPr>
      </w:pPr>
      <w:r w:rsidRPr="00723D44">
        <w:rPr>
          <w:rFonts w:eastAsiaTheme="minorHAnsi"/>
          <w:sz w:val="24"/>
          <w:szCs w:val="24"/>
          <w:lang w:eastAsia="en-US"/>
        </w:rPr>
        <w:t xml:space="preserve">предусмотренные государственной программой автономного округа </w:t>
      </w:r>
      <w:r w:rsidRPr="00723D44">
        <w:rPr>
          <w:sz w:val="24"/>
          <w:szCs w:val="24"/>
        </w:rPr>
        <w:t>«Развитие физической культуры и спорта»</w:t>
      </w:r>
      <w:r w:rsidRPr="00723D44">
        <w:rPr>
          <w:rFonts w:eastAsiaTheme="minorHAnsi"/>
          <w:sz w:val="24"/>
          <w:szCs w:val="24"/>
          <w:lang w:eastAsia="en-US"/>
        </w:rPr>
        <w:t xml:space="preserve"> </w:t>
      </w:r>
    </w:p>
    <w:p w:rsidR="0080529A" w:rsidRPr="00723D44" w:rsidRDefault="0080529A" w:rsidP="0080529A">
      <w:pPr>
        <w:pStyle w:val="NormalANX"/>
        <w:spacing w:before="0" w:after="0" w:line="240" w:lineRule="auto"/>
        <w:jc w:val="right"/>
        <w:rPr>
          <w:rFonts w:eastAsiaTheme="minorHAnsi"/>
          <w:sz w:val="24"/>
          <w:szCs w:val="24"/>
          <w:lang w:eastAsia="en-US"/>
        </w:rPr>
      </w:pPr>
      <w:r w:rsidRPr="00723D44">
        <w:rPr>
          <w:rFonts w:eastAsiaTheme="minorHAnsi"/>
          <w:sz w:val="24"/>
          <w:szCs w:val="24"/>
          <w:lang w:eastAsia="en-US"/>
        </w:rPr>
        <w:t>(тыс.</w:t>
      </w:r>
      <w:r>
        <w:rPr>
          <w:rFonts w:eastAsiaTheme="minorHAnsi"/>
          <w:sz w:val="24"/>
          <w:szCs w:val="24"/>
          <w:lang w:eastAsia="en-US"/>
        </w:rPr>
        <w:t xml:space="preserve"> </w:t>
      </w:r>
      <w:r w:rsidRPr="00723D44">
        <w:rPr>
          <w:rFonts w:eastAsiaTheme="minorHAnsi"/>
          <w:sz w:val="24"/>
          <w:szCs w:val="24"/>
          <w:lang w:eastAsia="en-US"/>
        </w:rPr>
        <w:t>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1737"/>
        <w:gridCol w:w="1594"/>
        <w:gridCol w:w="1629"/>
      </w:tblGrid>
      <w:tr w:rsidR="0080529A" w:rsidRPr="00A55C25" w:rsidTr="00932BAE">
        <w:trPr>
          <w:trHeight w:val="218"/>
        </w:trPr>
        <w:tc>
          <w:tcPr>
            <w:tcW w:w="2501" w:type="pct"/>
            <w:vMerge w:val="restart"/>
            <w:vAlign w:val="center"/>
          </w:tcPr>
          <w:p w:rsidR="0080529A" w:rsidRPr="00A55C25" w:rsidRDefault="0080529A" w:rsidP="006826D6">
            <w:pPr>
              <w:spacing w:after="0" w:line="240" w:lineRule="auto"/>
              <w:jc w:val="center"/>
              <w:rPr>
                <w:rFonts w:ascii="Times New Roman" w:eastAsia="Times New Roman" w:hAnsi="Times New Roman" w:cs="Times New Roman"/>
                <w:sz w:val="20"/>
                <w:szCs w:val="20"/>
              </w:rPr>
            </w:pPr>
            <w:r w:rsidRPr="00A55C25">
              <w:rPr>
                <w:rFonts w:ascii="Times New Roman" w:eastAsia="Times New Roman" w:hAnsi="Times New Roman" w:cs="Times New Roman"/>
                <w:sz w:val="20"/>
                <w:szCs w:val="20"/>
              </w:rPr>
              <w:t>Наименование национального проекта / Наименование регионального проекта</w:t>
            </w:r>
          </w:p>
        </w:tc>
        <w:tc>
          <w:tcPr>
            <w:tcW w:w="2499" w:type="pct"/>
            <w:gridSpan w:val="3"/>
            <w:shd w:val="clear" w:color="auto" w:fill="auto"/>
            <w:vAlign w:val="center"/>
            <w:hideMark/>
          </w:tcPr>
          <w:p w:rsidR="0080529A" w:rsidRPr="00A55C25" w:rsidRDefault="0080529A" w:rsidP="006826D6">
            <w:pPr>
              <w:spacing w:after="0" w:line="240" w:lineRule="auto"/>
              <w:jc w:val="center"/>
              <w:rPr>
                <w:rFonts w:ascii="Times New Roman" w:hAnsi="Times New Roman" w:cs="Times New Roman"/>
                <w:bCs/>
                <w:sz w:val="20"/>
                <w:szCs w:val="20"/>
              </w:rPr>
            </w:pPr>
            <w:r w:rsidRPr="00A55C25">
              <w:rPr>
                <w:rFonts w:ascii="Times New Roman" w:hAnsi="Times New Roman" w:cs="Times New Roman"/>
                <w:bCs/>
                <w:sz w:val="20"/>
                <w:szCs w:val="20"/>
              </w:rPr>
              <w:t>Проект</w:t>
            </w:r>
          </w:p>
        </w:tc>
      </w:tr>
      <w:tr w:rsidR="0080529A" w:rsidRPr="00A55C25" w:rsidTr="00932BAE">
        <w:tc>
          <w:tcPr>
            <w:tcW w:w="2501" w:type="pct"/>
            <w:vMerge/>
            <w:vAlign w:val="center"/>
          </w:tcPr>
          <w:p w:rsidR="0080529A" w:rsidRPr="00A55C25" w:rsidRDefault="0080529A" w:rsidP="006826D6">
            <w:pPr>
              <w:spacing w:after="0" w:line="240" w:lineRule="auto"/>
              <w:jc w:val="center"/>
              <w:rPr>
                <w:rFonts w:ascii="Times New Roman" w:eastAsia="Times New Roman" w:hAnsi="Times New Roman" w:cs="Times New Roman"/>
                <w:sz w:val="20"/>
                <w:szCs w:val="20"/>
              </w:rPr>
            </w:pPr>
          </w:p>
        </w:tc>
        <w:tc>
          <w:tcPr>
            <w:tcW w:w="875"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Cs/>
                <w:sz w:val="20"/>
                <w:szCs w:val="20"/>
              </w:rPr>
            </w:pPr>
            <w:r w:rsidRPr="00A55C25">
              <w:rPr>
                <w:rFonts w:ascii="Times New Roman" w:hAnsi="Times New Roman" w:cs="Times New Roman"/>
                <w:bCs/>
                <w:sz w:val="20"/>
                <w:szCs w:val="20"/>
              </w:rPr>
              <w:t>2021 год</w:t>
            </w:r>
          </w:p>
        </w:tc>
        <w:tc>
          <w:tcPr>
            <w:tcW w:w="803"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Cs/>
                <w:sz w:val="20"/>
                <w:szCs w:val="20"/>
              </w:rPr>
            </w:pPr>
            <w:r w:rsidRPr="00A55C25">
              <w:rPr>
                <w:rFonts w:ascii="Times New Roman" w:hAnsi="Times New Roman" w:cs="Times New Roman"/>
                <w:bCs/>
                <w:sz w:val="20"/>
                <w:szCs w:val="20"/>
              </w:rPr>
              <w:t>2022 год</w:t>
            </w:r>
          </w:p>
        </w:tc>
        <w:tc>
          <w:tcPr>
            <w:tcW w:w="821"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Cs/>
                <w:sz w:val="20"/>
                <w:szCs w:val="20"/>
              </w:rPr>
            </w:pPr>
            <w:r w:rsidRPr="00A55C25">
              <w:rPr>
                <w:rFonts w:ascii="Times New Roman" w:hAnsi="Times New Roman" w:cs="Times New Roman"/>
                <w:bCs/>
                <w:sz w:val="20"/>
                <w:szCs w:val="20"/>
              </w:rPr>
              <w:t>2023 год</w:t>
            </w:r>
          </w:p>
        </w:tc>
      </w:tr>
      <w:tr w:rsidR="0080529A" w:rsidRPr="00A55C25" w:rsidTr="00932BAE">
        <w:tc>
          <w:tcPr>
            <w:tcW w:w="2501" w:type="pct"/>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875" w:type="pct"/>
            <w:shd w:val="clear" w:color="auto" w:fill="auto"/>
            <w:vAlign w:val="center"/>
            <w:hideMark/>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803" w:type="pct"/>
            <w:shd w:val="clear" w:color="auto" w:fill="auto"/>
            <w:vAlign w:val="center"/>
            <w:hideMark/>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821" w:type="pct"/>
            <w:shd w:val="clear" w:color="auto" w:fill="auto"/>
            <w:vAlign w:val="center"/>
            <w:hideMark/>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r>
      <w:tr w:rsidR="0080529A" w:rsidRPr="00A55C25" w:rsidTr="00932BAE">
        <w:tc>
          <w:tcPr>
            <w:tcW w:w="2501" w:type="pct"/>
          </w:tcPr>
          <w:p w:rsidR="0080529A" w:rsidRPr="00A55C25" w:rsidRDefault="0080529A" w:rsidP="006826D6">
            <w:pPr>
              <w:spacing w:after="0" w:line="240" w:lineRule="auto"/>
              <w:rPr>
                <w:rFonts w:ascii="Times New Roman" w:hAnsi="Times New Roman" w:cs="Times New Roman"/>
                <w:b/>
                <w:sz w:val="20"/>
                <w:szCs w:val="20"/>
              </w:rPr>
            </w:pPr>
            <w:r w:rsidRPr="00A55C25">
              <w:rPr>
                <w:rFonts w:ascii="Times New Roman" w:hAnsi="Times New Roman" w:cs="Times New Roman"/>
                <w:b/>
                <w:sz w:val="20"/>
                <w:szCs w:val="20"/>
              </w:rPr>
              <w:t xml:space="preserve">Итого по НП </w:t>
            </w:r>
            <w:r w:rsidRPr="00A55C25">
              <w:rPr>
                <w:rFonts w:ascii="Times New Roman" w:hAnsi="Times New Roman" w:cs="Times New Roman"/>
                <w:b/>
                <w:bCs/>
                <w:iCs/>
                <w:sz w:val="20"/>
                <w:szCs w:val="20"/>
              </w:rPr>
              <w:t>«Демография»</w:t>
            </w:r>
          </w:p>
        </w:tc>
        <w:tc>
          <w:tcPr>
            <w:tcW w:w="875"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95 760,1</w:t>
            </w:r>
          </w:p>
        </w:tc>
        <w:tc>
          <w:tcPr>
            <w:tcW w:w="803"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26 825,5</w:t>
            </w:r>
          </w:p>
        </w:tc>
        <w:tc>
          <w:tcPr>
            <w:tcW w:w="821"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b/>
                <w:sz w:val="20"/>
                <w:szCs w:val="20"/>
              </w:rPr>
            </w:pPr>
            <w:r w:rsidRPr="00A55C25">
              <w:rPr>
                <w:rFonts w:ascii="Times New Roman" w:hAnsi="Times New Roman" w:cs="Times New Roman"/>
                <w:b/>
                <w:sz w:val="20"/>
                <w:szCs w:val="20"/>
              </w:rPr>
              <w:t>386 931,8</w:t>
            </w:r>
          </w:p>
        </w:tc>
      </w:tr>
      <w:tr w:rsidR="0080529A" w:rsidRPr="00A55C25" w:rsidTr="00932BAE">
        <w:trPr>
          <w:trHeight w:val="246"/>
        </w:trPr>
        <w:tc>
          <w:tcPr>
            <w:tcW w:w="2501" w:type="pct"/>
          </w:tcPr>
          <w:p w:rsidR="0080529A" w:rsidRPr="00A55C25" w:rsidRDefault="0080529A" w:rsidP="006826D6">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1.Региональный проект «Спорт – норма жизни»</w:t>
            </w:r>
          </w:p>
        </w:tc>
        <w:tc>
          <w:tcPr>
            <w:tcW w:w="875"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95 760,1</w:t>
            </w:r>
          </w:p>
        </w:tc>
        <w:tc>
          <w:tcPr>
            <w:tcW w:w="803"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26 825,5</w:t>
            </w:r>
          </w:p>
        </w:tc>
        <w:tc>
          <w:tcPr>
            <w:tcW w:w="821" w:type="pct"/>
            <w:shd w:val="clear" w:color="auto" w:fill="auto"/>
            <w:vAlign w:val="center"/>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386 931,8</w:t>
            </w:r>
          </w:p>
        </w:tc>
      </w:tr>
      <w:tr w:rsidR="0080529A" w:rsidRPr="00A55C25" w:rsidTr="00932BAE">
        <w:trPr>
          <w:trHeight w:val="299"/>
        </w:trPr>
        <w:tc>
          <w:tcPr>
            <w:tcW w:w="2501" w:type="pct"/>
            <w:shd w:val="clear" w:color="auto" w:fill="auto"/>
          </w:tcPr>
          <w:p w:rsidR="0080529A" w:rsidRPr="00A55C25" w:rsidRDefault="0080529A" w:rsidP="006826D6">
            <w:pPr>
              <w:spacing w:after="0" w:line="240" w:lineRule="auto"/>
              <w:rPr>
                <w:rFonts w:ascii="Times New Roman" w:hAnsi="Times New Roman" w:cs="Times New Roman"/>
                <w:sz w:val="20"/>
                <w:szCs w:val="20"/>
              </w:rPr>
            </w:pPr>
            <w:r w:rsidRPr="00A55C25">
              <w:rPr>
                <w:rFonts w:ascii="Times New Roman" w:hAnsi="Times New Roman" w:cs="Times New Roman"/>
                <w:bCs/>
                <w:sz w:val="20"/>
                <w:szCs w:val="20"/>
              </w:rPr>
              <w:t>- бюджет автономного округа</w:t>
            </w:r>
          </w:p>
        </w:tc>
        <w:tc>
          <w:tcPr>
            <w:tcW w:w="875" w:type="pct"/>
            <w:shd w:val="clear" w:color="auto" w:fill="auto"/>
            <w:vAlign w:val="bottom"/>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67 299,4</w:t>
            </w:r>
          </w:p>
        </w:tc>
        <w:tc>
          <w:tcPr>
            <w:tcW w:w="803" w:type="pct"/>
            <w:shd w:val="clear" w:color="auto" w:fill="auto"/>
            <w:vAlign w:val="bottom"/>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21 473,7</w:t>
            </w:r>
          </w:p>
        </w:tc>
        <w:tc>
          <w:tcPr>
            <w:tcW w:w="821" w:type="pct"/>
            <w:shd w:val="clear" w:color="auto" w:fill="auto"/>
            <w:vAlign w:val="bottom"/>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241 138,6</w:t>
            </w:r>
          </w:p>
        </w:tc>
      </w:tr>
      <w:tr w:rsidR="0080529A" w:rsidRPr="00A55C25" w:rsidTr="00932BAE">
        <w:tc>
          <w:tcPr>
            <w:tcW w:w="2501" w:type="pct"/>
            <w:shd w:val="clear" w:color="auto" w:fill="auto"/>
          </w:tcPr>
          <w:p w:rsidR="0080529A" w:rsidRPr="00A55C25" w:rsidRDefault="0080529A" w:rsidP="006826D6">
            <w:pPr>
              <w:spacing w:after="0" w:line="240" w:lineRule="auto"/>
              <w:rPr>
                <w:rFonts w:ascii="Times New Roman" w:hAnsi="Times New Roman" w:cs="Times New Roman"/>
                <w:sz w:val="20"/>
                <w:szCs w:val="20"/>
              </w:rPr>
            </w:pPr>
            <w:r w:rsidRPr="00A55C25">
              <w:rPr>
                <w:rFonts w:ascii="Times New Roman" w:hAnsi="Times New Roman" w:cs="Times New Roman"/>
                <w:bCs/>
                <w:sz w:val="20"/>
                <w:szCs w:val="20"/>
              </w:rPr>
              <w:t>- федеральный бюджет</w:t>
            </w:r>
          </w:p>
        </w:tc>
        <w:tc>
          <w:tcPr>
            <w:tcW w:w="875" w:type="pct"/>
            <w:shd w:val="clear" w:color="auto" w:fill="auto"/>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28 460,7</w:t>
            </w:r>
          </w:p>
        </w:tc>
        <w:tc>
          <w:tcPr>
            <w:tcW w:w="803" w:type="pct"/>
            <w:shd w:val="clear" w:color="auto" w:fill="auto"/>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5 351,8</w:t>
            </w:r>
          </w:p>
        </w:tc>
        <w:tc>
          <w:tcPr>
            <w:tcW w:w="821" w:type="pct"/>
            <w:shd w:val="clear" w:color="auto" w:fill="auto"/>
          </w:tcPr>
          <w:p w:rsidR="0080529A" w:rsidRPr="00A55C25" w:rsidRDefault="0080529A" w:rsidP="006826D6">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145 793,2</w:t>
            </w:r>
          </w:p>
        </w:tc>
      </w:tr>
    </w:tbl>
    <w:p w:rsidR="0080529A" w:rsidRPr="00723D44" w:rsidRDefault="0080529A" w:rsidP="0080529A">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723D44">
        <w:rPr>
          <w:rFonts w:ascii="Times New Roman" w:eastAsia="Times New Roman" w:hAnsi="Times New Roman" w:cs="Times New Roman"/>
          <w:sz w:val="24"/>
          <w:szCs w:val="24"/>
        </w:rPr>
        <w:lastRenderedPageBreak/>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Учтены расходы на открытие трех новых спортивных отделений и ввод новой специальности среднего профессионального образования, на содержание и уплату налогов на имущество переданных в оперативное управление спортивных объектов «Региональный центр единоборств», «Универсальный спортивный комплекс» и гостиница «На семи холмах». Учтено увеличение контингента обучающихся.</w:t>
      </w:r>
    </w:p>
    <w:p w:rsidR="0080529A" w:rsidRPr="00723D44" w:rsidRDefault="0080529A" w:rsidP="0080529A">
      <w:pPr>
        <w:pStyle w:val="ConsPlusCell"/>
        <w:spacing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 xml:space="preserve">Объем бюджетных ассигнований </w:t>
      </w:r>
      <w:r w:rsidRPr="00723D44">
        <w:rPr>
          <w:rFonts w:ascii="Times New Roman" w:hAnsi="Times New Roman" w:cs="Times New Roman"/>
          <w:color w:val="000000"/>
          <w:sz w:val="24"/>
          <w:szCs w:val="24"/>
        </w:rPr>
        <w:t xml:space="preserve">на финансовое обеспечение выполнения государственного задания на оказание государственных услуг (выполнение работ) </w:t>
      </w:r>
      <w:r w:rsidRPr="00723D44">
        <w:rPr>
          <w:rFonts w:ascii="Times New Roman" w:hAnsi="Times New Roman" w:cs="Times New Roman"/>
          <w:sz w:val="24"/>
          <w:szCs w:val="24"/>
        </w:rPr>
        <w:t>3 бюджетными и 4 автономными учреждениями запланирован на 2021 год в сумме 3 167 364,3 тыс. рублей, на 2022 год – 2 655 623,6 тыс. рублей, на 2023 год – 2 638 529,2 тыс. рублей.</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В целях апробации механизмов организации оказания государственных услуг в соответствии с Федеральным законом от 13 июля 2020 года № 189-ФЗ «О государственном социальном заказе на оказание государственных (муниципальных) услуг» расходы на спортивную подготовку запланированы в рамках исполнения государственного социального заказа путем формирования государственного задания, в отношении спортивной начальной подготовки по виду спорта «Шахматы»  путем отбора исполнителей услуг,  на 2021 год в сумме 621 906,6 тыс. рублей, на 2022 год – 549 187,2 тыс. рублей, на 2023 год – 552 808,6 тыс. рублей.</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На предоставление субсидий бюджетным и автономным учреждениям на иные цели, не связанные с выполнением государственного задания, будут направлены средства на 2021 в сумме 120 849,9 тыс. рублей, на 2022год – 94 468,4 тыс. рублей, на 2023 год – 114 468,4 тыс. рублей. За счет указанных средств планируется организация и проведение Всероссийских массовых физкультурно-спортивных мероприятий и Всероссийского физкультурно-спортивного комплекса «Готов к труду и обороне» (ГТО) в рамках регионального проекта «Спорт – норма жизни»; выплата ежемесячных и единовременных стипендий спортсменам, спортсменам - инвалидам, их тренерам по итогам выступлений на спортивных соревнованиях.</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На обеспечение деятельности Департамента физической культуры и спорта автономного округа ежегодно планируется направлять средства в сумме 44 826,9 тыс. рублей.</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На предоставление грантов в форме субсидий некоммерческим организациям (за исключением государственных (муниципальных) учреждений) осуществляющим развитие игровых видов спорта в автономном округе будут направлены средства в 2021 году в сумме 534 876,9 тыс. рублей, в 2022 и 2023 годах по 80 000,0 тыс. рублей ежегодно.</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lastRenderedPageBreak/>
        <w:t xml:space="preserve">На реализацию мероприятий по организации отдыха и оздоровления детей, оснащение объектов спортивной инфраструктуры спортивно – технологическим оборудованием и приобретение спортивного оборудования и инвентаря для приведения организаций спортивной подготовки в нормативное состояние предусмотрены бюджетные ассигнования на 2021 год в сумме 86 941,7 тыс. рублей, на 2022 год – 23 893,7 тыс. рублей, на 2023 год – 16 888,7 тыс. рублей, в том числе за счет средств федерального бюджета на 2021 год – 25 946,5 тыс. рублей, на 2022 год – 1 357,8 тыс. рублей, на 2023 год – 1 358,2 тыс. рублей. </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На исполнение публичных обязательств по осуществлению выплат детям-сиротам и детям, оставшимся без попечения родителей, лицам из числа детей сирот и детей, оставшихся без попечения родителей, обучающимся в государственных профессиональных образовательных организациях автономного округа, предусмотрены бюджетные ассигнования на 2021 год в сумме 785,2 тыс. рублей, на 2022 год 482,4 тыс. рублей. Снижение расходов обусловлено сокращением к 2023 году количества получателей выплат.</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На предоставление субсидии некоммерческой организации «Фонд развития Ханты-Мансийского автономного округа – Югры» в целях финансового обеспечения затрат на реализацию инвестиционного проекта в сфере спорта по созданию «Молодежно-спортивного комплекса в городе Ханты-Мансийске, иных объектов капитального строительства и благоустройства к ним в городе Ханты-Мансийске» в 2021 году будут направлены бюджетные ассигнования в сумме 904 245,2 тыс. рублей.</w:t>
      </w:r>
      <w:r w:rsidRPr="00723D44">
        <w:t xml:space="preserve"> </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 xml:space="preserve">На предоставление субсидий </w:t>
      </w:r>
      <w:r w:rsidRPr="00723D44">
        <w:rPr>
          <w:rFonts w:ascii="Times New Roman" w:eastAsiaTheme="minorHAnsi" w:hAnsi="Times New Roman" w:cs="Times New Roman"/>
          <w:sz w:val="24"/>
          <w:szCs w:val="24"/>
          <w:lang w:eastAsia="en-US"/>
        </w:rPr>
        <w:t>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w:t>
      </w:r>
      <w:r w:rsidRPr="00723D44">
        <w:rPr>
          <w:rFonts w:ascii="Times New Roman" w:hAnsi="Times New Roman" w:cs="Times New Roman"/>
          <w:sz w:val="24"/>
          <w:szCs w:val="24"/>
        </w:rPr>
        <w:t xml:space="preserve"> предусмотрены бюджетные ассигнования на 2021 год в сумме 627 497,9 тыс. рублей, на 2022 год – 384 973,2 тыс. рублей, на 2023 год – 425 531,5 тыс. рублей, в том числе за счет средств федерального бюджета в сумме 2021 год – 2 514,2 тыс. рублей, на 2022 год – 3 994,0 тыс. рублей, на 2023 год – 144 435,0 тыс. рублей. Указанные средства будут направлены: </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 xml:space="preserve">-на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на 2021 год – 8 380,7 тыс. рублей, на 2022 год – 8 875,6 тыс. рублей, на 2023 год – 8 875,6 тыс. рублей, в том числе за счет средств федерального бюджета на 2021 год – 2 514,2 тыс. рублей, на 2022 год – 3 994,0 тыс. рублей, на 2023 год – 3 994,0 тыс. рублей; </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 xml:space="preserve">-на строительство объектов «Многофункциональный спортивный комплекс в </w:t>
      </w:r>
      <w:r w:rsidR="004C0918" w:rsidRPr="00723D44">
        <w:rPr>
          <w:rFonts w:ascii="Times New Roman" w:hAnsi="Times New Roman" w:cs="Times New Roman"/>
          <w:sz w:val="24"/>
          <w:szCs w:val="24"/>
        </w:rPr>
        <w:t>г. Нефтеюганске</w:t>
      </w:r>
      <w:r w:rsidRPr="00723D44">
        <w:rPr>
          <w:rFonts w:ascii="Times New Roman" w:hAnsi="Times New Roman" w:cs="Times New Roman"/>
          <w:sz w:val="24"/>
          <w:szCs w:val="24"/>
        </w:rPr>
        <w:t>» на 2021 год - 418 892,1 тыс. рублей, на 2022 год - 329 546,9 тыс. рублей и «Центр боевых искусств в г. Нижневартовске» на 2023 год – 360 105,2 тыс. рублей, в том числе за счет средств федерального бюджета - 140 441,0 тыс. рублей;</w:t>
      </w:r>
    </w:p>
    <w:p w:rsidR="0080529A" w:rsidRPr="00723D44"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lastRenderedPageBreak/>
        <w:t>-</w:t>
      </w:r>
      <w:r w:rsidR="00C021B0">
        <w:rPr>
          <w:rFonts w:ascii="Times New Roman" w:hAnsi="Times New Roman" w:cs="Times New Roman"/>
          <w:sz w:val="24"/>
          <w:szCs w:val="24"/>
        </w:rPr>
        <w:t xml:space="preserve"> </w:t>
      </w:r>
      <w:r w:rsidRPr="00723D44">
        <w:rPr>
          <w:rFonts w:ascii="Times New Roman" w:hAnsi="Times New Roman" w:cs="Times New Roman"/>
          <w:sz w:val="24"/>
          <w:szCs w:val="24"/>
        </w:rPr>
        <w:t>на 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 в 2021 году в сумме 166 480,5 тыс. рублей, в 2022 и 2023 годах по 42 806,1тыс. рублей ежегодно;</w:t>
      </w:r>
    </w:p>
    <w:p w:rsidR="0080529A" w:rsidRPr="0082247D" w:rsidRDefault="0080529A" w:rsidP="0080529A">
      <w:pPr>
        <w:spacing w:after="0" w:line="360" w:lineRule="auto"/>
        <w:ind w:firstLine="709"/>
        <w:jc w:val="both"/>
        <w:rPr>
          <w:rFonts w:ascii="Times New Roman" w:hAnsi="Times New Roman" w:cs="Times New Roman"/>
          <w:sz w:val="24"/>
          <w:szCs w:val="24"/>
        </w:rPr>
      </w:pPr>
      <w:r w:rsidRPr="00723D44">
        <w:rPr>
          <w:rFonts w:ascii="Times New Roman" w:hAnsi="Times New Roman" w:cs="Times New Roman"/>
          <w:sz w:val="24"/>
          <w:szCs w:val="24"/>
        </w:rPr>
        <w:t>-</w:t>
      </w:r>
      <w:r w:rsidR="00C021B0">
        <w:rPr>
          <w:rFonts w:ascii="Times New Roman" w:hAnsi="Times New Roman" w:cs="Times New Roman"/>
          <w:sz w:val="24"/>
          <w:szCs w:val="24"/>
        </w:rPr>
        <w:t xml:space="preserve"> </w:t>
      </w:r>
      <w:r w:rsidRPr="00723D44">
        <w:rPr>
          <w:rFonts w:ascii="Times New Roman" w:hAnsi="Times New Roman" w:cs="Times New Roman"/>
          <w:sz w:val="24"/>
          <w:szCs w:val="24"/>
        </w:rPr>
        <w:t>на развитие сети спортивных объектов шаговой доступности на 2021 год – 33 744,6 тыс. рублей, на 2022 год – 3 744,6 тыс. рублей, на 2023 год – 13 744,6 тыс. рублей.</w:t>
      </w:r>
    </w:p>
    <w:p w:rsidR="00DF5A0A" w:rsidRDefault="00DF5A0A" w:rsidP="00A33607">
      <w:pPr>
        <w:spacing w:after="0"/>
        <w:jc w:val="center"/>
        <w:rPr>
          <w:rFonts w:ascii="Times New Roman" w:eastAsia="Calibri" w:hAnsi="Times New Roman" w:cs="Times New Roman"/>
          <w:b/>
          <w:sz w:val="24"/>
          <w:szCs w:val="24"/>
          <w:lang w:eastAsia="en-US"/>
        </w:rPr>
      </w:pPr>
    </w:p>
    <w:p w:rsidR="00A33607" w:rsidRDefault="00A33607" w:rsidP="00A33607">
      <w:pPr>
        <w:spacing w:after="0"/>
        <w:jc w:val="center"/>
        <w:rPr>
          <w:rFonts w:ascii="Times New Roman" w:eastAsia="Calibri" w:hAnsi="Times New Roman" w:cs="Times New Roman"/>
          <w:b/>
          <w:sz w:val="24"/>
          <w:szCs w:val="24"/>
          <w:lang w:eastAsia="en-US"/>
        </w:rPr>
      </w:pPr>
      <w:r w:rsidRPr="008F0812">
        <w:rPr>
          <w:rFonts w:ascii="Times New Roman" w:eastAsia="Calibri" w:hAnsi="Times New Roman" w:cs="Times New Roman"/>
          <w:b/>
          <w:sz w:val="24"/>
          <w:szCs w:val="24"/>
          <w:lang w:eastAsia="en-US"/>
        </w:rPr>
        <w:t>0700000000 Государственная программа Ханты-Мансийского автономного округа – Югры «</w:t>
      </w:r>
      <w:r w:rsidR="008174E3" w:rsidRPr="008174E3">
        <w:rPr>
          <w:rFonts w:ascii="Times New Roman" w:eastAsia="Calibri" w:hAnsi="Times New Roman" w:cs="Times New Roman"/>
          <w:b/>
          <w:sz w:val="24"/>
          <w:szCs w:val="24"/>
          <w:lang w:eastAsia="en-US"/>
        </w:rPr>
        <w:t>Поддержка занятости населения</w:t>
      </w:r>
      <w:r w:rsidRPr="008F0812">
        <w:rPr>
          <w:rFonts w:ascii="Times New Roman" w:eastAsia="Calibri" w:hAnsi="Times New Roman" w:cs="Times New Roman"/>
          <w:b/>
          <w:sz w:val="24"/>
          <w:szCs w:val="24"/>
          <w:lang w:eastAsia="en-US"/>
        </w:rPr>
        <w:t>»</w:t>
      </w:r>
    </w:p>
    <w:p w:rsidR="005F4F55" w:rsidRPr="008F0812" w:rsidRDefault="005F4F55" w:rsidP="005F4F55">
      <w:pPr>
        <w:spacing w:after="0" w:line="360" w:lineRule="auto"/>
        <w:jc w:val="center"/>
        <w:rPr>
          <w:rFonts w:ascii="Times New Roman" w:eastAsia="Calibri" w:hAnsi="Times New Roman" w:cs="Times New Roman"/>
          <w:b/>
          <w:sz w:val="24"/>
          <w:szCs w:val="24"/>
          <w:lang w:eastAsia="en-US"/>
        </w:rPr>
      </w:pPr>
    </w:p>
    <w:p w:rsidR="000345CC" w:rsidRPr="00823188" w:rsidRDefault="000345CC" w:rsidP="000345CC">
      <w:pPr>
        <w:spacing w:after="0" w:line="360" w:lineRule="auto"/>
        <w:ind w:firstLine="709"/>
        <w:jc w:val="both"/>
        <w:rPr>
          <w:rFonts w:ascii="Times New Roman" w:eastAsia="Calibri" w:hAnsi="Times New Roman" w:cs="Times New Roman"/>
          <w:sz w:val="24"/>
          <w:szCs w:val="24"/>
        </w:rPr>
      </w:pPr>
      <w:r w:rsidRPr="00823188">
        <w:rPr>
          <w:rFonts w:ascii="Times New Roman" w:eastAsia="Calibri" w:hAnsi="Times New Roman" w:cs="Times New Roman"/>
          <w:sz w:val="24"/>
          <w:szCs w:val="24"/>
        </w:rPr>
        <w:t>Государственная программа «Поддержка занятости населения» утверждена постановлением Правительства Ханты-Мансийского автономного округа – Югры от 05 октября 2018 № 343-п (далее – государственная программа).</w:t>
      </w:r>
    </w:p>
    <w:p w:rsidR="000345CC" w:rsidRPr="000345CC" w:rsidRDefault="000345CC" w:rsidP="000345CC">
      <w:pPr>
        <w:spacing w:after="0" w:line="360" w:lineRule="auto"/>
        <w:ind w:firstLine="709"/>
        <w:jc w:val="both"/>
        <w:rPr>
          <w:rFonts w:ascii="Times New Roman" w:eastAsia="Calibri" w:hAnsi="Times New Roman" w:cs="Times New Roman"/>
          <w:sz w:val="24"/>
          <w:szCs w:val="24"/>
        </w:rPr>
      </w:pPr>
      <w:r w:rsidRPr="000345CC">
        <w:rPr>
          <w:rFonts w:ascii="Times New Roman" w:eastAsia="Calibri" w:hAnsi="Times New Roman" w:cs="Times New Roman"/>
          <w:sz w:val="24"/>
          <w:szCs w:val="24"/>
        </w:rPr>
        <w:t>Текст государственной программы размещен в сети Интернет по электронному адресу: https://deptrud.admhmao.ru/gosudarstvennye-programmy/</w:t>
      </w:r>
    </w:p>
    <w:p w:rsidR="000345CC" w:rsidRPr="000345CC" w:rsidRDefault="000345CC" w:rsidP="000345CC">
      <w:pPr>
        <w:pStyle w:val="ConsPlusCell"/>
        <w:spacing w:line="360" w:lineRule="auto"/>
        <w:ind w:firstLine="708"/>
        <w:jc w:val="both"/>
        <w:rPr>
          <w:rFonts w:ascii="Times New Roman" w:eastAsia="Calibri" w:hAnsi="Times New Roman" w:cs="Times New Roman"/>
          <w:sz w:val="24"/>
          <w:szCs w:val="24"/>
        </w:rPr>
      </w:pPr>
      <w:r w:rsidRPr="000345CC">
        <w:rPr>
          <w:rFonts w:ascii="Times New Roman" w:eastAsia="Calibri"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2021 году 2 314 927,2 тыс. рублей, в 2022 году – 1 855 973,2 тыс. рублей, в 2023 году – 1 808 219,1 тыс. рублей, в том числе за счет средств федерального бюджета в 2021 году – 1 279 497,7 тыс.</w:t>
      </w:r>
      <w:r>
        <w:rPr>
          <w:rFonts w:ascii="Times New Roman" w:eastAsia="Calibri" w:hAnsi="Times New Roman" w:cs="Times New Roman"/>
          <w:sz w:val="24"/>
          <w:szCs w:val="24"/>
        </w:rPr>
        <w:t xml:space="preserve"> </w:t>
      </w:r>
      <w:r w:rsidRPr="000345CC">
        <w:rPr>
          <w:rFonts w:ascii="Times New Roman" w:eastAsia="Calibri" w:hAnsi="Times New Roman" w:cs="Times New Roman"/>
          <w:sz w:val="24"/>
          <w:szCs w:val="24"/>
        </w:rPr>
        <w:t>рублей, в 2022 году – 839 678,9 тыс.</w:t>
      </w:r>
      <w:r>
        <w:rPr>
          <w:rFonts w:ascii="Times New Roman" w:eastAsia="Calibri" w:hAnsi="Times New Roman" w:cs="Times New Roman"/>
          <w:sz w:val="24"/>
          <w:szCs w:val="24"/>
        </w:rPr>
        <w:t xml:space="preserve"> </w:t>
      </w:r>
      <w:r w:rsidRPr="000345CC">
        <w:rPr>
          <w:rFonts w:ascii="Times New Roman" w:eastAsia="Calibri" w:hAnsi="Times New Roman" w:cs="Times New Roman"/>
          <w:sz w:val="24"/>
          <w:szCs w:val="24"/>
        </w:rPr>
        <w:t>рублей, в 2023 году – 847 557,7 тыс.</w:t>
      </w:r>
      <w:r>
        <w:rPr>
          <w:rFonts w:ascii="Times New Roman" w:eastAsia="Calibri" w:hAnsi="Times New Roman" w:cs="Times New Roman"/>
          <w:sz w:val="24"/>
          <w:szCs w:val="24"/>
        </w:rPr>
        <w:t xml:space="preserve"> </w:t>
      </w:r>
      <w:r w:rsidRPr="000345CC">
        <w:rPr>
          <w:rFonts w:ascii="Times New Roman" w:eastAsia="Calibri" w:hAnsi="Times New Roman" w:cs="Times New Roman"/>
          <w:sz w:val="24"/>
          <w:szCs w:val="24"/>
        </w:rPr>
        <w:t>рублей.</w:t>
      </w:r>
    </w:p>
    <w:p w:rsidR="000345CC" w:rsidRDefault="000345CC" w:rsidP="000345CC">
      <w:pPr>
        <w:spacing w:after="0" w:line="360" w:lineRule="auto"/>
        <w:ind w:firstLine="709"/>
        <w:jc w:val="right"/>
        <w:rPr>
          <w:rFonts w:ascii="Times New Roman" w:hAnsi="Times New Roman" w:cs="Times New Roman"/>
          <w:sz w:val="24"/>
          <w:szCs w:val="24"/>
        </w:rPr>
      </w:pPr>
      <w:r w:rsidRPr="00823188">
        <w:rPr>
          <w:rFonts w:ascii="Times New Roman" w:hAnsi="Times New Roman" w:cs="Times New Roman"/>
          <w:sz w:val="24"/>
          <w:szCs w:val="24"/>
        </w:rPr>
        <w:t xml:space="preserve">Таблица </w:t>
      </w:r>
      <w:r w:rsidR="00A9518B">
        <w:rPr>
          <w:rFonts w:ascii="Times New Roman" w:hAnsi="Times New Roman" w:cs="Times New Roman"/>
          <w:sz w:val="24"/>
          <w:szCs w:val="24"/>
        </w:rPr>
        <w:t>26</w:t>
      </w:r>
    </w:p>
    <w:p w:rsidR="000345CC" w:rsidRPr="00823188" w:rsidRDefault="000345CC" w:rsidP="00A55C25">
      <w:pPr>
        <w:pStyle w:val="NormalANX"/>
        <w:spacing w:before="0" w:after="0" w:line="276" w:lineRule="auto"/>
        <w:ind w:left="-142" w:firstLine="0"/>
        <w:jc w:val="center"/>
        <w:rPr>
          <w:rFonts w:eastAsiaTheme="minorHAnsi"/>
          <w:sz w:val="24"/>
          <w:szCs w:val="24"/>
          <w:lang w:eastAsia="en-US"/>
        </w:rPr>
      </w:pPr>
      <w:r w:rsidRPr="00823188">
        <w:rPr>
          <w:sz w:val="24"/>
          <w:szCs w:val="24"/>
        </w:rPr>
        <w:t xml:space="preserve">Объём бюджетных ассигнований на </w:t>
      </w:r>
      <w:r w:rsidRPr="00823188">
        <w:rPr>
          <w:rFonts w:eastAsiaTheme="minorHAnsi"/>
          <w:sz w:val="24"/>
          <w:szCs w:val="24"/>
          <w:lang w:eastAsia="en-US"/>
        </w:rPr>
        <w:t xml:space="preserve">2021-2023 годы </w:t>
      </w:r>
    </w:p>
    <w:p w:rsidR="000345CC" w:rsidRPr="00823188" w:rsidRDefault="000345CC" w:rsidP="00A55C25">
      <w:pPr>
        <w:pStyle w:val="NormalANX"/>
        <w:spacing w:before="0" w:after="0" w:line="276" w:lineRule="auto"/>
        <w:ind w:left="-142" w:firstLine="0"/>
        <w:jc w:val="center"/>
        <w:rPr>
          <w:sz w:val="24"/>
          <w:szCs w:val="24"/>
        </w:rPr>
      </w:pPr>
      <w:r w:rsidRPr="00823188">
        <w:rPr>
          <w:sz w:val="24"/>
          <w:szCs w:val="24"/>
        </w:rPr>
        <w:t>по ответственному исполнителю и соисполнителям государственной программы</w:t>
      </w:r>
    </w:p>
    <w:p w:rsidR="000345CC" w:rsidRPr="00823188" w:rsidRDefault="000345CC" w:rsidP="00A55C25">
      <w:pPr>
        <w:pStyle w:val="NormalANX"/>
        <w:spacing w:before="0" w:after="0" w:line="276" w:lineRule="auto"/>
        <w:ind w:left="-142" w:firstLine="0"/>
        <w:jc w:val="center"/>
        <w:rPr>
          <w:sz w:val="24"/>
          <w:szCs w:val="24"/>
        </w:rPr>
      </w:pPr>
      <w:r w:rsidRPr="00823188">
        <w:rPr>
          <w:sz w:val="24"/>
          <w:szCs w:val="24"/>
        </w:rPr>
        <w:t xml:space="preserve"> автономного округа «Поддержка занятости населения»</w:t>
      </w:r>
    </w:p>
    <w:p w:rsidR="000345CC" w:rsidRPr="00823188" w:rsidRDefault="000345CC" w:rsidP="000345CC">
      <w:pPr>
        <w:pStyle w:val="a5"/>
        <w:tabs>
          <w:tab w:val="left" w:pos="459"/>
        </w:tabs>
        <w:suppressAutoHyphens/>
        <w:spacing w:beforeAutospacing="0" w:after="0" w:afterAutospacing="0"/>
        <w:jc w:val="right"/>
      </w:pPr>
      <w:r w:rsidRPr="00823188">
        <w:t>(тыс. рублей)</w:t>
      </w:r>
    </w:p>
    <w:tbl>
      <w:tblPr>
        <w:tblW w:w="9923" w:type="dxa"/>
        <w:tblInd w:w="108" w:type="dxa"/>
        <w:tblLook w:val="04A0" w:firstRow="1" w:lastRow="0" w:firstColumn="1" w:lastColumn="0" w:noHBand="0" w:noVBand="1"/>
      </w:tblPr>
      <w:tblGrid>
        <w:gridCol w:w="487"/>
        <w:gridCol w:w="5084"/>
        <w:gridCol w:w="1541"/>
        <w:gridCol w:w="1405"/>
        <w:gridCol w:w="1406"/>
      </w:tblGrid>
      <w:tr w:rsidR="000345CC" w:rsidRPr="00A55C25" w:rsidTr="006A0641">
        <w:trPr>
          <w:trHeight w:val="314"/>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both"/>
              <w:rPr>
                <w:rFonts w:ascii="Times New Roman" w:hAnsi="Times New Roman" w:cs="Times New Roman"/>
                <w:sz w:val="20"/>
                <w:szCs w:val="20"/>
              </w:rPr>
            </w:pPr>
            <w:r w:rsidRPr="00A55C25">
              <w:rPr>
                <w:rFonts w:ascii="Times New Roman" w:hAnsi="Times New Roman" w:cs="Times New Roman"/>
                <w:sz w:val="20"/>
                <w:szCs w:val="20"/>
              </w:rPr>
              <w:t>№ п/п</w:t>
            </w:r>
          </w:p>
        </w:tc>
        <w:tc>
          <w:tcPr>
            <w:tcW w:w="50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3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Проект</w:t>
            </w:r>
          </w:p>
        </w:tc>
      </w:tr>
      <w:tr w:rsidR="000345CC" w:rsidRPr="00A55C25" w:rsidTr="006A0641">
        <w:trPr>
          <w:trHeight w:val="285"/>
        </w:trPr>
        <w:tc>
          <w:tcPr>
            <w:tcW w:w="487" w:type="dxa"/>
            <w:vMerge/>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both"/>
              <w:rPr>
                <w:rFonts w:ascii="Times New Roman" w:hAnsi="Times New Roman" w:cs="Times New Roman"/>
                <w:sz w:val="20"/>
                <w:szCs w:val="20"/>
              </w:rPr>
            </w:pPr>
          </w:p>
        </w:tc>
        <w:tc>
          <w:tcPr>
            <w:tcW w:w="5084" w:type="dxa"/>
            <w:vMerge/>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sz w:val="20"/>
                <w:szCs w:val="20"/>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2021 год</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2022 год</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2023 год</w:t>
            </w:r>
          </w:p>
        </w:tc>
      </w:tr>
      <w:tr w:rsidR="000345CC" w:rsidRPr="00A55C25" w:rsidTr="006A0641">
        <w:tc>
          <w:tcPr>
            <w:tcW w:w="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5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3</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4</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5</w:t>
            </w:r>
          </w:p>
        </w:tc>
      </w:tr>
      <w:tr w:rsidR="000345CC" w:rsidRPr="00A55C25" w:rsidTr="006A0641">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b/>
                <w:sz w:val="20"/>
                <w:szCs w:val="20"/>
              </w:rPr>
            </w:pP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rPr>
                <w:rFonts w:ascii="Times New Roman" w:hAnsi="Times New Roman" w:cs="Times New Roman"/>
                <w:b/>
                <w:sz w:val="20"/>
                <w:szCs w:val="20"/>
              </w:rPr>
            </w:pPr>
            <w:r w:rsidRPr="00A55C25">
              <w:rPr>
                <w:rFonts w:ascii="Times New Roman" w:hAnsi="Times New Roman" w:cs="Times New Roman"/>
                <w:b/>
                <w:sz w:val="20"/>
                <w:szCs w:val="20"/>
              </w:rPr>
              <w:t>Всего по государственной программе автономного округа</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b/>
                <w:sz w:val="20"/>
                <w:szCs w:val="20"/>
              </w:rPr>
            </w:pPr>
            <w:r w:rsidRPr="00A55C25">
              <w:rPr>
                <w:rFonts w:ascii="Times New Roman" w:hAnsi="Times New Roman" w:cs="Times New Roman"/>
                <w:b/>
                <w:bCs/>
                <w:sz w:val="20"/>
                <w:szCs w:val="20"/>
              </w:rPr>
              <w:t>2 314 927,2</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b/>
                <w:sz w:val="20"/>
                <w:szCs w:val="20"/>
              </w:rPr>
            </w:pPr>
            <w:r w:rsidRPr="00A55C25">
              <w:rPr>
                <w:rFonts w:ascii="Times New Roman" w:hAnsi="Times New Roman" w:cs="Times New Roman"/>
                <w:b/>
                <w:bCs/>
                <w:sz w:val="20"/>
                <w:szCs w:val="20"/>
              </w:rPr>
              <w:t>1 855 973,2</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b/>
                <w:sz w:val="20"/>
                <w:szCs w:val="20"/>
              </w:rPr>
            </w:pPr>
            <w:r w:rsidRPr="00A55C25">
              <w:rPr>
                <w:rFonts w:ascii="Times New Roman" w:hAnsi="Times New Roman" w:cs="Times New Roman"/>
                <w:b/>
                <w:bCs/>
                <w:sz w:val="20"/>
                <w:szCs w:val="20"/>
              </w:rPr>
              <w:t>1 808 219,1</w:t>
            </w:r>
          </w:p>
        </w:tc>
      </w:tr>
      <w:tr w:rsidR="000345CC" w:rsidRPr="00A55C25" w:rsidTr="006A0641">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jc w:val="center"/>
              <w:rPr>
                <w:rFonts w:ascii="Times New Roman" w:hAnsi="Times New Roman" w:cs="Times New Roman"/>
                <w:sz w:val="20"/>
                <w:szCs w:val="20"/>
              </w:rPr>
            </w:pP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rsidR="000345CC" w:rsidRPr="00A55C25" w:rsidRDefault="000345CC" w:rsidP="00085D13">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в том числе:</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A55C25" w:rsidRDefault="000345CC" w:rsidP="00085D13">
            <w:pPr>
              <w:spacing w:after="0" w:line="240" w:lineRule="auto"/>
              <w:jc w:val="center"/>
              <w:rPr>
                <w:rFonts w:ascii="Times New Roman" w:hAnsi="Times New Roman" w:cs="Times New Roman"/>
                <w:sz w:val="20"/>
                <w:szCs w:val="20"/>
              </w:rPr>
            </w:pPr>
          </w:p>
        </w:tc>
      </w:tr>
      <w:tr w:rsidR="00445117" w:rsidRPr="00A55C25" w:rsidTr="006A0641">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rsidR="00445117" w:rsidRPr="00A55C25" w:rsidRDefault="00445117" w:rsidP="00445117">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Департамент труда и занятости населения автономного округа (ответственный исполнитель) </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2 313 737,2</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1 855 283,2</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1 807 529,1</w:t>
            </w:r>
          </w:p>
        </w:tc>
      </w:tr>
      <w:tr w:rsidR="00445117" w:rsidRPr="00A55C25" w:rsidTr="006A0641">
        <w:tc>
          <w:tcPr>
            <w:tcW w:w="487" w:type="dxa"/>
            <w:tcBorders>
              <w:top w:val="single" w:sz="4" w:space="0" w:color="000000"/>
              <w:left w:val="single" w:sz="4" w:space="0" w:color="000000"/>
              <w:bottom w:val="single" w:sz="4" w:space="0" w:color="000000"/>
              <w:right w:val="single" w:sz="4" w:space="0" w:color="000000"/>
            </w:tcBorders>
            <w:shd w:val="clear" w:color="auto" w:fill="auto"/>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2</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rsidR="00445117" w:rsidRPr="00A55C25" w:rsidRDefault="00445117" w:rsidP="00445117">
            <w:pPr>
              <w:spacing w:after="0" w:line="240" w:lineRule="auto"/>
              <w:rPr>
                <w:rFonts w:ascii="Times New Roman" w:hAnsi="Times New Roman" w:cs="Times New Roman"/>
                <w:sz w:val="20"/>
                <w:szCs w:val="20"/>
              </w:rPr>
            </w:pPr>
            <w:r w:rsidRPr="00A55C25">
              <w:rPr>
                <w:rFonts w:ascii="Times New Roman" w:hAnsi="Times New Roman" w:cs="Times New Roman"/>
                <w:sz w:val="20"/>
                <w:szCs w:val="20"/>
              </w:rPr>
              <w:t xml:space="preserve">Департамент общественных и внешних связей автономного округа </w:t>
            </w: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1 190,0</w:t>
            </w:r>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690,0</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117" w:rsidRPr="00A55C25" w:rsidRDefault="00445117" w:rsidP="00445117">
            <w:pPr>
              <w:spacing w:after="0" w:line="240" w:lineRule="auto"/>
              <w:jc w:val="center"/>
              <w:rPr>
                <w:rFonts w:ascii="Times New Roman" w:hAnsi="Times New Roman" w:cs="Times New Roman"/>
                <w:sz w:val="20"/>
                <w:szCs w:val="20"/>
              </w:rPr>
            </w:pPr>
            <w:r w:rsidRPr="00A55C25">
              <w:rPr>
                <w:rFonts w:ascii="Times New Roman" w:hAnsi="Times New Roman" w:cs="Times New Roman"/>
                <w:sz w:val="20"/>
                <w:szCs w:val="20"/>
              </w:rPr>
              <w:t>690,0</w:t>
            </w:r>
          </w:p>
        </w:tc>
      </w:tr>
    </w:tbl>
    <w:p w:rsidR="000345CC" w:rsidRPr="00823188" w:rsidRDefault="000345CC" w:rsidP="000345CC">
      <w:pPr>
        <w:spacing w:after="0" w:line="360" w:lineRule="auto"/>
        <w:ind w:firstLine="708"/>
        <w:jc w:val="both"/>
        <w:rPr>
          <w:rFonts w:ascii="Times New Roman" w:hAnsi="Times New Roman" w:cs="Times New Roman"/>
          <w:sz w:val="24"/>
          <w:szCs w:val="24"/>
        </w:rPr>
      </w:pPr>
    </w:p>
    <w:p w:rsidR="000345CC" w:rsidRPr="00823188" w:rsidRDefault="000345CC" w:rsidP="000345CC">
      <w:pPr>
        <w:pStyle w:val="ConsPlusNormal"/>
        <w:spacing w:line="360" w:lineRule="auto"/>
        <w:jc w:val="both"/>
        <w:rPr>
          <w:rFonts w:eastAsia="Calibri"/>
        </w:rPr>
      </w:pPr>
      <w:r w:rsidRPr="00823188">
        <w:rPr>
          <w:rFonts w:ascii="Times New Roman" w:eastAsia="Calibri" w:hAnsi="Times New Roman" w:cs="Times New Roman"/>
          <w:sz w:val="24"/>
          <w:szCs w:val="24"/>
        </w:rPr>
        <w:t>Государственная программа «Поддержка занятости населения» состоит из 5 подпрограмм</w:t>
      </w:r>
      <w:r w:rsidRPr="00823188">
        <w:rPr>
          <w:rFonts w:eastAsia="Calibri"/>
        </w:rPr>
        <w:t>.</w:t>
      </w:r>
    </w:p>
    <w:p w:rsidR="00C021B0" w:rsidRDefault="00C021B0" w:rsidP="000345CC">
      <w:pPr>
        <w:spacing w:after="0" w:line="360" w:lineRule="auto"/>
        <w:ind w:firstLine="708"/>
        <w:jc w:val="right"/>
        <w:rPr>
          <w:rFonts w:ascii="Times New Roman" w:hAnsi="Times New Roman" w:cs="Times New Roman"/>
          <w:sz w:val="24"/>
          <w:szCs w:val="24"/>
        </w:rPr>
      </w:pPr>
    </w:p>
    <w:p w:rsidR="000345CC" w:rsidRDefault="000345CC" w:rsidP="000345CC">
      <w:pPr>
        <w:spacing w:after="0" w:line="360" w:lineRule="auto"/>
        <w:ind w:firstLine="708"/>
        <w:jc w:val="right"/>
        <w:rPr>
          <w:rFonts w:ascii="Times New Roman" w:hAnsi="Times New Roman" w:cs="Times New Roman"/>
          <w:sz w:val="24"/>
          <w:szCs w:val="24"/>
        </w:rPr>
      </w:pPr>
      <w:r w:rsidRPr="00823188">
        <w:rPr>
          <w:rFonts w:ascii="Times New Roman" w:hAnsi="Times New Roman" w:cs="Times New Roman"/>
          <w:sz w:val="24"/>
          <w:szCs w:val="24"/>
        </w:rPr>
        <w:lastRenderedPageBreak/>
        <w:t xml:space="preserve">Таблица </w:t>
      </w:r>
      <w:r w:rsidR="00A9518B">
        <w:rPr>
          <w:rFonts w:ascii="Times New Roman" w:hAnsi="Times New Roman" w:cs="Times New Roman"/>
          <w:sz w:val="24"/>
          <w:szCs w:val="24"/>
        </w:rPr>
        <w:t>27</w:t>
      </w:r>
    </w:p>
    <w:p w:rsidR="000345CC" w:rsidRPr="00823188" w:rsidRDefault="000345CC" w:rsidP="000345CC">
      <w:pPr>
        <w:spacing w:after="0"/>
        <w:ind w:firstLine="709"/>
        <w:jc w:val="center"/>
        <w:rPr>
          <w:rFonts w:ascii="Times New Roman" w:eastAsia="Times New Roman" w:hAnsi="Times New Roman" w:cs="Times New Roman"/>
          <w:sz w:val="24"/>
          <w:szCs w:val="24"/>
        </w:rPr>
      </w:pPr>
      <w:r w:rsidRPr="00823188">
        <w:rPr>
          <w:rFonts w:ascii="Times New Roman" w:eastAsia="Times New Roman" w:hAnsi="Times New Roman" w:cs="Times New Roman"/>
          <w:sz w:val="24"/>
          <w:szCs w:val="24"/>
        </w:rPr>
        <w:t xml:space="preserve">Структура расходов государственной программы автономного округа </w:t>
      </w:r>
    </w:p>
    <w:p w:rsidR="000345CC" w:rsidRPr="00823188" w:rsidRDefault="000345CC" w:rsidP="000345CC">
      <w:pPr>
        <w:spacing w:after="0"/>
        <w:ind w:firstLine="709"/>
        <w:jc w:val="center"/>
        <w:rPr>
          <w:rFonts w:ascii="Times New Roman" w:eastAsia="Times New Roman" w:hAnsi="Times New Roman" w:cs="Times New Roman"/>
          <w:sz w:val="24"/>
          <w:szCs w:val="24"/>
        </w:rPr>
      </w:pPr>
      <w:r w:rsidRPr="00823188">
        <w:rPr>
          <w:rFonts w:ascii="Times New Roman" w:eastAsia="Times New Roman" w:hAnsi="Times New Roman" w:cs="Times New Roman"/>
          <w:sz w:val="24"/>
          <w:szCs w:val="24"/>
        </w:rPr>
        <w:t>«Поддержка занятости населения» в разрезе подпрограмм на 2021-2023 годы</w:t>
      </w:r>
    </w:p>
    <w:p w:rsidR="000345CC" w:rsidRPr="00823188" w:rsidRDefault="000345CC" w:rsidP="000345CC">
      <w:pPr>
        <w:pStyle w:val="NormalANX"/>
        <w:spacing w:before="0" w:after="0" w:line="240" w:lineRule="auto"/>
        <w:ind w:left="-142" w:firstLine="0"/>
        <w:jc w:val="center"/>
        <w:rPr>
          <w:b/>
          <w:sz w:val="24"/>
          <w:szCs w:val="24"/>
        </w:rPr>
      </w:pPr>
    </w:p>
    <w:tbl>
      <w:tblPr>
        <w:tblW w:w="4894" w:type="pct"/>
        <w:tblInd w:w="108" w:type="dxa"/>
        <w:tblLayout w:type="fixed"/>
        <w:tblLook w:val="04A0" w:firstRow="1" w:lastRow="0" w:firstColumn="1" w:lastColumn="0" w:noHBand="0" w:noVBand="1"/>
      </w:tblPr>
      <w:tblGrid>
        <w:gridCol w:w="567"/>
        <w:gridCol w:w="2552"/>
        <w:gridCol w:w="1276"/>
        <w:gridCol w:w="992"/>
        <w:gridCol w:w="1276"/>
        <w:gridCol w:w="992"/>
        <w:gridCol w:w="1276"/>
        <w:gridCol w:w="992"/>
      </w:tblGrid>
      <w:tr w:rsidR="000345CC" w:rsidRPr="003C725A" w:rsidTr="000345CC">
        <w:trPr>
          <w:trHeight w:val="312"/>
          <w:tblHeader/>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345CC">
            <w:pPr>
              <w:spacing w:after="0" w:line="240" w:lineRule="auto"/>
              <w:ind w:left="-108"/>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п/п</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345CC">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268"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345CC">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2021 год (проект)</w:t>
            </w:r>
          </w:p>
        </w:tc>
        <w:tc>
          <w:tcPr>
            <w:tcW w:w="2268"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345CC">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sz w:val="20"/>
                <w:szCs w:val="20"/>
              </w:rPr>
              <w:t>2022 год (проект)</w:t>
            </w:r>
          </w:p>
        </w:tc>
        <w:tc>
          <w:tcPr>
            <w:tcW w:w="2268"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345CC">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2023 год (проект)</w:t>
            </w:r>
          </w:p>
        </w:tc>
      </w:tr>
      <w:tr w:rsidR="000345CC" w:rsidRPr="003C725A" w:rsidTr="000345CC">
        <w:trPr>
          <w:trHeight w:val="699"/>
          <w:tblHead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r>
      <w:tr w:rsidR="000345CC" w:rsidRPr="003C725A" w:rsidTr="000345CC">
        <w:trPr>
          <w:trHeight w:val="197"/>
          <w:tblHeader/>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w:t>
            </w:r>
          </w:p>
        </w:tc>
      </w:tr>
      <w:tr w:rsidR="000345CC" w:rsidRPr="003C725A" w:rsidTr="000345CC">
        <w:trPr>
          <w:trHeight w:val="463"/>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b/>
                <w:bCs/>
                <w:sz w:val="20"/>
                <w:szCs w:val="20"/>
              </w:rPr>
            </w:pPr>
            <w:r w:rsidRPr="003C725A">
              <w:rPr>
                <w:rFonts w:ascii="Times New Roman" w:hAnsi="Times New Roman" w:cs="Times New Roman"/>
                <w:b/>
                <w:bCs/>
                <w:sz w:val="20"/>
                <w:szCs w:val="20"/>
              </w:rPr>
              <w:t>Всего по государственной программе</w:t>
            </w:r>
            <w:r w:rsidRPr="003C725A">
              <w:rPr>
                <w:rFonts w:ascii="Times New Roman" w:hAnsi="Times New Roman" w:cs="Times New Roman"/>
                <w:bCs/>
                <w:sz w:val="20"/>
                <w:szCs w:val="20"/>
              </w:rPr>
              <w:t>,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b/>
                <w:bCs/>
                <w:sz w:val="20"/>
                <w:szCs w:val="20"/>
              </w:rPr>
            </w:pPr>
            <w:r w:rsidRPr="003C725A">
              <w:rPr>
                <w:rFonts w:ascii="Times New Roman" w:hAnsi="Times New Roman" w:cs="Times New Roman"/>
                <w:b/>
                <w:bCs/>
                <w:sz w:val="20"/>
                <w:szCs w:val="20"/>
              </w:rPr>
              <w:t>2 314 927,2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1 855 973,2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1 808 219,1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r>
      <w:tr w:rsidR="000345CC" w:rsidRPr="003C725A" w:rsidTr="000345CC">
        <w:trPr>
          <w:trHeight w:val="377"/>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1 035 429,5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44,7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1 016 294,3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54,7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960 661,4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53,1</w:t>
            </w:r>
          </w:p>
        </w:tc>
      </w:tr>
      <w:tr w:rsidR="000345CC" w:rsidRPr="003C725A" w:rsidTr="000345CC">
        <w:trPr>
          <w:trHeight w:val="312"/>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федеральный бюджет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1 279 497,7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55,3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839 678,9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45,3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847 557,7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46,9</w:t>
            </w:r>
          </w:p>
        </w:tc>
      </w:tr>
      <w:tr w:rsidR="000345CC" w:rsidRPr="003C725A" w:rsidTr="000345CC">
        <w:trPr>
          <w:trHeight w:val="255"/>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«Содействие трудоустройству граждан» всего,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2 171 718,3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345CC">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93,8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1 734 345,0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93,5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1 690 882,1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93,5</w:t>
            </w:r>
          </w:p>
        </w:tc>
      </w:tr>
      <w:tr w:rsidR="000345CC" w:rsidRPr="003C725A" w:rsidTr="000345CC">
        <w:trPr>
          <w:trHeight w:val="312"/>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 xml:space="preserve">Подпрограмма «Улучшение условий и охраны труда в Ханты-Мансийском автономном округе – </w:t>
            </w:r>
            <w:r w:rsidR="004C0918" w:rsidRPr="003C725A">
              <w:rPr>
                <w:rFonts w:ascii="Times New Roman" w:hAnsi="Times New Roman" w:cs="Times New Roman"/>
                <w:sz w:val="20"/>
                <w:szCs w:val="20"/>
              </w:rPr>
              <w:t>Югре»</w:t>
            </w:r>
            <w:r w:rsidRPr="003C725A">
              <w:rPr>
                <w:rFonts w:ascii="Times New Roman" w:hAnsi="Times New Roman" w:cs="Times New Roman"/>
                <w:sz w:val="20"/>
                <w:szCs w:val="20"/>
              </w:rPr>
              <w:t xml:space="preserve"> всего,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63 819,1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2,8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65 489,1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65 489,1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3,6</w:t>
            </w:r>
          </w:p>
        </w:tc>
      </w:tr>
      <w:tr w:rsidR="000345CC" w:rsidRPr="003C725A" w:rsidTr="000345CC">
        <w:trPr>
          <w:trHeight w:val="312"/>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«Повышение мобильности трудовых ресурсов в Ханты-Мансийском автономном округе – Югре» всего,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52 842,9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2,3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29 724,9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25 232,4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w:t>
            </w:r>
          </w:p>
        </w:tc>
      </w:tr>
      <w:tr w:rsidR="000345CC" w:rsidRPr="003C725A" w:rsidTr="000345CC">
        <w:trPr>
          <w:trHeight w:val="312"/>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 всего,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12 158,3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0,5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12 013,5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12 104,4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0,7</w:t>
            </w:r>
          </w:p>
        </w:tc>
      </w:tr>
      <w:tr w:rsidR="000345CC" w:rsidRPr="003C725A" w:rsidTr="000345CC">
        <w:trPr>
          <w:trHeight w:val="312"/>
        </w:trPr>
        <w:tc>
          <w:tcPr>
            <w:tcW w:w="5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«Сопровождение инвалидов, включая инвалидов молодого возраста, при трудоустройстве» всего,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14 388,6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0,6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14 400,7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14 511,1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345CC" w:rsidRPr="003C725A" w:rsidRDefault="000345CC" w:rsidP="00085D1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0,8</w:t>
            </w:r>
          </w:p>
        </w:tc>
      </w:tr>
    </w:tbl>
    <w:p w:rsidR="000345CC" w:rsidRPr="00823188" w:rsidRDefault="000345CC" w:rsidP="000345CC">
      <w:pPr>
        <w:pStyle w:val="ConsPlusNormal"/>
        <w:spacing w:line="360" w:lineRule="auto"/>
        <w:jc w:val="both"/>
        <w:rPr>
          <w:rFonts w:ascii="Times New Roman" w:eastAsia="Calibri" w:hAnsi="Times New Roman" w:cs="Times New Roman"/>
          <w:sz w:val="24"/>
          <w:szCs w:val="24"/>
        </w:rPr>
      </w:pPr>
    </w:p>
    <w:p w:rsidR="000345CC" w:rsidRPr="00823188" w:rsidRDefault="000345CC" w:rsidP="000345CC">
      <w:pPr>
        <w:autoSpaceDE w:val="0"/>
        <w:autoSpaceDN w:val="0"/>
        <w:adjustRightInd w:val="0"/>
        <w:spacing w:after="0" w:line="360" w:lineRule="auto"/>
        <w:ind w:firstLine="539"/>
        <w:jc w:val="both"/>
        <w:rPr>
          <w:rFonts w:ascii="Times New Roman" w:hAnsi="Times New Roman" w:cs="Times New Roman"/>
          <w:sz w:val="24"/>
          <w:szCs w:val="24"/>
        </w:rPr>
      </w:pPr>
      <w:r w:rsidRPr="00823188">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2021 год в сумме 112 625,7 тыс. рублей, на 2022 год </w:t>
      </w:r>
      <w:r w:rsidR="006F47C4">
        <w:rPr>
          <w:rFonts w:ascii="Times New Roman" w:hAnsi="Times New Roman" w:cs="Times New Roman"/>
          <w:sz w:val="24"/>
          <w:szCs w:val="24"/>
        </w:rPr>
        <w:t>–</w:t>
      </w:r>
      <w:r w:rsidRPr="00823188">
        <w:rPr>
          <w:rFonts w:ascii="Times New Roman" w:hAnsi="Times New Roman" w:cs="Times New Roman"/>
          <w:sz w:val="24"/>
          <w:szCs w:val="24"/>
        </w:rPr>
        <w:t xml:space="preserve"> 103 056,4 тыс. рублей, на 2023 год </w:t>
      </w:r>
      <w:r w:rsidR="006F47C4">
        <w:rPr>
          <w:rFonts w:ascii="Times New Roman" w:hAnsi="Times New Roman" w:cs="Times New Roman"/>
          <w:sz w:val="24"/>
          <w:szCs w:val="24"/>
        </w:rPr>
        <w:t>–</w:t>
      </w:r>
      <w:r w:rsidRPr="00823188">
        <w:rPr>
          <w:rFonts w:ascii="Times New Roman" w:hAnsi="Times New Roman" w:cs="Times New Roman"/>
          <w:sz w:val="24"/>
          <w:szCs w:val="24"/>
        </w:rPr>
        <w:t xml:space="preserve"> 99 163,9 тыс. рублей, в том числе за счет средств федерального бюджета на 2021 год в сумме 43</w:t>
      </w:r>
      <w:r w:rsidRPr="00823188">
        <w:rPr>
          <w:rFonts w:ascii="Times New Roman" w:hAnsi="Times New Roman" w:cs="Times New Roman"/>
          <w:sz w:val="24"/>
          <w:szCs w:val="24"/>
          <w:lang w:val="en-US"/>
        </w:rPr>
        <w:t> </w:t>
      </w:r>
      <w:r w:rsidRPr="00823188">
        <w:rPr>
          <w:rFonts w:ascii="Times New Roman" w:hAnsi="Times New Roman" w:cs="Times New Roman"/>
          <w:sz w:val="24"/>
          <w:szCs w:val="24"/>
        </w:rPr>
        <w:t>084,7 тыс.</w:t>
      </w:r>
      <w:r w:rsidR="006F47C4">
        <w:rPr>
          <w:rFonts w:ascii="Times New Roman" w:hAnsi="Times New Roman" w:cs="Times New Roman"/>
          <w:sz w:val="24"/>
          <w:szCs w:val="24"/>
        </w:rPr>
        <w:t xml:space="preserve"> </w:t>
      </w:r>
      <w:r w:rsidRPr="00823188">
        <w:rPr>
          <w:rFonts w:ascii="Times New Roman" w:hAnsi="Times New Roman" w:cs="Times New Roman"/>
          <w:sz w:val="24"/>
          <w:szCs w:val="24"/>
        </w:rPr>
        <w:t>рублей, на 2022 год – 39</w:t>
      </w:r>
      <w:r w:rsidRPr="00823188">
        <w:rPr>
          <w:rFonts w:ascii="Times New Roman" w:hAnsi="Times New Roman" w:cs="Times New Roman"/>
          <w:sz w:val="24"/>
          <w:szCs w:val="24"/>
          <w:lang w:val="en-US"/>
        </w:rPr>
        <w:t> </w:t>
      </w:r>
      <w:r w:rsidRPr="00823188">
        <w:rPr>
          <w:rFonts w:ascii="Times New Roman" w:hAnsi="Times New Roman" w:cs="Times New Roman"/>
          <w:sz w:val="24"/>
          <w:szCs w:val="24"/>
        </w:rPr>
        <w:t>341,1 тыс.</w:t>
      </w:r>
      <w:r w:rsidR="006F47C4">
        <w:rPr>
          <w:rFonts w:ascii="Times New Roman" w:hAnsi="Times New Roman" w:cs="Times New Roman"/>
          <w:sz w:val="24"/>
          <w:szCs w:val="24"/>
        </w:rPr>
        <w:t xml:space="preserve"> </w:t>
      </w:r>
      <w:r w:rsidRPr="00823188">
        <w:rPr>
          <w:rFonts w:ascii="Times New Roman" w:hAnsi="Times New Roman" w:cs="Times New Roman"/>
          <w:sz w:val="24"/>
          <w:szCs w:val="24"/>
        </w:rPr>
        <w:t>рублей и на 2023 год – 37 823,0 тыс.</w:t>
      </w:r>
      <w:r w:rsidR="006F47C4">
        <w:rPr>
          <w:rFonts w:ascii="Times New Roman" w:hAnsi="Times New Roman" w:cs="Times New Roman"/>
          <w:sz w:val="24"/>
          <w:szCs w:val="24"/>
        </w:rPr>
        <w:t xml:space="preserve"> </w:t>
      </w:r>
      <w:r w:rsidRPr="00823188">
        <w:rPr>
          <w:rFonts w:ascii="Times New Roman" w:hAnsi="Times New Roman" w:cs="Times New Roman"/>
          <w:sz w:val="24"/>
          <w:szCs w:val="24"/>
        </w:rPr>
        <w:t xml:space="preserve">рублей. </w:t>
      </w:r>
    </w:p>
    <w:p w:rsidR="000345CC" w:rsidRPr="00823188" w:rsidRDefault="000345CC" w:rsidP="000345CC">
      <w:pPr>
        <w:autoSpaceDE w:val="0"/>
        <w:autoSpaceDN w:val="0"/>
        <w:adjustRightInd w:val="0"/>
        <w:spacing w:after="0" w:line="360" w:lineRule="auto"/>
        <w:ind w:firstLine="539"/>
        <w:jc w:val="both"/>
        <w:rPr>
          <w:rFonts w:ascii="Times New Roman" w:hAnsi="Times New Roman" w:cs="Times New Roman"/>
          <w:sz w:val="24"/>
          <w:szCs w:val="24"/>
        </w:rPr>
      </w:pPr>
      <w:r w:rsidRPr="00823188">
        <w:rPr>
          <w:rFonts w:ascii="Times New Roman" w:hAnsi="Times New Roman" w:cs="Times New Roman"/>
          <w:sz w:val="24"/>
          <w:szCs w:val="24"/>
        </w:rPr>
        <w:lastRenderedPageBreak/>
        <w:t>Государственной программой предусмотрена реализация мероприятий 2 региональных проектов, входящих в состав национального проекта «Демография», и 1 регионального проекта, входящего в состав национального проекта «Производительность труда и поддержка занятости».</w:t>
      </w:r>
    </w:p>
    <w:p w:rsidR="000345CC" w:rsidRDefault="000345CC" w:rsidP="000345CC">
      <w:pPr>
        <w:spacing w:after="0" w:line="360" w:lineRule="auto"/>
        <w:ind w:firstLine="708"/>
        <w:jc w:val="right"/>
        <w:rPr>
          <w:rFonts w:ascii="Times New Roman" w:hAnsi="Times New Roman" w:cs="Times New Roman"/>
          <w:sz w:val="24"/>
          <w:szCs w:val="24"/>
        </w:rPr>
      </w:pPr>
      <w:r w:rsidRPr="00823188">
        <w:rPr>
          <w:rFonts w:ascii="Times New Roman" w:hAnsi="Times New Roman" w:cs="Times New Roman"/>
          <w:sz w:val="24"/>
          <w:szCs w:val="24"/>
        </w:rPr>
        <w:t xml:space="preserve">Таблица </w:t>
      </w:r>
      <w:r w:rsidR="00A9518B">
        <w:rPr>
          <w:rFonts w:ascii="Times New Roman" w:hAnsi="Times New Roman" w:cs="Times New Roman"/>
          <w:sz w:val="24"/>
          <w:szCs w:val="24"/>
        </w:rPr>
        <w:t>28</w:t>
      </w:r>
    </w:p>
    <w:p w:rsidR="000345CC" w:rsidRPr="00823188" w:rsidRDefault="000345CC" w:rsidP="000345CC">
      <w:pPr>
        <w:spacing w:after="0"/>
        <w:ind w:firstLine="709"/>
        <w:jc w:val="center"/>
        <w:rPr>
          <w:rFonts w:ascii="Times New Roman" w:eastAsia="Times New Roman" w:hAnsi="Times New Roman" w:cs="Times New Roman"/>
          <w:sz w:val="24"/>
          <w:szCs w:val="24"/>
        </w:rPr>
      </w:pPr>
      <w:r w:rsidRPr="00823188">
        <w:rPr>
          <w:rFonts w:ascii="Times New Roman" w:eastAsia="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p>
    <w:p w:rsidR="000345CC" w:rsidRPr="00823188" w:rsidRDefault="000345CC" w:rsidP="000345CC">
      <w:pPr>
        <w:spacing w:after="0"/>
        <w:ind w:firstLine="709"/>
        <w:jc w:val="center"/>
        <w:rPr>
          <w:b/>
          <w:szCs w:val="28"/>
        </w:rPr>
      </w:pPr>
      <w:r w:rsidRPr="00823188">
        <w:rPr>
          <w:rFonts w:ascii="Times New Roman" w:eastAsia="Times New Roman" w:hAnsi="Times New Roman" w:cs="Times New Roman"/>
          <w:sz w:val="24"/>
          <w:szCs w:val="24"/>
        </w:rPr>
        <w:t>«Поддержка занятости населения»</w:t>
      </w:r>
    </w:p>
    <w:p w:rsidR="000345CC" w:rsidRPr="00823188" w:rsidRDefault="000345CC" w:rsidP="006F47C4">
      <w:pPr>
        <w:pStyle w:val="a5"/>
        <w:tabs>
          <w:tab w:val="left" w:pos="459"/>
        </w:tabs>
        <w:suppressAutoHyphens/>
        <w:spacing w:beforeAutospacing="0" w:after="0" w:afterAutospacing="0"/>
        <w:jc w:val="right"/>
        <w:rPr>
          <w:rFonts w:eastAsiaTheme="minorHAnsi"/>
          <w:b/>
          <w:lang w:eastAsia="en-US"/>
        </w:rPr>
      </w:pPr>
      <w:r w:rsidRPr="00823188">
        <w:t>(тыс. рублей)</w:t>
      </w:r>
    </w:p>
    <w:tbl>
      <w:tblPr>
        <w:tblStyle w:val="a7"/>
        <w:tblW w:w="9923" w:type="dxa"/>
        <w:tblInd w:w="108" w:type="dxa"/>
        <w:tblLook w:val="04A0" w:firstRow="1" w:lastRow="0" w:firstColumn="1" w:lastColumn="0" w:noHBand="0" w:noVBand="1"/>
      </w:tblPr>
      <w:tblGrid>
        <w:gridCol w:w="4423"/>
        <w:gridCol w:w="1701"/>
        <w:gridCol w:w="1843"/>
        <w:gridCol w:w="1956"/>
      </w:tblGrid>
      <w:tr w:rsidR="000E67C3" w:rsidRPr="003C725A" w:rsidTr="00EE5E2E">
        <w:tc>
          <w:tcPr>
            <w:tcW w:w="4423" w:type="dxa"/>
            <w:vMerge w:val="restart"/>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Наименование национального проекта (регионального проекта)</w:t>
            </w:r>
          </w:p>
        </w:tc>
        <w:tc>
          <w:tcPr>
            <w:tcW w:w="5500" w:type="dxa"/>
            <w:gridSpan w:val="3"/>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Проект</w:t>
            </w:r>
          </w:p>
        </w:tc>
      </w:tr>
      <w:tr w:rsidR="000E67C3" w:rsidRPr="003C725A" w:rsidTr="00EE5E2E">
        <w:tc>
          <w:tcPr>
            <w:tcW w:w="4423" w:type="dxa"/>
            <w:vMerge/>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2021 год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2022 год</w:t>
            </w:r>
          </w:p>
        </w:tc>
        <w:tc>
          <w:tcPr>
            <w:tcW w:w="1956"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2023 год</w:t>
            </w:r>
          </w:p>
        </w:tc>
      </w:tr>
      <w:tr w:rsidR="000345CC" w:rsidRPr="003C725A" w:rsidTr="006C1F20">
        <w:tc>
          <w:tcPr>
            <w:tcW w:w="4423" w:type="dxa"/>
            <w:tcBorders>
              <w:top w:val="single" w:sz="4" w:space="0" w:color="auto"/>
              <w:left w:val="single" w:sz="4" w:space="0" w:color="auto"/>
              <w:bottom w:val="single" w:sz="4" w:space="0" w:color="auto"/>
              <w:right w:val="single" w:sz="4" w:space="0" w:color="auto"/>
            </w:tcBorders>
            <w:shd w:val="clear" w:color="auto" w:fill="auto"/>
          </w:tcPr>
          <w:p w:rsidR="000345CC" w:rsidRPr="003C725A" w:rsidRDefault="000345CC"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345CC" w:rsidRPr="003C725A" w:rsidRDefault="000345CC"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45CC" w:rsidRPr="003C725A" w:rsidRDefault="000345CC"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3</w:t>
            </w:r>
          </w:p>
        </w:tc>
        <w:tc>
          <w:tcPr>
            <w:tcW w:w="1956" w:type="dxa"/>
            <w:tcBorders>
              <w:top w:val="single" w:sz="4" w:space="0" w:color="auto"/>
              <w:left w:val="single" w:sz="4" w:space="0" w:color="auto"/>
              <w:bottom w:val="single" w:sz="4" w:space="0" w:color="auto"/>
              <w:right w:val="single" w:sz="4" w:space="0" w:color="auto"/>
            </w:tcBorders>
            <w:shd w:val="clear" w:color="auto" w:fill="auto"/>
          </w:tcPr>
          <w:p w:rsidR="000345CC" w:rsidRPr="003C725A" w:rsidRDefault="000345CC" w:rsidP="00085D13">
            <w:pPr>
              <w:jc w:val="center"/>
              <w:rPr>
                <w:rFonts w:ascii="Times New Roman" w:hAnsi="Times New Roman" w:cs="Times New Roman"/>
                <w:sz w:val="20"/>
                <w:szCs w:val="20"/>
              </w:rPr>
            </w:pPr>
            <w:r w:rsidRPr="003C725A">
              <w:rPr>
                <w:rFonts w:ascii="Times New Roman" w:eastAsia="Times New Roman" w:hAnsi="Times New Roman" w:cs="Times New Roman"/>
                <w:sz w:val="20"/>
                <w:szCs w:val="20"/>
              </w:rPr>
              <w:t>4</w:t>
            </w:r>
          </w:p>
        </w:tc>
      </w:tr>
      <w:tr w:rsidR="000345CC" w:rsidRPr="003C725A" w:rsidTr="006C1F20">
        <w:tc>
          <w:tcPr>
            <w:tcW w:w="4423" w:type="dxa"/>
            <w:tcBorders>
              <w:top w:val="single" w:sz="4" w:space="0" w:color="auto"/>
              <w:left w:val="single" w:sz="4" w:space="0" w:color="auto"/>
              <w:bottom w:val="single" w:sz="4" w:space="0" w:color="auto"/>
              <w:right w:val="single" w:sz="4" w:space="0" w:color="auto"/>
            </w:tcBorders>
            <w:shd w:val="clear" w:color="auto" w:fill="auto"/>
          </w:tcPr>
          <w:p w:rsidR="000345CC" w:rsidRPr="003C725A" w:rsidRDefault="000345CC" w:rsidP="00085D13">
            <w:pPr>
              <w:jc w:val="both"/>
              <w:rPr>
                <w:rFonts w:ascii="Times New Roman" w:hAnsi="Times New Roman" w:cs="Times New Roman"/>
                <w:b/>
                <w:sz w:val="20"/>
                <w:szCs w:val="20"/>
              </w:rPr>
            </w:pPr>
            <w:r w:rsidRPr="003C725A">
              <w:rPr>
                <w:rFonts w:ascii="Times New Roman" w:eastAsia="Times New Roman" w:hAnsi="Times New Roman" w:cs="Times New Roman"/>
                <w:b/>
                <w:sz w:val="20"/>
                <w:szCs w:val="20"/>
              </w:rPr>
              <w:t>Итого по НП «Демография»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345CC" w:rsidRPr="003C725A" w:rsidRDefault="000345CC" w:rsidP="006F47C4">
            <w:p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63 978,7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345CC" w:rsidRPr="003C725A" w:rsidRDefault="000345CC" w:rsidP="006F47C4">
            <w:p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77 522,8</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0345CC" w:rsidRPr="003C725A" w:rsidRDefault="000345CC" w:rsidP="00EE5E2E">
            <w:pPr>
              <w:pStyle w:val="ab"/>
              <w:numPr>
                <w:ilvl w:val="0"/>
                <w:numId w:val="26"/>
              </w:num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522,8</w:t>
            </w:r>
          </w:p>
        </w:tc>
      </w:tr>
      <w:tr w:rsidR="000E67C3" w:rsidRPr="003C725A" w:rsidTr="000E67C3">
        <w:tc>
          <w:tcPr>
            <w:tcW w:w="4423"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EE5E2E" w:rsidP="00EE5E2E">
            <w:pPr>
              <w:rPr>
                <w:rFonts w:ascii="Times New Roman" w:hAnsi="Times New Roman" w:cs="Times New Roman"/>
                <w:sz w:val="20"/>
                <w:szCs w:val="20"/>
              </w:rPr>
            </w:pPr>
            <w:r w:rsidRPr="003C725A">
              <w:rPr>
                <w:rFonts w:ascii="Times New Roman" w:eastAsia="Times New Roman" w:hAnsi="Times New Roman" w:cs="Times New Roman"/>
                <w:sz w:val="20"/>
                <w:szCs w:val="20"/>
              </w:rPr>
              <w:t>1.</w:t>
            </w:r>
            <w:r w:rsidR="000E67C3" w:rsidRPr="003C725A">
              <w:rPr>
                <w:rFonts w:ascii="Times New Roman" w:eastAsia="Times New Roman" w:hAnsi="Times New Roman" w:cs="Times New Roman"/>
                <w:sz w:val="20"/>
                <w:szCs w:val="20"/>
              </w:rPr>
              <w:t xml:space="preserve">Региональный проект </w:t>
            </w:r>
            <w:r w:rsidR="000E67C3" w:rsidRPr="003C725A">
              <w:rPr>
                <w:rFonts w:ascii="Times New Roman" w:eastAsia="Times New Roman" w:hAnsi="Times New Roman" w:cs="Times New Roman"/>
                <w:b/>
                <w:sz w:val="20"/>
                <w:szCs w:val="20"/>
              </w:rPr>
              <w:t>«</w:t>
            </w:r>
            <w:r w:rsidR="000E67C3" w:rsidRPr="003C725A">
              <w:rPr>
                <w:rFonts w:ascii="Times New Roman" w:eastAsia="Times New Roman" w:hAnsi="Times New Roman" w:cs="Times New Roman"/>
                <w:sz w:val="20"/>
                <w:szCs w:val="20"/>
              </w:rPr>
              <w:t>Содействие занятости женщин – создание условий дошкольного образования для детей в возрасте до трех лет</w:t>
            </w:r>
            <w:r w:rsidR="000E67C3" w:rsidRPr="003C725A">
              <w:rPr>
                <w:rFonts w:ascii="Times New Roman" w:eastAsia="Times New Roman" w:hAnsi="Times New Roman" w:cs="Times New Roman"/>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46 137,0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59 681,1</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59 681,1</w:t>
            </w:r>
          </w:p>
        </w:tc>
      </w:tr>
      <w:tr w:rsidR="000E67C3" w:rsidRPr="003C725A" w:rsidTr="000E67C3">
        <w:tc>
          <w:tcPr>
            <w:tcW w:w="4423"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952848">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28 825,0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37 098,4</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37 098,4</w:t>
            </w:r>
          </w:p>
        </w:tc>
      </w:tr>
      <w:tr w:rsidR="000E67C3" w:rsidRPr="003C725A" w:rsidTr="00EE5E2E">
        <w:tc>
          <w:tcPr>
            <w:tcW w:w="4423" w:type="dxa"/>
            <w:tcBorders>
              <w:top w:val="single" w:sz="4" w:space="0" w:color="auto"/>
              <w:left w:val="single" w:sz="4" w:space="0" w:color="auto"/>
              <w:bottom w:val="single" w:sz="4" w:space="0" w:color="auto"/>
              <w:right w:val="single" w:sz="4" w:space="0" w:color="auto"/>
            </w:tcBorders>
            <w:shd w:val="clear" w:color="auto" w:fill="auto"/>
          </w:tcPr>
          <w:p w:rsidR="000E67C3" w:rsidRPr="003C725A" w:rsidRDefault="000E67C3" w:rsidP="00952848">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17 312,1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22 582,7</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0E67C3" w:rsidRPr="003C725A" w:rsidRDefault="000E67C3"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22 582,7</w:t>
            </w:r>
          </w:p>
        </w:tc>
      </w:tr>
      <w:tr w:rsidR="00EE5E2E" w:rsidRPr="003C725A" w:rsidTr="00EE5E2E">
        <w:trPr>
          <w:trHeight w:val="233"/>
        </w:trPr>
        <w:tc>
          <w:tcPr>
            <w:tcW w:w="4423" w:type="dxa"/>
            <w:tcBorders>
              <w:top w:val="single" w:sz="4" w:space="0" w:color="auto"/>
              <w:left w:val="single" w:sz="4" w:space="0" w:color="auto"/>
              <w:right w:val="single" w:sz="4" w:space="0" w:color="auto"/>
            </w:tcBorders>
            <w:shd w:val="clear" w:color="auto" w:fill="auto"/>
          </w:tcPr>
          <w:p w:rsidR="00EE5E2E" w:rsidRPr="003C725A" w:rsidRDefault="00EE5E2E" w:rsidP="000E67C3">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Региональный проект «Старшее поколение»</w:t>
            </w:r>
          </w:p>
        </w:tc>
        <w:tc>
          <w:tcPr>
            <w:tcW w:w="1701" w:type="dxa"/>
            <w:tcBorders>
              <w:top w:val="single" w:sz="4" w:space="0" w:color="auto"/>
              <w:left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17 841,7</w:t>
            </w:r>
          </w:p>
        </w:tc>
        <w:tc>
          <w:tcPr>
            <w:tcW w:w="1843" w:type="dxa"/>
            <w:tcBorders>
              <w:top w:val="single" w:sz="4" w:space="0" w:color="auto"/>
              <w:left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17 841,7</w:t>
            </w:r>
          </w:p>
        </w:tc>
        <w:tc>
          <w:tcPr>
            <w:tcW w:w="1956" w:type="dxa"/>
            <w:tcBorders>
              <w:top w:val="single" w:sz="4" w:space="0" w:color="auto"/>
              <w:left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17 841,7</w:t>
            </w:r>
          </w:p>
        </w:tc>
      </w:tr>
      <w:tr w:rsidR="00EE5E2E" w:rsidRPr="003C725A" w:rsidTr="00B95FA5">
        <w:tc>
          <w:tcPr>
            <w:tcW w:w="4423" w:type="dxa"/>
            <w:tcBorders>
              <w:left w:val="single" w:sz="4" w:space="0" w:color="auto"/>
              <w:right w:val="single" w:sz="4" w:space="0" w:color="auto"/>
            </w:tcBorders>
            <w:shd w:val="clear" w:color="auto" w:fill="auto"/>
          </w:tcPr>
          <w:p w:rsidR="00EE5E2E" w:rsidRPr="003C725A" w:rsidRDefault="00EE5E2E" w:rsidP="00952848">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11 041,4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11 041,4</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EE5E2E" w:rsidRPr="003C725A" w:rsidRDefault="00EE5E2E" w:rsidP="006F47C4">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11 041,4</w:t>
            </w:r>
          </w:p>
        </w:tc>
      </w:tr>
      <w:tr w:rsidR="00BA2B1C" w:rsidRPr="003C725A" w:rsidTr="00B95FA5">
        <w:tc>
          <w:tcPr>
            <w:tcW w:w="4423" w:type="dxa"/>
            <w:tcBorders>
              <w:left w:val="single" w:sz="4" w:space="0" w:color="auto"/>
              <w:bottom w:val="single" w:sz="4" w:space="0" w:color="auto"/>
              <w:right w:val="single" w:sz="4" w:space="0" w:color="auto"/>
            </w:tcBorders>
            <w:shd w:val="clear" w:color="auto" w:fill="auto"/>
          </w:tcPr>
          <w:p w:rsidR="00BA2B1C" w:rsidRPr="003C725A" w:rsidRDefault="00BA2B1C" w:rsidP="00BA2B1C">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6 800,3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6 800,3</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6 800,3</w:t>
            </w:r>
          </w:p>
        </w:tc>
      </w:tr>
      <w:tr w:rsidR="00BA2B1C" w:rsidRPr="003C725A" w:rsidTr="006C1F20">
        <w:tc>
          <w:tcPr>
            <w:tcW w:w="4423" w:type="dxa"/>
            <w:tcBorders>
              <w:top w:val="single" w:sz="4" w:space="0" w:color="auto"/>
              <w:left w:val="single" w:sz="4" w:space="0" w:color="auto"/>
              <w:bottom w:val="single" w:sz="4" w:space="0" w:color="auto"/>
              <w:right w:val="single" w:sz="4" w:space="0" w:color="auto"/>
            </w:tcBorders>
            <w:shd w:val="clear" w:color="auto" w:fill="auto"/>
          </w:tcPr>
          <w:p w:rsidR="00BA2B1C" w:rsidRPr="003C725A" w:rsidRDefault="00BA2B1C" w:rsidP="00BA2B1C">
            <w:pPr>
              <w:rPr>
                <w:rFonts w:ascii="Times New Roman" w:hAnsi="Times New Roman" w:cs="Times New Roman"/>
                <w:b/>
                <w:sz w:val="20"/>
                <w:szCs w:val="20"/>
              </w:rPr>
            </w:pPr>
            <w:r w:rsidRPr="003C725A">
              <w:rPr>
                <w:rFonts w:ascii="Times New Roman" w:eastAsia="Times New Roman" w:hAnsi="Times New Roman" w:cs="Times New Roman"/>
                <w:b/>
                <w:sz w:val="20"/>
                <w:szCs w:val="20"/>
              </w:rPr>
              <w:t>Итого по НП «Производительность труда и поддержка занятости»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48 647,0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25 533,6</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pStyle w:val="ab"/>
              <w:numPr>
                <w:ilvl w:val="0"/>
                <w:numId w:val="28"/>
              </w:numPr>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641,1</w:t>
            </w:r>
          </w:p>
        </w:tc>
      </w:tr>
      <w:tr w:rsidR="00BA2B1C" w:rsidRPr="003C725A" w:rsidTr="00B95FA5">
        <w:tc>
          <w:tcPr>
            <w:tcW w:w="4423" w:type="dxa"/>
            <w:tcBorders>
              <w:top w:val="single" w:sz="4" w:space="0" w:color="auto"/>
              <w:left w:val="single" w:sz="4" w:space="0" w:color="auto"/>
              <w:bottom w:val="single" w:sz="4" w:space="0" w:color="auto"/>
              <w:right w:val="single" w:sz="4" w:space="0" w:color="auto"/>
            </w:tcBorders>
            <w:shd w:val="clear" w:color="auto" w:fill="auto"/>
          </w:tcPr>
          <w:p w:rsidR="00BA2B1C" w:rsidRPr="003C725A" w:rsidRDefault="00BA2B1C" w:rsidP="00BA2B1C">
            <w:pPr>
              <w:rPr>
                <w:rFonts w:ascii="Times New Roman" w:hAnsi="Times New Roman" w:cs="Times New Roman"/>
                <w:sz w:val="20"/>
                <w:szCs w:val="20"/>
              </w:rPr>
            </w:pPr>
            <w:r w:rsidRPr="003C725A">
              <w:rPr>
                <w:rFonts w:ascii="Times New Roman" w:eastAsia="Times New Roman" w:hAnsi="Times New Roman" w:cs="Times New Roman"/>
                <w:sz w:val="20"/>
                <w:szCs w:val="20"/>
              </w:rPr>
              <w:t xml:space="preserve">1.Региональный проект </w:t>
            </w:r>
            <w:r w:rsidRPr="003C725A">
              <w:rPr>
                <w:rFonts w:ascii="Times New Roman" w:eastAsia="Times New Roman" w:hAnsi="Times New Roman" w:cs="Times New Roman"/>
                <w:b/>
                <w:sz w:val="20"/>
                <w:szCs w:val="20"/>
              </w:rPr>
              <w:t>«</w:t>
            </w:r>
            <w:r w:rsidRPr="003C725A">
              <w:rPr>
                <w:rFonts w:ascii="Times New Roman" w:eastAsia="Times New Roman" w:hAnsi="Times New Roman" w:cs="Times New Roman"/>
                <w:sz w:val="20"/>
                <w:szCs w:val="20"/>
              </w:rPr>
              <w:t>Поддержка занятости и повышение эффективности рынка труда для обеспечения роста производительности труда»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48 647,0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25 533,6</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21 641,1</w:t>
            </w:r>
          </w:p>
        </w:tc>
      </w:tr>
      <w:tr w:rsidR="00BA2B1C" w:rsidRPr="003C725A" w:rsidTr="00B95FA5">
        <w:tc>
          <w:tcPr>
            <w:tcW w:w="4423" w:type="dxa"/>
            <w:tcBorders>
              <w:top w:val="single" w:sz="4" w:space="0" w:color="auto"/>
              <w:left w:val="single" w:sz="4" w:space="0" w:color="auto"/>
              <w:bottom w:val="single" w:sz="4" w:space="0" w:color="auto"/>
              <w:right w:val="single" w:sz="4" w:space="0" w:color="auto"/>
            </w:tcBorders>
            <w:shd w:val="clear" w:color="auto" w:fill="auto"/>
          </w:tcPr>
          <w:p w:rsidR="00BA2B1C" w:rsidRPr="003C725A" w:rsidRDefault="00BA2B1C" w:rsidP="00BA2B1C">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29 674,7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15 575,5</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13 201,1</w:t>
            </w:r>
          </w:p>
        </w:tc>
      </w:tr>
      <w:tr w:rsidR="00BA2B1C" w:rsidRPr="003C725A" w:rsidTr="00B95FA5">
        <w:tc>
          <w:tcPr>
            <w:tcW w:w="4423" w:type="dxa"/>
            <w:tcBorders>
              <w:top w:val="single" w:sz="4" w:space="0" w:color="auto"/>
              <w:right w:val="single" w:sz="4" w:space="0" w:color="auto"/>
            </w:tcBorders>
            <w:shd w:val="clear" w:color="auto" w:fill="auto"/>
          </w:tcPr>
          <w:p w:rsidR="00BA2B1C" w:rsidRPr="003C725A" w:rsidRDefault="00BA2B1C" w:rsidP="00BA2B1C">
            <w:pP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18 972,3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9 958,1</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tcPr>
          <w:p w:rsidR="00BA2B1C" w:rsidRPr="003C725A" w:rsidRDefault="00BA2B1C" w:rsidP="00BA2B1C">
            <w:pPr>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8 440,0</w:t>
            </w:r>
          </w:p>
        </w:tc>
      </w:tr>
    </w:tbl>
    <w:p w:rsidR="000345CC" w:rsidRPr="00823188" w:rsidRDefault="000345CC" w:rsidP="000345CC">
      <w:pPr>
        <w:pStyle w:val="ConsPlusNormal"/>
        <w:spacing w:line="360" w:lineRule="auto"/>
        <w:jc w:val="both"/>
        <w:rPr>
          <w:rFonts w:ascii="Times New Roman" w:eastAsia="Calibri" w:hAnsi="Times New Roman" w:cs="Times New Roman"/>
          <w:sz w:val="24"/>
          <w:szCs w:val="24"/>
        </w:rPr>
      </w:pPr>
    </w:p>
    <w:p w:rsidR="000345CC" w:rsidRPr="00823188" w:rsidRDefault="000345CC" w:rsidP="000345CC">
      <w:pPr>
        <w:autoSpaceDE w:val="0"/>
        <w:autoSpaceDN w:val="0"/>
        <w:adjustRightInd w:val="0"/>
        <w:spacing w:after="0" w:line="360" w:lineRule="auto"/>
        <w:ind w:firstLine="539"/>
        <w:jc w:val="both"/>
        <w:rPr>
          <w:rFonts w:ascii="Times New Roman" w:eastAsia="Calibri" w:hAnsi="Times New Roman" w:cs="Times New Roman"/>
          <w:sz w:val="24"/>
          <w:szCs w:val="24"/>
        </w:rPr>
      </w:pPr>
      <w:r w:rsidRPr="00823188">
        <w:rPr>
          <w:rFonts w:ascii="Times New Roman" w:eastAsia="Calibri" w:hAnsi="Times New Roman" w:cs="Times New Roman"/>
          <w:sz w:val="24"/>
          <w:szCs w:val="24"/>
        </w:rPr>
        <w:t>Изменение параметров финансового обеспечения государственной программы обусловлено общими подходами к формированию проекта бюджета автономного округа, изменением численности участников мероприятий временного трудоустройства.</w:t>
      </w:r>
    </w:p>
    <w:p w:rsidR="000345CC" w:rsidRPr="00823188" w:rsidRDefault="000345CC" w:rsidP="000345CC">
      <w:pPr>
        <w:autoSpaceDE w:val="0"/>
        <w:autoSpaceDN w:val="0"/>
        <w:adjustRightInd w:val="0"/>
        <w:spacing w:after="0" w:line="360" w:lineRule="auto"/>
        <w:ind w:firstLine="539"/>
        <w:jc w:val="both"/>
        <w:rPr>
          <w:rFonts w:ascii="Times New Roman" w:eastAsia="Calibri" w:hAnsi="Times New Roman" w:cs="Times New Roman"/>
          <w:sz w:val="24"/>
          <w:szCs w:val="24"/>
        </w:rPr>
      </w:pPr>
      <w:r w:rsidRPr="00823188">
        <w:rPr>
          <w:rFonts w:ascii="Times New Roman" w:eastAsia="Calibri" w:hAnsi="Times New Roman" w:cs="Times New Roman"/>
          <w:sz w:val="24"/>
          <w:szCs w:val="24"/>
        </w:rPr>
        <w:t>Объем бюджетных ассигнований государственной программы по направлениям расходования средств распределен следующим образом.</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 обеспечение деятельности 18 Центров занятости населения автономного округа предусмотрены бюджетные ассигнования на 2021 год в сумме 415 667,0 тыс. рублей, на 2022 год – 414 461,5 тыс. рублей и на 2023 год – 414 285,5 тыс. рублей.</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В целях апробации механизмов организации оказания государственных услуг в соответствии с Федеральным законом от 13 июля 2020 года № 189-ФЗ «О государственном социальном заказе на оказание государственных (муниципальных) услуг» расходы на содействие занятости запланированы в рамках исполнения государственного социального заказа путем формирования государственного задания центрам занятости в следующих объемах: в 2021 году – 85 586,7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в 2022 году – 84 664,9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в 2023 году – 71 425,0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lastRenderedPageBreak/>
        <w:t>На предоставление субсидий некоммерческим организациям (за исключением государственных, муниципальных учреждений) на компенсацию затрат работодателей по оплате труда работников, направленных на временное трудоустройство, создание оборудованных рабочих мест для трудоустройства инвалидов, запланировано на 2021 год – 9 295,8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на 2022 год – 8 031,4 тыс. рублей и на 2023 год – 6 397,6 тыс. рублей.</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 предоставление субсидий юридическим лицам на компенсацию затрат работодателей по оплате труда работников, направленных на временное трудоустройство, создание оборудованных рабочих мест для трудоустройства многодетных родителей, профессиональное обучение и дополнительное образование лиц предпенсионного возраста, работников, находящихся под угрозой увольнения, запланировано на 2021 год </w:t>
      </w:r>
      <w:r w:rsidR="00952848">
        <w:rPr>
          <w:rFonts w:ascii="Times New Roman" w:eastAsia="Calibri" w:hAnsi="Times New Roman" w:cs="Times New Roman"/>
          <w:sz w:val="24"/>
          <w:szCs w:val="24"/>
        </w:rPr>
        <w:t>–</w:t>
      </w:r>
      <w:r w:rsidRPr="00952848">
        <w:rPr>
          <w:rFonts w:ascii="Times New Roman" w:eastAsia="Calibri" w:hAnsi="Times New Roman" w:cs="Times New Roman"/>
          <w:sz w:val="24"/>
          <w:szCs w:val="24"/>
        </w:rPr>
        <w:t xml:space="preserve"> 167 624,0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на 2022 год – 156 770,3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и на 2023 год – 134 169,2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из них за счет средств федерального бюджета на 2021 год – 7 740,4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 на 2022 год – 6 526,2 тыс. рублей и на 2023 год – 7 738,1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рублей.</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 предоставление грантов в форме субсидий на организацию коллективных офисов для работы и совмещенного общения для лиц, воспитывающих несовершеннолетних детей, в том числе находящихся в отпуске по уходу за ребенком, создание условий для активного участия людей пожилого возраста в экономической жизни Югры путем создания рабочих мест для трудоустройства граждан пенсионного возраста, организации образовательных курсов и семинаров для граждан пенсионного возраста; на организацию сопровождения инвалидов молодого возраста при трудоустройстве и содействию их самозанятости, предусмотрено на 2021 год – 2 480,0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 xml:space="preserve">рублей, на 2022 год – 1 950,0 тыс. рублей и на 2023 год – 1 950,0 тыс. рублей. </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 обеспечение деятельности Департамента труда и занятости автономного округа планируется направить в 2021 году – 111 208,7 тыс. рублей, в 2022 и 2023 годах – 110 208,7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 xml:space="preserve">рублей соответственно. </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 исполнение публичных обязательств, за счет средств федерального бюджета, в виде социальных выплат гражданам, признанным в установленном порядке безработными, в 2021 году будет направлено 1 235 731,4 тыс. рублей, в 2022 году 799 301,0 тыс. рублей и в 2023 году – 808 607,0 тыс. рублей. Из них на предоставление межбюджетного трансферта Пенсионному фонду Российской Федерации для обеспечения выплаты и доставки пенсий лицам, не достигшим возраста, дающего право на установление трудовой пенсии по старости, ежегодно в сумме 25 000,0 тыс. рублей.</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 реализацию мероприятий государственной программы, включающих временное трудоустройство граждан, профессиональное обучение и дополнительное образование женщин, находящихся в отпуске по уходу за ребенком до достижения им возраста 3 лет, создание </w:t>
      </w:r>
      <w:r w:rsidRPr="00952848">
        <w:rPr>
          <w:rFonts w:ascii="Times New Roman" w:eastAsia="Calibri" w:hAnsi="Times New Roman" w:cs="Times New Roman"/>
          <w:sz w:val="24"/>
          <w:szCs w:val="24"/>
        </w:rPr>
        <w:lastRenderedPageBreak/>
        <w:t>рабочих мест для незанятых одиноких родителей, родителей, воспитывающих детей-инвалидов, многодетных родителей, содействие самозанятости граждан, содействие жилищному обустройству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запланировано на 2021 год – 224 664,5 тыс. рублей, на 2022 год – 248 416,3 тыс. рублей и на 2023 год – 199 007,0 тыс. рублей, в том числе за счет средств федерального бюджета на 2021 год – 36 025,9 тыс. рублей, на 2022 год – 33 851,7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 xml:space="preserve">рублей и на 2023 год – 31 212,6 тыс. рублей. Из них, иными межбюджетными трансферами планируется передать бюджетам муниципальных районов, городских округов автономного округа на реализацию мероприятий по содействию трудоустройству граждан в 2021 году – 91 217,1 тыс. рублей, в 2022 году – 87 190,1 тыс. рублей и в 2023 году – 79 411,9 тыс. рублей. </w:t>
      </w:r>
    </w:p>
    <w:p w:rsidR="000345CC" w:rsidRPr="00952848" w:rsidRDefault="000345CC" w:rsidP="00952848">
      <w:pPr>
        <w:autoSpaceDE w:val="0"/>
        <w:autoSpaceDN w:val="0"/>
        <w:adjustRightInd w:val="0"/>
        <w:spacing w:after="0" w:line="360" w:lineRule="auto"/>
        <w:ind w:firstLine="539"/>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 финансовое обеспечение отдельных государственных полномочий в сфере трудовых отношений и государственного управления охраной труда, переданных на исполнение органам местного самоуправления, на 2021-2023 годы предусмотрены бюджетные ассигнования в сумме 61 479,1 тыс.</w:t>
      </w:r>
      <w:r w:rsidR="00952848">
        <w:rPr>
          <w:rFonts w:ascii="Times New Roman" w:eastAsia="Calibri" w:hAnsi="Times New Roman" w:cs="Times New Roman"/>
          <w:sz w:val="24"/>
          <w:szCs w:val="24"/>
        </w:rPr>
        <w:t xml:space="preserve"> </w:t>
      </w:r>
      <w:r w:rsidRPr="00952848">
        <w:rPr>
          <w:rFonts w:ascii="Times New Roman" w:eastAsia="Calibri" w:hAnsi="Times New Roman" w:cs="Times New Roman"/>
          <w:sz w:val="24"/>
          <w:szCs w:val="24"/>
        </w:rPr>
        <w:t xml:space="preserve">рублей ежегодно. </w:t>
      </w:r>
    </w:p>
    <w:p w:rsidR="001D70EE" w:rsidRDefault="001D70EE" w:rsidP="00211727">
      <w:pPr>
        <w:autoSpaceDE w:val="0"/>
        <w:autoSpaceDN w:val="0"/>
        <w:adjustRightInd w:val="0"/>
        <w:spacing w:after="0"/>
        <w:jc w:val="center"/>
        <w:rPr>
          <w:rFonts w:ascii="Times New Roman" w:eastAsia="Calibri" w:hAnsi="Times New Roman" w:cs="Times New Roman"/>
          <w:b/>
          <w:sz w:val="24"/>
          <w:szCs w:val="24"/>
          <w:lang w:eastAsia="en-US"/>
        </w:rPr>
      </w:pPr>
    </w:p>
    <w:p w:rsidR="00833B1A" w:rsidRDefault="00833B1A" w:rsidP="00211727">
      <w:pPr>
        <w:autoSpaceDE w:val="0"/>
        <w:autoSpaceDN w:val="0"/>
        <w:adjustRightInd w:val="0"/>
        <w:spacing w:after="0"/>
        <w:jc w:val="center"/>
        <w:rPr>
          <w:rFonts w:ascii="Times New Roman" w:eastAsia="Calibri" w:hAnsi="Times New Roman" w:cs="Times New Roman"/>
          <w:b/>
          <w:sz w:val="24"/>
          <w:szCs w:val="24"/>
          <w:lang w:eastAsia="en-US"/>
        </w:rPr>
      </w:pPr>
      <w:r w:rsidRPr="00211727">
        <w:rPr>
          <w:rFonts w:ascii="Times New Roman" w:eastAsia="Calibri" w:hAnsi="Times New Roman" w:cs="Times New Roman"/>
          <w:b/>
          <w:sz w:val="24"/>
          <w:szCs w:val="24"/>
          <w:lang w:eastAsia="en-US"/>
        </w:rPr>
        <w:t>0800000000 Государственная программа автономного округа «Развитие агропромышленного комплекса»</w:t>
      </w:r>
    </w:p>
    <w:p w:rsidR="00FE09F7" w:rsidRPr="00211727" w:rsidRDefault="00FE09F7" w:rsidP="00211727">
      <w:pPr>
        <w:autoSpaceDE w:val="0"/>
        <w:autoSpaceDN w:val="0"/>
        <w:adjustRightInd w:val="0"/>
        <w:spacing w:after="0"/>
        <w:jc w:val="center"/>
        <w:rPr>
          <w:rFonts w:ascii="Times New Roman" w:eastAsia="Calibri" w:hAnsi="Times New Roman" w:cs="Times New Roman"/>
          <w:b/>
          <w:sz w:val="24"/>
          <w:szCs w:val="24"/>
          <w:lang w:eastAsia="en-US"/>
        </w:rPr>
      </w:pPr>
    </w:p>
    <w:p w:rsidR="007B6280" w:rsidRPr="00C12F33" w:rsidRDefault="007B6280" w:rsidP="007B6280">
      <w:pPr>
        <w:spacing w:after="0" w:line="360" w:lineRule="auto"/>
        <w:ind w:firstLine="709"/>
        <w:jc w:val="both"/>
        <w:rPr>
          <w:rFonts w:ascii="Times New Roman" w:hAnsi="Times New Roman" w:cs="Times New Roman"/>
          <w:sz w:val="24"/>
          <w:szCs w:val="24"/>
        </w:rPr>
      </w:pPr>
      <w:r w:rsidRPr="00C12F33">
        <w:rPr>
          <w:rFonts w:ascii="Times New Roman" w:hAnsi="Times New Roman" w:cs="Times New Roman"/>
          <w:sz w:val="24"/>
          <w:szCs w:val="24"/>
        </w:rPr>
        <w:t>Государственная программа «Развитие агропромышленного комплекса» (далее – государ</w:t>
      </w:r>
      <w:r>
        <w:rPr>
          <w:rFonts w:ascii="Times New Roman" w:hAnsi="Times New Roman" w:cs="Times New Roman"/>
          <w:sz w:val="24"/>
          <w:szCs w:val="24"/>
        </w:rPr>
        <w:t>ственная программа) утверждена п</w:t>
      </w:r>
      <w:r w:rsidRPr="00C12F33">
        <w:rPr>
          <w:rFonts w:ascii="Times New Roman" w:hAnsi="Times New Roman" w:cs="Times New Roman"/>
          <w:sz w:val="24"/>
          <w:szCs w:val="24"/>
        </w:rPr>
        <w:t>остановлением Правительства автономного округа от 5 октября 2018 года № 344-п.</w:t>
      </w:r>
    </w:p>
    <w:p w:rsidR="007B6280" w:rsidRDefault="007B6280" w:rsidP="007B6280">
      <w:pPr>
        <w:spacing w:after="0" w:line="360" w:lineRule="auto"/>
        <w:ind w:firstLine="709"/>
        <w:jc w:val="both"/>
        <w:rPr>
          <w:rFonts w:ascii="Times New Roman" w:hAnsi="Times New Roman" w:cs="Times New Roman"/>
          <w:sz w:val="24"/>
          <w:szCs w:val="24"/>
        </w:rPr>
      </w:pPr>
      <w:r w:rsidRPr="00C12F33">
        <w:rPr>
          <w:rFonts w:ascii="Times New Roman" w:hAnsi="Times New Roman" w:cs="Times New Roman"/>
          <w:sz w:val="24"/>
          <w:szCs w:val="24"/>
        </w:rPr>
        <w:t xml:space="preserve">Текст государственной программы размещён в сети Интернет по электронному адресу: </w:t>
      </w:r>
      <w:hyperlink r:id="rId16" w:history="1">
        <w:r w:rsidRPr="00820424">
          <w:rPr>
            <w:rStyle w:val="a6"/>
            <w:sz w:val="24"/>
            <w:szCs w:val="24"/>
          </w:rPr>
          <w:t>https://depprom.admhmao.ru/programmy/</w:t>
        </w:r>
      </w:hyperlink>
      <w:r>
        <w:rPr>
          <w:rFonts w:ascii="Times New Roman" w:hAnsi="Times New Roman" w:cs="Times New Roman"/>
          <w:sz w:val="24"/>
          <w:szCs w:val="24"/>
        </w:rPr>
        <w:t>.</w:t>
      </w:r>
    </w:p>
    <w:p w:rsidR="007B6280" w:rsidRPr="00C12F33" w:rsidRDefault="007B6280" w:rsidP="007B6280">
      <w:pPr>
        <w:spacing w:after="0" w:line="360" w:lineRule="auto"/>
        <w:ind w:firstLine="709"/>
        <w:jc w:val="both"/>
        <w:rPr>
          <w:rFonts w:ascii="Times New Roman" w:hAnsi="Times New Roman" w:cs="Times New Roman"/>
          <w:sz w:val="24"/>
          <w:szCs w:val="24"/>
        </w:rPr>
      </w:pPr>
      <w:r w:rsidRPr="00C12F33">
        <w:rPr>
          <w:rFonts w:ascii="Times New Roman" w:hAnsi="Times New Roman" w:cs="Times New Roman"/>
          <w:sz w:val="24"/>
          <w:szCs w:val="24"/>
        </w:rPr>
        <w:t xml:space="preserve">На реализацию государственной программы </w:t>
      </w:r>
      <w:r>
        <w:rPr>
          <w:rFonts w:ascii="Times New Roman" w:hAnsi="Times New Roman" w:cs="Times New Roman"/>
          <w:sz w:val="24"/>
          <w:szCs w:val="24"/>
        </w:rPr>
        <w:t xml:space="preserve">предусмотрены бюджетные ассигнования </w:t>
      </w:r>
      <w:r w:rsidRPr="00BF7FAF">
        <w:rPr>
          <w:rFonts w:ascii="Times New Roman" w:hAnsi="Times New Roman" w:cs="Times New Roman"/>
          <w:sz w:val="24"/>
          <w:szCs w:val="24"/>
        </w:rPr>
        <w:t xml:space="preserve">на 2021 год в сумме </w:t>
      </w:r>
      <w:r>
        <w:rPr>
          <w:rFonts w:ascii="Times New Roman" w:hAnsi="Times New Roman" w:cs="Times New Roman"/>
          <w:sz w:val="24"/>
          <w:szCs w:val="24"/>
        </w:rPr>
        <w:t>1 788 777,7</w:t>
      </w:r>
      <w:r w:rsidRPr="00BF7FAF">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1 804 700,8</w:t>
      </w:r>
      <w:r w:rsidRPr="00BF7FAF">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1 785 310,7</w:t>
      </w:r>
      <w:r w:rsidRPr="00BF7FAF">
        <w:rPr>
          <w:rFonts w:ascii="Times New Roman" w:hAnsi="Times New Roman" w:cs="Times New Roman"/>
          <w:sz w:val="24"/>
          <w:szCs w:val="24"/>
        </w:rPr>
        <w:t xml:space="preserve"> тыс. рублей, из них за счет средств федерального бюджета на 2021 год – </w:t>
      </w:r>
      <w:r>
        <w:rPr>
          <w:rFonts w:ascii="Times New Roman" w:hAnsi="Times New Roman" w:cs="Times New Roman"/>
          <w:sz w:val="24"/>
          <w:szCs w:val="24"/>
        </w:rPr>
        <w:t>34 239,8</w:t>
      </w:r>
      <w:r w:rsidRPr="00BF7FAF">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39 863,8</w:t>
      </w:r>
      <w:r w:rsidRPr="00BF7FAF">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34 560,3</w:t>
      </w:r>
      <w:r w:rsidRPr="00BF7FAF">
        <w:rPr>
          <w:rFonts w:ascii="Times New Roman" w:hAnsi="Times New Roman" w:cs="Times New Roman"/>
          <w:sz w:val="24"/>
          <w:szCs w:val="24"/>
        </w:rPr>
        <w:t xml:space="preserve"> тыс. рублей.</w:t>
      </w:r>
    </w:p>
    <w:p w:rsidR="00A9518B" w:rsidRDefault="00A9518B" w:rsidP="007B6280">
      <w:pPr>
        <w:spacing w:after="120" w:line="240" w:lineRule="auto"/>
        <w:ind w:firstLine="709"/>
        <w:jc w:val="right"/>
        <w:rPr>
          <w:rFonts w:ascii="Times New Roman" w:hAnsi="Times New Roman" w:cs="Times New Roman"/>
          <w:sz w:val="24"/>
          <w:szCs w:val="24"/>
        </w:rPr>
      </w:pPr>
    </w:p>
    <w:p w:rsidR="007B6280" w:rsidRDefault="007B6280" w:rsidP="007B6280">
      <w:pPr>
        <w:spacing w:after="120" w:line="240" w:lineRule="auto"/>
        <w:ind w:firstLine="709"/>
        <w:jc w:val="right"/>
        <w:rPr>
          <w:rFonts w:ascii="Times New Roman" w:hAnsi="Times New Roman" w:cs="Times New Roman"/>
          <w:sz w:val="24"/>
          <w:szCs w:val="24"/>
        </w:rPr>
      </w:pPr>
      <w:r w:rsidRPr="00C12F33">
        <w:rPr>
          <w:rFonts w:ascii="Times New Roman" w:hAnsi="Times New Roman" w:cs="Times New Roman"/>
          <w:sz w:val="24"/>
          <w:szCs w:val="24"/>
        </w:rPr>
        <w:t xml:space="preserve">Таблица </w:t>
      </w:r>
      <w:r w:rsidR="00A9518B">
        <w:rPr>
          <w:rFonts w:ascii="Times New Roman" w:hAnsi="Times New Roman" w:cs="Times New Roman"/>
          <w:sz w:val="24"/>
          <w:szCs w:val="24"/>
        </w:rPr>
        <w:t>29</w:t>
      </w:r>
    </w:p>
    <w:p w:rsidR="007B6280" w:rsidRPr="00C94978" w:rsidRDefault="007B6280" w:rsidP="003C725A">
      <w:pPr>
        <w:pStyle w:val="NormalANX"/>
        <w:spacing w:before="0" w:after="0" w:line="276" w:lineRule="auto"/>
        <w:ind w:left="-142" w:firstLine="0"/>
        <w:jc w:val="center"/>
        <w:rPr>
          <w:sz w:val="24"/>
          <w:szCs w:val="24"/>
        </w:rPr>
      </w:pPr>
      <w:r w:rsidRPr="00C94978">
        <w:rPr>
          <w:sz w:val="24"/>
          <w:szCs w:val="24"/>
        </w:rPr>
        <w:t xml:space="preserve">Объём бюджетных ассигнований на </w:t>
      </w:r>
      <w:r w:rsidRPr="00C94978">
        <w:rPr>
          <w:rFonts w:eastAsiaTheme="minorHAnsi"/>
          <w:sz w:val="24"/>
          <w:szCs w:val="24"/>
          <w:lang w:eastAsia="en-US"/>
        </w:rPr>
        <w:t>202</w:t>
      </w:r>
      <w:r>
        <w:rPr>
          <w:rFonts w:eastAsiaTheme="minorHAnsi"/>
          <w:sz w:val="24"/>
          <w:szCs w:val="24"/>
          <w:lang w:eastAsia="en-US"/>
        </w:rPr>
        <w:t>1</w:t>
      </w:r>
      <w:r w:rsidRPr="00C94978">
        <w:rPr>
          <w:rFonts w:eastAsiaTheme="minorHAnsi"/>
          <w:sz w:val="24"/>
          <w:szCs w:val="24"/>
          <w:lang w:eastAsia="en-US"/>
        </w:rPr>
        <w:t>-202</w:t>
      </w:r>
      <w:r>
        <w:rPr>
          <w:rFonts w:eastAsiaTheme="minorHAnsi"/>
          <w:sz w:val="24"/>
          <w:szCs w:val="24"/>
          <w:lang w:eastAsia="en-US"/>
        </w:rPr>
        <w:t>3</w:t>
      </w:r>
      <w:r w:rsidRPr="00C94978">
        <w:rPr>
          <w:rFonts w:eastAsiaTheme="minorHAnsi"/>
          <w:sz w:val="24"/>
          <w:szCs w:val="24"/>
          <w:lang w:eastAsia="en-US"/>
        </w:rPr>
        <w:t xml:space="preserve"> годы </w:t>
      </w:r>
      <w:r w:rsidRPr="00C94978">
        <w:rPr>
          <w:sz w:val="24"/>
          <w:szCs w:val="24"/>
        </w:rPr>
        <w:t xml:space="preserve">по ответственному исполнителю </w:t>
      </w:r>
    </w:p>
    <w:p w:rsidR="007B6280" w:rsidRPr="00C94978" w:rsidRDefault="007B6280" w:rsidP="003C725A">
      <w:pPr>
        <w:pStyle w:val="NormalANX"/>
        <w:spacing w:before="0" w:after="0" w:line="276" w:lineRule="auto"/>
        <w:ind w:left="-142" w:firstLine="0"/>
        <w:jc w:val="center"/>
        <w:rPr>
          <w:sz w:val="24"/>
          <w:szCs w:val="24"/>
        </w:rPr>
      </w:pPr>
      <w:r w:rsidRPr="00C94978">
        <w:rPr>
          <w:sz w:val="24"/>
          <w:szCs w:val="24"/>
        </w:rPr>
        <w:t>и соисполнителям государственной программы автономного округа</w:t>
      </w:r>
    </w:p>
    <w:p w:rsidR="007B6280" w:rsidRPr="00C94978" w:rsidRDefault="007B6280" w:rsidP="003C725A">
      <w:pPr>
        <w:pStyle w:val="NormalANX"/>
        <w:spacing w:before="0" w:after="0" w:line="276" w:lineRule="auto"/>
        <w:ind w:left="-142" w:firstLine="0"/>
        <w:jc w:val="center"/>
      </w:pPr>
      <w:r w:rsidRPr="00C94978">
        <w:rPr>
          <w:sz w:val="24"/>
          <w:szCs w:val="24"/>
        </w:rPr>
        <w:t xml:space="preserve"> «Развитие агропромышленного комплекса»</w:t>
      </w:r>
    </w:p>
    <w:p w:rsidR="007B6280" w:rsidRPr="00C12F33" w:rsidRDefault="007B6280" w:rsidP="007B6280">
      <w:pPr>
        <w:pStyle w:val="a5"/>
        <w:tabs>
          <w:tab w:val="left" w:pos="459"/>
        </w:tabs>
        <w:suppressAutoHyphens/>
        <w:spacing w:before="0" w:beforeAutospacing="0" w:after="0" w:afterAutospacing="0"/>
        <w:jc w:val="right"/>
      </w:pPr>
    </w:p>
    <w:p w:rsidR="00C021B0" w:rsidRDefault="00C021B0" w:rsidP="007B6280">
      <w:pPr>
        <w:pStyle w:val="a5"/>
        <w:tabs>
          <w:tab w:val="left" w:pos="459"/>
        </w:tabs>
        <w:suppressAutoHyphens/>
        <w:spacing w:before="0" w:beforeAutospacing="0" w:after="0" w:afterAutospacing="0"/>
        <w:jc w:val="right"/>
      </w:pPr>
    </w:p>
    <w:p w:rsidR="00C021B0" w:rsidRDefault="00C021B0" w:rsidP="007B6280">
      <w:pPr>
        <w:pStyle w:val="a5"/>
        <w:tabs>
          <w:tab w:val="left" w:pos="459"/>
        </w:tabs>
        <w:suppressAutoHyphens/>
        <w:spacing w:before="0" w:beforeAutospacing="0" w:after="0" w:afterAutospacing="0"/>
        <w:jc w:val="right"/>
      </w:pPr>
    </w:p>
    <w:p w:rsidR="00C021B0" w:rsidRDefault="00C021B0" w:rsidP="007B6280">
      <w:pPr>
        <w:pStyle w:val="a5"/>
        <w:tabs>
          <w:tab w:val="left" w:pos="459"/>
        </w:tabs>
        <w:suppressAutoHyphens/>
        <w:spacing w:before="0" w:beforeAutospacing="0" w:after="0" w:afterAutospacing="0"/>
        <w:jc w:val="right"/>
      </w:pPr>
    </w:p>
    <w:p w:rsidR="00C021B0" w:rsidRDefault="00C021B0" w:rsidP="007B6280">
      <w:pPr>
        <w:pStyle w:val="a5"/>
        <w:tabs>
          <w:tab w:val="left" w:pos="459"/>
        </w:tabs>
        <w:suppressAutoHyphens/>
        <w:spacing w:before="0" w:beforeAutospacing="0" w:after="0" w:afterAutospacing="0"/>
        <w:jc w:val="right"/>
      </w:pPr>
    </w:p>
    <w:p w:rsidR="007B6280" w:rsidRPr="00C12F33" w:rsidRDefault="007B6280" w:rsidP="007B6280">
      <w:pPr>
        <w:pStyle w:val="a5"/>
        <w:tabs>
          <w:tab w:val="left" w:pos="459"/>
        </w:tabs>
        <w:suppressAutoHyphens/>
        <w:spacing w:before="0" w:beforeAutospacing="0" w:after="0" w:afterAutospacing="0"/>
        <w:jc w:val="right"/>
      </w:pPr>
      <w:r w:rsidRPr="00C12F33">
        <w:lastRenderedPageBreak/>
        <w:t>(тыс. рублей)</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7"/>
        <w:gridCol w:w="1559"/>
        <w:gridCol w:w="1560"/>
        <w:gridCol w:w="1417"/>
      </w:tblGrid>
      <w:tr w:rsidR="007B6280" w:rsidRPr="00C12F33" w:rsidTr="007B6280">
        <w:trPr>
          <w:cantSplit/>
          <w:jc w:val="center"/>
        </w:trPr>
        <w:tc>
          <w:tcPr>
            <w:tcW w:w="567" w:type="dxa"/>
            <w:vMerge w:val="restart"/>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 п/п</w:t>
            </w:r>
          </w:p>
        </w:tc>
        <w:tc>
          <w:tcPr>
            <w:tcW w:w="4537" w:type="dxa"/>
            <w:vMerge w:val="restart"/>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536" w:type="dxa"/>
            <w:gridSpan w:val="3"/>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Проект</w:t>
            </w:r>
          </w:p>
        </w:tc>
      </w:tr>
      <w:tr w:rsidR="007B6280" w:rsidRPr="00C12F33" w:rsidTr="007B6280">
        <w:trPr>
          <w:cantSplit/>
          <w:jc w:val="center"/>
        </w:trPr>
        <w:tc>
          <w:tcPr>
            <w:tcW w:w="567" w:type="dxa"/>
            <w:vMerge/>
            <w:vAlign w:val="center"/>
          </w:tcPr>
          <w:p w:rsidR="007B6280" w:rsidRPr="00C12F33" w:rsidRDefault="007B6280" w:rsidP="004D0572">
            <w:pPr>
              <w:spacing w:after="0" w:line="240" w:lineRule="auto"/>
              <w:jc w:val="center"/>
              <w:rPr>
                <w:rFonts w:ascii="Times New Roman" w:hAnsi="Times New Roman" w:cs="Times New Roman"/>
                <w:sz w:val="20"/>
                <w:szCs w:val="20"/>
              </w:rPr>
            </w:pPr>
          </w:p>
        </w:tc>
        <w:tc>
          <w:tcPr>
            <w:tcW w:w="4537" w:type="dxa"/>
            <w:vMerge/>
            <w:vAlign w:val="center"/>
          </w:tcPr>
          <w:p w:rsidR="007B6280" w:rsidRPr="00C12F33" w:rsidRDefault="007B6280" w:rsidP="004D0572">
            <w:pPr>
              <w:spacing w:after="0" w:line="240" w:lineRule="auto"/>
              <w:jc w:val="center"/>
              <w:rPr>
                <w:rFonts w:ascii="Times New Roman" w:hAnsi="Times New Roman" w:cs="Times New Roman"/>
                <w:sz w:val="20"/>
                <w:szCs w:val="20"/>
              </w:rPr>
            </w:pP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202</w:t>
            </w:r>
            <w:r>
              <w:rPr>
                <w:rFonts w:ascii="Times New Roman" w:hAnsi="Times New Roman" w:cs="Times New Roman"/>
                <w:sz w:val="20"/>
                <w:szCs w:val="20"/>
              </w:rPr>
              <w:t>1</w:t>
            </w:r>
            <w:r w:rsidRPr="00C12F33">
              <w:rPr>
                <w:rFonts w:ascii="Times New Roman" w:hAnsi="Times New Roman" w:cs="Times New Roman"/>
                <w:sz w:val="20"/>
                <w:szCs w:val="20"/>
              </w:rPr>
              <w:t xml:space="preserve"> год</w:t>
            </w:r>
          </w:p>
        </w:tc>
        <w:tc>
          <w:tcPr>
            <w:tcW w:w="1560"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202</w:t>
            </w:r>
            <w:r>
              <w:rPr>
                <w:rFonts w:ascii="Times New Roman" w:hAnsi="Times New Roman" w:cs="Times New Roman"/>
                <w:sz w:val="20"/>
                <w:szCs w:val="20"/>
              </w:rPr>
              <w:t>2</w:t>
            </w:r>
            <w:r w:rsidRPr="00C12F33">
              <w:rPr>
                <w:rFonts w:ascii="Times New Roman" w:hAnsi="Times New Roman" w:cs="Times New Roman"/>
                <w:sz w:val="20"/>
                <w:szCs w:val="20"/>
              </w:rPr>
              <w:t xml:space="preserve"> год</w:t>
            </w:r>
          </w:p>
        </w:tc>
        <w:tc>
          <w:tcPr>
            <w:tcW w:w="1417"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202</w:t>
            </w:r>
            <w:r>
              <w:rPr>
                <w:rFonts w:ascii="Times New Roman" w:hAnsi="Times New Roman" w:cs="Times New Roman"/>
                <w:sz w:val="20"/>
                <w:szCs w:val="20"/>
              </w:rPr>
              <w:t>3</w:t>
            </w:r>
            <w:r w:rsidRPr="00C12F33">
              <w:rPr>
                <w:rFonts w:ascii="Times New Roman" w:hAnsi="Times New Roman" w:cs="Times New Roman"/>
                <w:sz w:val="20"/>
                <w:szCs w:val="20"/>
              </w:rPr>
              <w:t xml:space="preserve"> год</w:t>
            </w:r>
          </w:p>
        </w:tc>
      </w:tr>
      <w:tr w:rsidR="007B6280" w:rsidRPr="00C12F33" w:rsidTr="007B6280">
        <w:trPr>
          <w:cantSplit/>
          <w:jc w:val="center"/>
        </w:trPr>
        <w:tc>
          <w:tcPr>
            <w:tcW w:w="567"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1</w:t>
            </w:r>
          </w:p>
        </w:tc>
        <w:tc>
          <w:tcPr>
            <w:tcW w:w="4537"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2</w:t>
            </w: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3</w:t>
            </w:r>
          </w:p>
        </w:tc>
        <w:tc>
          <w:tcPr>
            <w:tcW w:w="1560" w:type="dxa"/>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4</w:t>
            </w:r>
          </w:p>
        </w:tc>
        <w:tc>
          <w:tcPr>
            <w:tcW w:w="1417" w:type="dxa"/>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5</w:t>
            </w:r>
          </w:p>
        </w:tc>
      </w:tr>
      <w:tr w:rsidR="007B6280" w:rsidRPr="00C12F33" w:rsidTr="007B6280">
        <w:trPr>
          <w:cantSplit/>
          <w:jc w:val="center"/>
        </w:trPr>
        <w:tc>
          <w:tcPr>
            <w:tcW w:w="567" w:type="dxa"/>
          </w:tcPr>
          <w:p w:rsidR="007B6280" w:rsidRPr="00C12F33" w:rsidRDefault="007B6280" w:rsidP="004D0572">
            <w:pPr>
              <w:spacing w:after="0" w:line="240" w:lineRule="auto"/>
              <w:jc w:val="center"/>
              <w:rPr>
                <w:rFonts w:ascii="Times New Roman" w:hAnsi="Times New Roman" w:cs="Times New Roman"/>
                <w:b/>
                <w:sz w:val="20"/>
                <w:szCs w:val="20"/>
              </w:rPr>
            </w:pPr>
          </w:p>
        </w:tc>
        <w:tc>
          <w:tcPr>
            <w:tcW w:w="4537" w:type="dxa"/>
          </w:tcPr>
          <w:p w:rsidR="007B6280" w:rsidRPr="00C12F33" w:rsidRDefault="007B6280" w:rsidP="004D0572">
            <w:pPr>
              <w:spacing w:after="0" w:line="240" w:lineRule="auto"/>
              <w:rPr>
                <w:rFonts w:ascii="Times New Roman" w:hAnsi="Times New Roman" w:cs="Times New Roman"/>
                <w:b/>
                <w:sz w:val="20"/>
                <w:szCs w:val="20"/>
              </w:rPr>
            </w:pPr>
            <w:r w:rsidRPr="00C12F33">
              <w:rPr>
                <w:rFonts w:ascii="Times New Roman" w:hAnsi="Times New Roman" w:cs="Times New Roman"/>
                <w:b/>
                <w:sz w:val="20"/>
                <w:szCs w:val="20"/>
              </w:rPr>
              <w:t>Всего по государственной программе автономного округа</w:t>
            </w:r>
          </w:p>
        </w:tc>
        <w:tc>
          <w:tcPr>
            <w:tcW w:w="1559" w:type="dxa"/>
            <w:vAlign w:val="center"/>
          </w:tcPr>
          <w:p w:rsidR="007B6280" w:rsidRPr="00C12F33" w:rsidRDefault="007B6280" w:rsidP="004D057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1 788 777,7</w:t>
            </w:r>
          </w:p>
        </w:tc>
        <w:tc>
          <w:tcPr>
            <w:tcW w:w="1560" w:type="dxa"/>
            <w:vAlign w:val="center"/>
          </w:tcPr>
          <w:p w:rsidR="007B6280" w:rsidRPr="00C12F33" w:rsidRDefault="007B6280" w:rsidP="004D057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1 804 700,8</w:t>
            </w:r>
          </w:p>
        </w:tc>
        <w:tc>
          <w:tcPr>
            <w:tcW w:w="1417" w:type="dxa"/>
            <w:vAlign w:val="center"/>
          </w:tcPr>
          <w:p w:rsidR="007B6280" w:rsidRPr="00C12F33" w:rsidRDefault="007B6280" w:rsidP="004D057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1 785 310,7</w:t>
            </w:r>
          </w:p>
        </w:tc>
      </w:tr>
      <w:tr w:rsidR="007B6280" w:rsidRPr="00C12F33" w:rsidTr="007B6280">
        <w:trPr>
          <w:cantSplit/>
          <w:jc w:val="center"/>
        </w:trPr>
        <w:tc>
          <w:tcPr>
            <w:tcW w:w="567" w:type="dxa"/>
          </w:tcPr>
          <w:p w:rsidR="007B6280" w:rsidRPr="00C12F33" w:rsidRDefault="007B6280" w:rsidP="004D0572">
            <w:pPr>
              <w:spacing w:after="0" w:line="240" w:lineRule="auto"/>
              <w:jc w:val="center"/>
              <w:rPr>
                <w:rFonts w:ascii="Times New Roman" w:hAnsi="Times New Roman" w:cs="Times New Roman"/>
                <w:sz w:val="20"/>
                <w:szCs w:val="20"/>
              </w:rPr>
            </w:pPr>
          </w:p>
        </w:tc>
        <w:tc>
          <w:tcPr>
            <w:tcW w:w="4537" w:type="dxa"/>
          </w:tcPr>
          <w:p w:rsidR="007B6280" w:rsidRPr="00C12F33" w:rsidRDefault="007B6280" w:rsidP="004D0572">
            <w:pPr>
              <w:spacing w:after="0" w:line="240" w:lineRule="auto"/>
              <w:rPr>
                <w:rFonts w:ascii="Times New Roman" w:hAnsi="Times New Roman" w:cs="Times New Roman"/>
                <w:sz w:val="20"/>
                <w:szCs w:val="20"/>
              </w:rPr>
            </w:pPr>
            <w:r w:rsidRPr="00C12F33">
              <w:rPr>
                <w:rFonts w:ascii="Times New Roman" w:hAnsi="Times New Roman" w:cs="Times New Roman"/>
                <w:sz w:val="20"/>
                <w:szCs w:val="20"/>
              </w:rPr>
              <w:t>в том числе:</w:t>
            </w: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p>
        </w:tc>
        <w:tc>
          <w:tcPr>
            <w:tcW w:w="1560" w:type="dxa"/>
            <w:vAlign w:val="center"/>
          </w:tcPr>
          <w:p w:rsidR="007B6280" w:rsidRPr="00C12F33" w:rsidRDefault="007B6280" w:rsidP="004D0572">
            <w:pPr>
              <w:spacing w:after="0" w:line="240" w:lineRule="auto"/>
              <w:jc w:val="center"/>
              <w:rPr>
                <w:rFonts w:ascii="Times New Roman" w:hAnsi="Times New Roman" w:cs="Times New Roman"/>
                <w:sz w:val="20"/>
                <w:szCs w:val="20"/>
              </w:rPr>
            </w:pPr>
          </w:p>
        </w:tc>
        <w:tc>
          <w:tcPr>
            <w:tcW w:w="1417" w:type="dxa"/>
            <w:vAlign w:val="center"/>
          </w:tcPr>
          <w:p w:rsidR="007B6280" w:rsidRPr="00C12F33" w:rsidRDefault="007B6280" w:rsidP="004D0572">
            <w:pPr>
              <w:spacing w:after="0" w:line="240" w:lineRule="auto"/>
              <w:jc w:val="center"/>
              <w:rPr>
                <w:rFonts w:ascii="Times New Roman" w:hAnsi="Times New Roman" w:cs="Times New Roman"/>
                <w:sz w:val="20"/>
                <w:szCs w:val="20"/>
              </w:rPr>
            </w:pPr>
          </w:p>
        </w:tc>
      </w:tr>
      <w:tr w:rsidR="007B6280" w:rsidRPr="00C12F33" w:rsidTr="007B6280">
        <w:trPr>
          <w:cantSplit/>
          <w:jc w:val="center"/>
        </w:trPr>
        <w:tc>
          <w:tcPr>
            <w:tcW w:w="567" w:type="dxa"/>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1</w:t>
            </w:r>
          </w:p>
        </w:tc>
        <w:tc>
          <w:tcPr>
            <w:tcW w:w="4537" w:type="dxa"/>
          </w:tcPr>
          <w:p w:rsidR="007B6280" w:rsidRPr="00C12F33" w:rsidRDefault="007B6280" w:rsidP="004D0572">
            <w:pPr>
              <w:spacing w:after="0" w:line="240" w:lineRule="auto"/>
              <w:rPr>
                <w:rFonts w:ascii="Times New Roman" w:hAnsi="Times New Roman" w:cs="Times New Roman"/>
                <w:sz w:val="20"/>
                <w:szCs w:val="20"/>
              </w:rPr>
            </w:pPr>
            <w:r w:rsidRPr="00C12F33">
              <w:rPr>
                <w:rFonts w:ascii="Times New Roman" w:hAnsi="Times New Roman" w:cs="Times New Roman"/>
                <w:sz w:val="20"/>
                <w:szCs w:val="20"/>
              </w:rPr>
              <w:t xml:space="preserve">Департамент </w:t>
            </w:r>
            <w:r>
              <w:rPr>
                <w:rFonts w:ascii="Times New Roman" w:hAnsi="Times New Roman" w:cs="Times New Roman"/>
                <w:sz w:val="20"/>
                <w:szCs w:val="20"/>
              </w:rPr>
              <w:t xml:space="preserve">промышленности </w:t>
            </w:r>
            <w:r w:rsidRPr="00C12F33">
              <w:rPr>
                <w:rFonts w:ascii="Times New Roman" w:hAnsi="Times New Roman" w:cs="Times New Roman"/>
                <w:sz w:val="20"/>
                <w:szCs w:val="20"/>
              </w:rPr>
              <w:t xml:space="preserve">автономного округа (ответственный исполнитель) </w:t>
            </w: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1 327 103,6</w:t>
            </w:r>
          </w:p>
        </w:tc>
        <w:tc>
          <w:tcPr>
            <w:tcW w:w="1560"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1 330 214,3</w:t>
            </w:r>
          </w:p>
        </w:tc>
        <w:tc>
          <w:tcPr>
            <w:tcW w:w="1417"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1 326 988,6</w:t>
            </w:r>
          </w:p>
        </w:tc>
      </w:tr>
      <w:tr w:rsidR="007B6280" w:rsidRPr="00C12F33" w:rsidTr="007B6280">
        <w:trPr>
          <w:cantSplit/>
          <w:jc w:val="center"/>
        </w:trPr>
        <w:tc>
          <w:tcPr>
            <w:tcW w:w="567" w:type="dxa"/>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2</w:t>
            </w:r>
          </w:p>
        </w:tc>
        <w:tc>
          <w:tcPr>
            <w:tcW w:w="4537" w:type="dxa"/>
          </w:tcPr>
          <w:p w:rsidR="007B6280" w:rsidRPr="00C12F33" w:rsidRDefault="007B6280" w:rsidP="004D0572">
            <w:pPr>
              <w:spacing w:after="0" w:line="240" w:lineRule="auto"/>
              <w:rPr>
                <w:rFonts w:ascii="Times New Roman" w:hAnsi="Times New Roman" w:cs="Times New Roman"/>
                <w:sz w:val="20"/>
                <w:szCs w:val="20"/>
              </w:rPr>
            </w:pPr>
            <w:r w:rsidRPr="00C12F33">
              <w:rPr>
                <w:rFonts w:ascii="Times New Roman" w:hAnsi="Times New Roman" w:cs="Times New Roman"/>
                <w:sz w:val="20"/>
                <w:szCs w:val="20"/>
              </w:rPr>
              <w:t>Департамент строительства автономного округа</w:t>
            </w: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3 352,0</w:t>
            </w:r>
          </w:p>
        </w:tc>
        <w:tc>
          <w:tcPr>
            <w:tcW w:w="1560" w:type="dxa"/>
            <w:vAlign w:val="center"/>
          </w:tcPr>
          <w:p w:rsidR="007B6280" w:rsidRPr="00C12F33" w:rsidRDefault="007B6280" w:rsidP="004D0572">
            <w:pPr>
              <w:spacing w:after="0" w:line="240" w:lineRule="auto"/>
              <w:jc w:val="center"/>
              <w:rPr>
                <w:rFonts w:ascii="Times New Roman" w:hAnsi="Times New Roman" w:cs="Times New Roman"/>
                <w:sz w:val="20"/>
                <w:szCs w:val="20"/>
              </w:rPr>
            </w:pPr>
          </w:p>
        </w:tc>
        <w:tc>
          <w:tcPr>
            <w:tcW w:w="1417" w:type="dxa"/>
            <w:vAlign w:val="center"/>
          </w:tcPr>
          <w:p w:rsidR="007B6280" w:rsidRPr="00C12F33" w:rsidRDefault="007B6280" w:rsidP="004D0572">
            <w:pPr>
              <w:spacing w:after="0" w:line="240" w:lineRule="auto"/>
              <w:jc w:val="center"/>
              <w:rPr>
                <w:rFonts w:ascii="Times New Roman" w:hAnsi="Times New Roman" w:cs="Times New Roman"/>
                <w:sz w:val="20"/>
                <w:szCs w:val="20"/>
              </w:rPr>
            </w:pPr>
          </w:p>
        </w:tc>
      </w:tr>
      <w:tr w:rsidR="007B6280" w:rsidRPr="00C12F33" w:rsidTr="007B6280">
        <w:trPr>
          <w:cantSplit/>
          <w:jc w:val="center"/>
        </w:trPr>
        <w:tc>
          <w:tcPr>
            <w:tcW w:w="567" w:type="dxa"/>
          </w:tcPr>
          <w:p w:rsidR="007B6280" w:rsidRPr="00C12F33" w:rsidRDefault="007B6280" w:rsidP="004D0572">
            <w:pPr>
              <w:spacing w:after="0" w:line="240" w:lineRule="auto"/>
              <w:jc w:val="center"/>
              <w:rPr>
                <w:rFonts w:ascii="Times New Roman" w:hAnsi="Times New Roman" w:cs="Times New Roman"/>
                <w:sz w:val="20"/>
                <w:szCs w:val="20"/>
              </w:rPr>
            </w:pPr>
            <w:r w:rsidRPr="00C12F33">
              <w:rPr>
                <w:rFonts w:ascii="Times New Roman" w:hAnsi="Times New Roman" w:cs="Times New Roman"/>
                <w:sz w:val="20"/>
                <w:szCs w:val="20"/>
              </w:rPr>
              <w:t>3</w:t>
            </w:r>
          </w:p>
        </w:tc>
        <w:tc>
          <w:tcPr>
            <w:tcW w:w="4537" w:type="dxa"/>
          </w:tcPr>
          <w:p w:rsidR="007B6280" w:rsidRPr="00C12F33" w:rsidRDefault="007B6280" w:rsidP="004D0572">
            <w:pPr>
              <w:spacing w:after="0" w:line="240" w:lineRule="auto"/>
              <w:rPr>
                <w:rFonts w:ascii="Times New Roman" w:hAnsi="Times New Roman" w:cs="Times New Roman"/>
                <w:sz w:val="20"/>
                <w:szCs w:val="20"/>
              </w:rPr>
            </w:pPr>
            <w:r w:rsidRPr="00C12F33">
              <w:rPr>
                <w:rFonts w:ascii="Times New Roman" w:hAnsi="Times New Roman" w:cs="Times New Roman"/>
                <w:sz w:val="20"/>
                <w:szCs w:val="20"/>
              </w:rPr>
              <w:t>Ветеринарная служба автономного округа</w:t>
            </w:r>
          </w:p>
        </w:tc>
        <w:tc>
          <w:tcPr>
            <w:tcW w:w="1559"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458 322,1</w:t>
            </w:r>
          </w:p>
        </w:tc>
        <w:tc>
          <w:tcPr>
            <w:tcW w:w="1560"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474 486,5</w:t>
            </w:r>
          </w:p>
        </w:tc>
        <w:tc>
          <w:tcPr>
            <w:tcW w:w="1417" w:type="dxa"/>
            <w:vAlign w:val="center"/>
          </w:tcPr>
          <w:p w:rsidR="007B6280" w:rsidRPr="00C12F33" w:rsidRDefault="007B6280" w:rsidP="004D05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458 322,1</w:t>
            </w:r>
          </w:p>
        </w:tc>
      </w:tr>
    </w:tbl>
    <w:p w:rsidR="007B6280" w:rsidRPr="00C12F33" w:rsidRDefault="007B6280" w:rsidP="007B6280">
      <w:pPr>
        <w:spacing w:after="0" w:line="360" w:lineRule="auto"/>
        <w:ind w:firstLine="709"/>
        <w:jc w:val="both"/>
        <w:rPr>
          <w:rFonts w:ascii="Times New Roman" w:hAnsi="Times New Roman" w:cs="Times New Roman"/>
          <w:sz w:val="24"/>
          <w:szCs w:val="24"/>
        </w:rPr>
      </w:pPr>
    </w:p>
    <w:p w:rsidR="007B6280" w:rsidRDefault="007B6280" w:rsidP="007B6280">
      <w:pPr>
        <w:spacing w:after="0"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Г</w:t>
      </w:r>
      <w:r w:rsidRPr="003427FD">
        <w:rPr>
          <w:rFonts w:ascii="Times New Roman" w:hAnsi="Times New Roman" w:cs="Times New Roman"/>
          <w:sz w:val="24"/>
          <w:szCs w:val="24"/>
        </w:rPr>
        <w:t>осударственная программа состоит из 6 подпрограмм.</w:t>
      </w:r>
      <w:r w:rsidRPr="003427FD">
        <w:rPr>
          <w:rFonts w:ascii="Times New Roman" w:eastAsia="Times New Roman" w:hAnsi="Times New Roman" w:cs="Times New Roman"/>
          <w:sz w:val="24"/>
          <w:szCs w:val="24"/>
        </w:rPr>
        <w:t xml:space="preserve"> </w:t>
      </w:r>
    </w:p>
    <w:p w:rsidR="007B6280" w:rsidRPr="003427FD" w:rsidRDefault="007B6280" w:rsidP="007B6280">
      <w:pPr>
        <w:spacing w:after="0" w:line="360" w:lineRule="auto"/>
        <w:ind w:firstLine="708"/>
        <w:jc w:val="right"/>
        <w:rPr>
          <w:rFonts w:ascii="Times New Roman" w:hAnsi="Times New Roman" w:cs="Times New Roman"/>
          <w:sz w:val="24"/>
          <w:szCs w:val="24"/>
        </w:rPr>
      </w:pPr>
      <w:r w:rsidRPr="003427FD">
        <w:rPr>
          <w:rFonts w:ascii="Times New Roman" w:hAnsi="Times New Roman" w:cs="Times New Roman"/>
          <w:sz w:val="24"/>
          <w:szCs w:val="24"/>
        </w:rPr>
        <w:t>Таблица</w:t>
      </w:r>
      <w:r w:rsidR="00A9518B">
        <w:rPr>
          <w:rFonts w:ascii="Times New Roman" w:hAnsi="Times New Roman" w:cs="Times New Roman"/>
          <w:sz w:val="24"/>
          <w:szCs w:val="24"/>
        </w:rPr>
        <w:t xml:space="preserve"> 30</w:t>
      </w:r>
      <w:r w:rsidRPr="003427FD">
        <w:rPr>
          <w:rFonts w:ascii="Times New Roman" w:hAnsi="Times New Roman" w:cs="Times New Roman"/>
          <w:sz w:val="24"/>
          <w:szCs w:val="24"/>
        </w:rPr>
        <w:t xml:space="preserve"> </w:t>
      </w:r>
    </w:p>
    <w:p w:rsidR="007B6280" w:rsidRPr="00C94978" w:rsidRDefault="007B6280" w:rsidP="003C725A">
      <w:pPr>
        <w:spacing w:after="0"/>
        <w:ind w:firstLine="709"/>
        <w:jc w:val="center"/>
        <w:rPr>
          <w:rFonts w:ascii="Times New Roman" w:hAnsi="Times New Roman" w:cs="Times New Roman"/>
          <w:sz w:val="24"/>
          <w:szCs w:val="24"/>
        </w:rPr>
      </w:pPr>
      <w:r w:rsidRPr="00C94978">
        <w:rPr>
          <w:rFonts w:ascii="Times New Roman" w:hAnsi="Times New Roman" w:cs="Times New Roman"/>
          <w:sz w:val="24"/>
          <w:szCs w:val="24"/>
        </w:rPr>
        <w:t xml:space="preserve">Структура расходов государственной программы автономного округа </w:t>
      </w:r>
    </w:p>
    <w:p w:rsidR="007B6280" w:rsidRDefault="007B6280" w:rsidP="003C725A">
      <w:pPr>
        <w:pStyle w:val="NormalANX"/>
        <w:spacing w:before="0" w:after="0" w:line="276" w:lineRule="auto"/>
        <w:ind w:left="-142" w:firstLine="0"/>
        <w:jc w:val="center"/>
        <w:rPr>
          <w:rFonts w:eastAsiaTheme="minorHAnsi"/>
          <w:sz w:val="24"/>
          <w:szCs w:val="24"/>
          <w:lang w:eastAsia="en-US"/>
        </w:rPr>
      </w:pPr>
      <w:r w:rsidRPr="00C94978">
        <w:rPr>
          <w:sz w:val="24"/>
          <w:szCs w:val="24"/>
        </w:rPr>
        <w:t xml:space="preserve">«Развитие агропромышленного комплекса» в разрезе подпрограмм </w:t>
      </w:r>
      <w:r w:rsidRPr="00C94978">
        <w:rPr>
          <w:rFonts w:eastAsiaTheme="minorHAnsi"/>
          <w:sz w:val="24"/>
          <w:szCs w:val="24"/>
          <w:lang w:eastAsia="en-US"/>
        </w:rPr>
        <w:t>на 202</w:t>
      </w:r>
      <w:r>
        <w:rPr>
          <w:rFonts w:eastAsiaTheme="minorHAnsi"/>
          <w:sz w:val="24"/>
          <w:szCs w:val="24"/>
          <w:lang w:eastAsia="en-US"/>
        </w:rPr>
        <w:t>1</w:t>
      </w:r>
      <w:r w:rsidRPr="00C94978">
        <w:rPr>
          <w:rFonts w:eastAsiaTheme="minorHAnsi"/>
          <w:sz w:val="24"/>
          <w:szCs w:val="24"/>
          <w:lang w:eastAsia="en-US"/>
        </w:rPr>
        <w:t>-202</w:t>
      </w:r>
      <w:r>
        <w:rPr>
          <w:rFonts w:eastAsiaTheme="minorHAnsi"/>
          <w:sz w:val="24"/>
          <w:szCs w:val="24"/>
          <w:lang w:eastAsia="en-US"/>
        </w:rPr>
        <w:t>3</w:t>
      </w:r>
      <w:r w:rsidRPr="00C94978">
        <w:rPr>
          <w:rFonts w:eastAsiaTheme="minorHAnsi"/>
          <w:sz w:val="24"/>
          <w:szCs w:val="24"/>
          <w:lang w:eastAsia="en-US"/>
        </w:rPr>
        <w:t xml:space="preserve"> годы</w:t>
      </w:r>
    </w:p>
    <w:p w:rsidR="007B6280" w:rsidRPr="003427FD" w:rsidRDefault="007B6280" w:rsidP="007B6280">
      <w:pPr>
        <w:pStyle w:val="NormalANX"/>
        <w:spacing w:before="0" w:after="0" w:line="240" w:lineRule="auto"/>
        <w:ind w:left="-142" w:firstLine="0"/>
        <w:jc w:val="center"/>
        <w:rPr>
          <w:rFonts w:eastAsiaTheme="minorHAnsi"/>
          <w:b/>
          <w:sz w:val="24"/>
          <w:szCs w:val="24"/>
          <w:lang w:eastAsia="en-US"/>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2519"/>
        <w:gridCol w:w="1276"/>
        <w:gridCol w:w="992"/>
        <w:gridCol w:w="1276"/>
        <w:gridCol w:w="992"/>
        <w:gridCol w:w="1276"/>
        <w:gridCol w:w="992"/>
      </w:tblGrid>
      <w:tr w:rsidR="007B6280" w:rsidRPr="003C725A" w:rsidTr="003C725A">
        <w:trPr>
          <w:cantSplit/>
        </w:trPr>
        <w:tc>
          <w:tcPr>
            <w:tcW w:w="302" w:type="pct"/>
            <w:vMerge w:val="restar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bookmarkStart w:id="0" w:name="RANGE!A1"/>
            <w:r w:rsidRPr="003C725A">
              <w:rPr>
                <w:rFonts w:ascii="Times New Roman" w:eastAsia="Times New Roman" w:hAnsi="Times New Roman" w:cs="Times New Roman"/>
                <w:color w:val="000000"/>
                <w:sz w:val="20"/>
                <w:szCs w:val="20"/>
              </w:rPr>
              <w:t>№ п/п</w:t>
            </w:r>
            <w:bookmarkEnd w:id="0"/>
          </w:p>
        </w:tc>
        <w:tc>
          <w:tcPr>
            <w:tcW w:w="1269" w:type="pct"/>
            <w:vMerge w:val="restar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43" w:type="pct"/>
            <w:gridSpan w:val="2"/>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 (проект)</w:t>
            </w:r>
          </w:p>
        </w:tc>
        <w:tc>
          <w:tcPr>
            <w:tcW w:w="1143" w:type="pct"/>
            <w:gridSpan w:val="2"/>
            <w:shd w:val="clear" w:color="auto" w:fill="auto"/>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2022 год (проект) </w:t>
            </w:r>
          </w:p>
        </w:tc>
        <w:tc>
          <w:tcPr>
            <w:tcW w:w="1143" w:type="pct"/>
            <w:gridSpan w:val="2"/>
            <w:shd w:val="clear" w:color="auto" w:fill="auto"/>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 (проект)</w:t>
            </w:r>
          </w:p>
        </w:tc>
      </w:tr>
      <w:tr w:rsidR="007B6280" w:rsidRPr="003C725A" w:rsidTr="003C725A">
        <w:trPr>
          <w:cantSplit/>
        </w:trPr>
        <w:tc>
          <w:tcPr>
            <w:tcW w:w="302" w:type="pct"/>
            <w:vMerge/>
            <w:vAlign w:val="center"/>
            <w:hideMark/>
          </w:tcPr>
          <w:p w:rsidR="007B6280" w:rsidRPr="003C725A" w:rsidRDefault="007B6280" w:rsidP="007B6280">
            <w:pPr>
              <w:spacing w:after="0" w:line="240" w:lineRule="auto"/>
              <w:rPr>
                <w:rFonts w:ascii="Times New Roman" w:eastAsia="Times New Roman" w:hAnsi="Times New Roman" w:cs="Times New Roman"/>
                <w:color w:val="000000"/>
                <w:sz w:val="20"/>
                <w:szCs w:val="20"/>
              </w:rPr>
            </w:pPr>
          </w:p>
        </w:tc>
        <w:tc>
          <w:tcPr>
            <w:tcW w:w="1269" w:type="pct"/>
            <w:vMerge/>
            <w:vAlign w:val="center"/>
            <w:hideMark/>
          </w:tcPr>
          <w:p w:rsidR="007B6280" w:rsidRPr="003C725A" w:rsidRDefault="007B6280" w:rsidP="007B6280">
            <w:pPr>
              <w:spacing w:after="0" w:line="240" w:lineRule="auto"/>
              <w:rPr>
                <w:rFonts w:ascii="Times New Roman" w:eastAsia="Times New Roman" w:hAnsi="Times New Roman" w:cs="Times New Roman"/>
                <w:color w:val="000000"/>
                <w:sz w:val="20"/>
                <w:szCs w:val="20"/>
              </w:rPr>
            </w:pPr>
          </w:p>
        </w:tc>
        <w:tc>
          <w:tcPr>
            <w:tcW w:w="643"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500"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объёме расходов</w:t>
            </w:r>
          </w:p>
        </w:tc>
        <w:tc>
          <w:tcPr>
            <w:tcW w:w="643"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500"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объёме расходов</w:t>
            </w:r>
          </w:p>
        </w:tc>
        <w:tc>
          <w:tcPr>
            <w:tcW w:w="643"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500"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объёме расходов</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269"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b/>
                <w:bCs/>
                <w:color w:val="000000"/>
                <w:sz w:val="20"/>
                <w:szCs w:val="20"/>
              </w:rPr>
            </w:pPr>
          </w:p>
        </w:tc>
        <w:tc>
          <w:tcPr>
            <w:tcW w:w="1269" w:type="pct"/>
            <w:shd w:val="clear" w:color="000000" w:fill="FFFFFF"/>
            <w:vAlign w:val="center"/>
            <w:hideMark/>
          </w:tcPr>
          <w:p w:rsidR="007B6280" w:rsidRPr="003C725A" w:rsidRDefault="007B6280" w:rsidP="007B6280">
            <w:pPr>
              <w:spacing w:after="0" w:line="240" w:lineRule="auto"/>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Всего по государственной программе, в том числе:</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1 788 777,7</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1 804 700,8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1 785 310,7</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rPr>
                <w:rFonts w:ascii="Calibri" w:eastAsia="Times New Roman" w:hAnsi="Calibri" w:cs="Times New Roman"/>
                <w:color w:val="000000"/>
                <w:sz w:val="20"/>
                <w:szCs w:val="20"/>
              </w:rPr>
            </w:pPr>
            <w:r w:rsidRPr="003C725A">
              <w:rPr>
                <w:rFonts w:ascii="Calibri" w:eastAsia="Times New Roman" w:hAnsi="Calibri" w:cs="Times New Roman"/>
                <w:color w:val="000000"/>
                <w:sz w:val="20"/>
                <w:szCs w:val="20"/>
              </w:rPr>
              <w:t> </w:t>
            </w:r>
          </w:p>
        </w:tc>
        <w:tc>
          <w:tcPr>
            <w:tcW w:w="1269" w:type="pct"/>
            <w:shd w:val="clear" w:color="000000" w:fill="FFFFFF"/>
            <w:vAlign w:val="center"/>
            <w:hideMark/>
          </w:tcPr>
          <w:p w:rsidR="007B6280" w:rsidRPr="003C725A" w:rsidRDefault="007B6280" w:rsidP="007B6280">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бюджет автономного округа</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1 754 537,9</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1 764 837,0</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1 750 750,4</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rPr>
                <w:rFonts w:ascii="Calibri" w:eastAsia="Times New Roman" w:hAnsi="Calibri" w:cs="Times New Roman"/>
                <w:color w:val="000000"/>
                <w:sz w:val="20"/>
                <w:szCs w:val="20"/>
              </w:rPr>
            </w:pPr>
            <w:r w:rsidRPr="003C725A">
              <w:rPr>
                <w:rFonts w:ascii="Calibri" w:eastAsia="Times New Roman" w:hAnsi="Calibri" w:cs="Times New Roman"/>
                <w:color w:val="000000"/>
                <w:sz w:val="20"/>
                <w:szCs w:val="20"/>
              </w:rPr>
              <w:t> </w:t>
            </w:r>
          </w:p>
        </w:tc>
        <w:tc>
          <w:tcPr>
            <w:tcW w:w="1269" w:type="pct"/>
            <w:shd w:val="clear" w:color="000000" w:fill="FFFFFF"/>
            <w:vAlign w:val="center"/>
            <w:hideMark/>
          </w:tcPr>
          <w:p w:rsidR="007B6280" w:rsidRPr="003C725A" w:rsidRDefault="007B6280" w:rsidP="007B6280">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федеральный бюджет</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34 239,8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39 863,8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34 560,3</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7B6280" w:rsidRPr="003C725A" w:rsidTr="003C725A">
        <w:trPr>
          <w:cantSplit/>
        </w:trPr>
        <w:tc>
          <w:tcPr>
            <w:tcW w:w="302"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«Развитие отрасли растениеводства» </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55 165,1</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3,1</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54 275,1</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3,0</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53 130,2</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2,9</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«Развитие отрасли животноводства»</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1 128 574,4</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63,1</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1 135 370,4</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62,9</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1 133 428,1</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63,5</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3</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«Поддержка рыбохозяйственного комплекса» </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113 892,8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6,4</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113 892,8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6,3</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113 892,8</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6,4</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«Поддержка развития системы заготовки и переработки дикоросов, стимулирование развития агропромышленного комплекса»</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25 242,6</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24 942,6</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24 942,6</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5 </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«Комплексное развитие сельских территорий» </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7 580,7</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0,4</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1 733,4</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0,1</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1 594,9</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0,1</w:t>
            </w:r>
          </w:p>
        </w:tc>
      </w:tr>
      <w:tr w:rsidR="007B6280" w:rsidRPr="003C725A" w:rsidTr="003C725A">
        <w:trPr>
          <w:cantSplit/>
        </w:trPr>
        <w:tc>
          <w:tcPr>
            <w:tcW w:w="302" w:type="pct"/>
            <w:shd w:val="clear" w:color="000000" w:fill="FFFFFF"/>
            <w:vAlign w:val="center"/>
            <w:hideMark/>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1269" w:type="pct"/>
            <w:shd w:val="clear" w:color="000000" w:fill="FFFFFF"/>
            <w:vAlign w:val="bottom"/>
          </w:tcPr>
          <w:p w:rsidR="007B6280" w:rsidRPr="003C725A" w:rsidRDefault="007B6280" w:rsidP="007B6280">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 </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458 322,1</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25,6</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474 486,5</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26,3</w:t>
            </w:r>
          </w:p>
        </w:tc>
        <w:tc>
          <w:tcPr>
            <w:tcW w:w="643"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458 322,1</w:t>
            </w:r>
          </w:p>
        </w:tc>
        <w:tc>
          <w:tcPr>
            <w:tcW w:w="500" w:type="pct"/>
            <w:shd w:val="clear" w:color="000000" w:fill="FFFFFF"/>
            <w:vAlign w:val="center"/>
          </w:tcPr>
          <w:p w:rsidR="007B6280" w:rsidRPr="003C725A" w:rsidRDefault="007B6280" w:rsidP="007B6280">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25,7</w:t>
            </w:r>
          </w:p>
        </w:tc>
      </w:tr>
    </w:tbl>
    <w:p w:rsidR="007B6280" w:rsidRDefault="007B6280" w:rsidP="007B6280">
      <w:pPr>
        <w:spacing w:after="0" w:line="360" w:lineRule="auto"/>
        <w:ind w:firstLine="708"/>
        <w:jc w:val="both"/>
        <w:rPr>
          <w:rFonts w:ascii="Times New Roman" w:hAnsi="Times New Roman" w:cs="Times New Roman"/>
          <w:sz w:val="24"/>
          <w:szCs w:val="24"/>
        </w:rPr>
      </w:pPr>
      <w:r w:rsidRPr="003427FD">
        <w:rPr>
          <w:rFonts w:ascii="Times New Roman" w:hAnsi="Times New Roman" w:cs="Times New Roman"/>
          <w:sz w:val="24"/>
          <w:szCs w:val="24"/>
        </w:rPr>
        <w:lastRenderedPageBreak/>
        <w:t>Объем бюджетных ассигнований на реализацию региональной составляющей национальных проектов запланирован на 202</w:t>
      </w:r>
      <w:r>
        <w:rPr>
          <w:rFonts w:ascii="Times New Roman" w:hAnsi="Times New Roman" w:cs="Times New Roman"/>
          <w:sz w:val="24"/>
          <w:szCs w:val="24"/>
        </w:rPr>
        <w:t>1</w:t>
      </w:r>
      <w:r w:rsidRPr="003427FD">
        <w:rPr>
          <w:rFonts w:ascii="Times New Roman" w:hAnsi="Times New Roman" w:cs="Times New Roman"/>
          <w:sz w:val="24"/>
          <w:szCs w:val="24"/>
        </w:rPr>
        <w:t xml:space="preserve"> год в сумме</w:t>
      </w:r>
      <w:r>
        <w:rPr>
          <w:rFonts w:ascii="Times New Roman" w:hAnsi="Times New Roman" w:cs="Times New Roman"/>
          <w:sz w:val="24"/>
          <w:szCs w:val="24"/>
        </w:rPr>
        <w:t xml:space="preserve"> 15 915,6</w:t>
      </w:r>
      <w:r w:rsidRPr="003427FD">
        <w:rPr>
          <w:rFonts w:ascii="Times New Roman" w:hAnsi="Times New Roman" w:cs="Times New Roman"/>
          <w:sz w:val="24"/>
          <w:szCs w:val="24"/>
        </w:rPr>
        <w:t xml:space="preserve"> тыс. рублей, на 202</w:t>
      </w:r>
      <w:r>
        <w:rPr>
          <w:rFonts w:ascii="Times New Roman" w:hAnsi="Times New Roman" w:cs="Times New Roman"/>
          <w:sz w:val="24"/>
          <w:szCs w:val="24"/>
        </w:rPr>
        <w:t>2</w:t>
      </w:r>
      <w:r w:rsidRPr="003427FD">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23 526,1 </w:t>
      </w:r>
      <w:r w:rsidRPr="003427FD">
        <w:rPr>
          <w:rFonts w:ascii="Times New Roman" w:hAnsi="Times New Roman" w:cs="Times New Roman"/>
          <w:sz w:val="24"/>
          <w:szCs w:val="24"/>
        </w:rPr>
        <w:t>тыс. рублей, на 202</w:t>
      </w:r>
      <w:r>
        <w:rPr>
          <w:rFonts w:ascii="Times New Roman" w:hAnsi="Times New Roman" w:cs="Times New Roman"/>
          <w:sz w:val="24"/>
          <w:szCs w:val="24"/>
        </w:rPr>
        <w:t>3</w:t>
      </w:r>
      <w:r w:rsidRPr="003427FD">
        <w:rPr>
          <w:rFonts w:ascii="Times New Roman" w:hAnsi="Times New Roman" w:cs="Times New Roman"/>
          <w:sz w:val="24"/>
          <w:szCs w:val="24"/>
        </w:rPr>
        <w:t xml:space="preserve"> год в сумме</w:t>
      </w:r>
      <w:r>
        <w:rPr>
          <w:rFonts w:ascii="Times New Roman" w:hAnsi="Times New Roman" w:cs="Times New Roman"/>
          <w:sz w:val="24"/>
          <w:szCs w:val="24"/>
        </w:rPr>
        <w:t xml:space="preserve"> 17 401,0</w:t>
      </w:r>
      <w:r w:rsidRPr="003427FD">
        <w:rPr>
          <w:rFonts w:ascii="Times New Roman" w:hAnsi="Times New Roman" w:cs="Times New Roman"/>
          <w:sz w:val="24"/>
          <w:szCs w:val="24"/>
        </w:rPr>
        <w:t xml:space="preserve"> тыс. рублей.</w:t>
      </w:r>
    </w:p>
    <w:p w:rsidR="007B6280" w:rsidRPr="003427FD" w:rsidRDefault="007B6280" w:rsidP="00D76FE8">
      <w:pPr>
        <w:spacing w:after="0" w:line="360" w:lineRule="auto"/>
        <w:ind w:firstLine="708"/>
        <w:jc w:val="both"/>
        <w:rPr>
          <w:rFonts w:ascii="Times New Roman" w:hAnsi="Times New Roman" w:cs="Times New Roman"/>
          <w:sz w:val="24"/>
          <w:szCs w:val="24"/>
        </w:rPr>
      </w:pPr>
      <w:r w:rsidRPr="00BF7FAF">
        <w:rPr>
          <w:rFonts w:ascii="Times New Roman" w:hAnsi="Times New Roman" w:cs="Times New Roman"/>
          <w:sz w:val="24"/>
          <w:szCs w:val="24"/>
        </w:rPr>
        <w:t xml:space="preserve">В государственной программе предусмотрены мероприятия на реализацию </w:t>
      </w:r>
      <w:r>
        <w:rPr>
          <w:rFonts w:ascii="Times New Roman" w:hAnsi="Times New Roman" w:cs="Times New Roman"/>
          <w:sz w:val="24"/>
          <w:szCs w:val="24"/>
        </w:rPr>
        <w:t xml:space="preserve">двух </w:t>
      </w:r>
      <w:r w:rsidRPr="00BF7FAF">
        <w:rPr>
          <w:rFonts w:ascii="Times New Roman" w:hAnsi="Times New Roman" w:cs="Times New Roman"/>
          <w:sz w:val="24"/>
          <w:szCs w:val="24"/>
        </w:rPr>
        <w:t>региональн</w:t>
      </w:r>
      <w:r>
        <w:rPr>
          <w:rFonts w:ascii="Times New Roman" w:hAnsi="Times New Roman" w:cs="Times New Roman"/>
          <w:sz w:val="24"/>
          <w:szCs w:val="24"/>
        </w:rPr>
        <w:t>ых</w:t>
      </w:r>
      <w:r w:rsidRPr="00BF7FAF">
        <w:rPr>
          <w:rFonts w:ascii="Times New Roman" w:hAnsi="Times New Roman" w:cs="Times New Roman"/>
          <w:sz w:val="24"/>
          <w:szCs w:val="24"/>
        </w:rPr>
        <w:t xml:space="preserve"> проект</w:t>
      </w:r>
      <w:r w:rsidR="00D76FE8">
        <w:rPr>
          <w:rFonts w:ascii="Times New Roman" w:hAnsi="Times New Roman" w:cs="Times New Roman"/>
          <w:sz w:val="24"/>
          <w:szCs w:val="24"/>
        </w:rPr>
        <w:t>ов.</w:t>
      </w:r>
    </w:p>
    <w:p w:rsidR="007B6280" w:rsidRPr="003427FD" w:rsidRDefault="007B6280" w:rsidP="007B6280">
      <w:pPr>
        <w:spacing w:after="0" w:line="360" w:lineRule="auto"/>
        <w:ind w:firstLine="708"/>
        <w:jc w:val="right"/>
        <w:rPr>
          <w:rFonts w:ascii="Times New Roman" w:hAnsi="Times New Roman" w:cs="Times New Roman"/>
          <w:sz w:val="24"/>
          <w:szCs w:val="24"/>
        </w:rPr>
      </w:pPr>
      <w:r w:rsidRPr="003427FD">
        <w:rPr>
          <w:rFonts w:ascii="Times New Roman" w:hAnsi="Times New Roman" w:cs="Times New Roman"/>
          <w:sz w:val="24"/>
          <w:szCs w:val="24"/>
        </w:rPr>
        <w:t xml:space="preserve">Таблица </w:t>
      </w:r>
      <w:r w:rsidR="00A9518B">
        <w:rPr>
          <w:rFonts w:ascii="Times New Roman" w:hAnsi="Times New Roman" w:cs="Times New Roman"/>
          <w:sz w:val="24"/>
          <w:szCs w:val="24"/>
        </w:rPr>
        <w:t>31</w:t>
      </w:r>
    </w:p>
    <w:p w:rsidR="007B6280" w:rsidRPr="00C94978" w:rsidRDefault="007B6280" w:rsidP="003C725A">
      <w:pPr>
        <w:pStyle w:val="NormalANX"/>
        <w:spacing w:before="0" w:after="0" w:line="276" w:lineRule="auto"/>
        <w:ind w:left="-142"/>
        <w:jc w:val="center"/>
        <w:rPr>
          <w:rFonts w:eastAsiaTheme="minorHAnsi"/>
          <w:sz w:val="24"/>
          <w:szCs w:val="24"/>
          <w:lang w:eastAsia="en-US"/>
        </w:rPr>
      </w:pPr>
      <w:r w:rsidRPr="009D6C3C">
        <w:rPr>
          <w:rFonts w:eastAsiaTheme="minorHAnsi"/>
          <w:sz w:val="24"/>
          <w:szCs w:val="24"/>
          <w:lang w:eastAsia="en-US"/>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r w:rsidRPr="00C94978">
        <w:rPr>
          <w:rFonts w:eastAsiaTheme="minorHAnsi"/>
          <w:sz w:val="24"/>
          <w:szCs w:val="24"/>
          <w:lang w:eastAsia="en-US"/>
        </w:rPr>
        <w:t>«Развитие агропромышленного комплекса»</w:t>
      </w:r>
    </w:p>
    <w:p w:rsidR="00BA2B1C" w:rsidRDefault="00BA2B1C" w:rsidP="007B6280">
      <w:pPr>
        <w:pStyle w:val="NormalANX"/>
        <w:spacing w:before="0" w:after="0" w:line="240" w:lineRule="auto"/>
        <w:ind w:left="-142"/>
        <w:jc w:val="right"/>
        <w:rPr>
          <w:rFonts w:eastAsiaTheme="minorHAnsi"/>
          <w:sz w:val="24"/>
          <w:szCs w:val="24"/>
          <w:lang w:eastAsia="en-US"/>
        </w:rPr>
      </w:pPr>
    </w:p>
    <w:p w:rsidR="007B6280" w:rsidRPr="009D6C3C" w:rsidRDefault="007B6280" w:rsidP="007B6280">
      <w:pPr>
        <w:pStyle w:val="NormalANX"/>
        <w:spacing w:before="0" w:after="0" w:line="240" w:lineRule="auto"/>
        <w:ind w:left="-142"/>
        <w:jc w:val="right"/>
        <w:rPr>
          <w:rFonts w:eastAsiaTheme="minorHAnsi"/>
          <w:sz w:val="24"/>
          <w:szCs w:val="24"/>
          <w:lang w:eastAsia="en-US"/>
        </w:rPr>
      </w:pPr>
      <w:r w:rsidRPr="009D6C3C">
        <w:rPr>
          <w:rFonts w:eastAsiaTheme="minorHAnsi"/>
          <w:sz w:val="24"/>
          <w:szCs w:val="24"/>
          <w:lang w:eastAsia="en-US"/>
        </w:rPr>
        <w:t>(тыс.</w:t>
      </w:r>
      <w:r w:rsidR="003C725A">
        <w:rPr>
          <w:rFonts w:eastAsiaTheme="minorHAnsi"/>
          <w:sz w:val="24"/>
          <w:szCs w:val="24"/>
          <w:lang w:eastAsia="en-US"/>
        </w:rPr>
        <w:t xml:space="preserve"> </w:t>
      </w:r>
      <w:r w:rsidRPr="009D6C3C">
        <w:rPr>
          <w:rFonts w:eastAsiaTheme="minorHAnsi"/>
          <w:sz w:val="24"/>
          <w:szCs w:val="24"/>
          <w:lang w:eastAsia="en-US"/>
        </w:rPr>
        <w:t>рублей)</w:t>
      </w:r>
    </w:p>
    <w:tbl>
      <w:tblPr>
        <w:tblStyle w:val="a7"/>
        <w:tblW w:w="9923" w:type="dxa"/>
        <w:tblInd w:w="108" w:type="dxa"/>
        <w:tblLook w:val="04A0" w:firstRow="1" w:lastRow="0" w:firstColumn="1" w:lastColumn="0" w:noHBand="0" w:noVBand="1"/>
      </w:tblPr>
      <w:tblGrid>
        <w:gridCol w:w="5446"/>
        <w:gridCol w:w="1366"/>
        <w:gridCol w:w="1365"/>
        <w:gridCol w:w="1746"/>
      </w:tblGrid>
      <w:tr w:rsidR="007B6280" w:rsidRPr="003C725A" w:rsidTr="007B6280">
        <w:tc>
          <w:tcPr>
            <w:tcW w:w="5812" w:type="dxa"/>
            <w:vMerge w:val="restart"/>
            <w:vAlign w:val="center"/>
          </w:tcPr>
          <w:p w:rsidR="007B6280" w:rsidRPr="003C725A" w:rsidRDefault="007B6280" w:rsidP="007B6280">
            <w:pPr>
              <w:jc w:val="center"/>
              <w:rPr>
                <w:rFonts w:ascii="Times New Roman" w:hAnsi="Times New Roman" w:cs="Times New Roman"/>
                <w:sz w:val="20"/>
                <w:szCs w:val="20"/>
              </w:rPr>
            </w:pPr>
            <w:r w:rsidRPr="003C725A">
              <w:rPr>
                <w:rFonts w:ascii="Times New Roman" w:hAnsi="Times New Roman" w:cs="Times New Roman"/>
                <w:sz w:val="20"/>
                <w:szCs w:val="20"/>
              </w:rPr>
              <w:t>Наименование национального проекта (регионального проекта)</w:t>
            </w:r>
          </w:p>
        </w:tc>
        <w:tc>
          <w:tcPr>
            <w:tcW w:w="4111" w:type="dxa"/>
            <w:gridSpan w:val="3"/>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Проект</w:t>
            </w:r>
          </w:p>
        </w:tc>
      </w:tr>
      <w:tr w:rsidR="005D7A17" w:rsidRPr="003C725A" w:rsidTr="007B6280">
        <w:tc>
          <w:tcPr>
            <w:tcW w:w="5812" w:type="dxa"/>
            <w:vMerge/>
          </w:tcPr>
          <w:p w:rsidR="007B6280" w:rsidRPr="003C725A" w:rsidRDefault="007B6280" w:rsidP="004D0572">
            <w:pPr>
              <w:jc w:val="both"/>
              <w:rPr>
                <w:rFonts w:ascii="Times New Roman" w:hAnsi="Times New Roman" w:cs="Times New Roman"/>
                <w:sz w:val="20"/>
                <w:szCs w:val="20"/>
              </w:rPr>
            </w:pPr>
          </w:p>
        </w:tc>
        <w:tc>
          <w:tcPr>
            <w:tcW w:w="1418"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2021 год</w:t>
            </w:r>
          </w:p>
        </w:tc>
        <w:tc>
          <w:tcPr>
            <w:tcW w:w="1417"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2022 год</w:t>
            </w:r>
          </w:p>
        </w:tc>
        <w:tc>
          <w:tcPr>
            <w:tcW w:w="1276"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2023 год</w:t>
            </w:r>
          </w:p>
        </w:tc>
      </w:tr>
      <w:tr w:rsidR="005D7A17" w:rsidRPr="003C725A" w:rsidTr="007B6280">
        <w:tc>
          <w:tcPr>
            <w:tcW w:w="5812"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1</w:t>
            </w:r>
          </w:p>
        </w:tc>
        <w:tc>
          <w:tcPr>
            <w:tcW w:w="1418"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w:t>
            </w:r>
          </w:p>
        </w:tc>
        <w:tc>
          <w:tcPr>
            <w:tcW w:w="1417"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3</w:t>
            </w:r>
          </w:p>
        </w:tc>
        <w:tc>
          <w:tcPr>
            <w:tcW w:w="1276"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4</w:t>
            </w:r>
          </w:p>
        </w:tc>
      </w:tr>
      <w:tr w:rsidR="005D7A17" w:rsidRPr="003C725A" w:rsidTr="007B6280">
        <w:tc>
          <w:tcPr>
            <w:tcW w:w="5812" w:type="dxa"/>
          </w:tcPr>
          <w:p w:rsidR="007B6280" w:rsidRPr="003C725A" w:rsidRDefault="007B6280" w:rsidP="007B6280">
            <w:pPr>
              <w:rPr>
                <w:rFonts w:ascii="Times New Roman" w:hAnsi="Times New Roman" w:cs="Times New Roman"/>
                <w:b/>
                <w:sz w:val="20"/>
                <w:szCs w:val="20"/>
              </w:rPr>
            </w:pPr>
            <w:r w:rsidRPr="003C725A">
              <w:rPr>
                <w:rFonts w:ascii="Times New Roman" w:hAnsi="Times New Roman" w:cs="Times New Roman"/>
                <w:b/>
                <w:sz w:val="20"/>
                <w:szCs w:val="20"/>
              </w:rPr>
              <w:t>Итого по НП «Малое и среднее предпринимательство и поддержка индивидуальной предпринимательской инициативы»</w:t>
            </w:r>
          </w:p>
        </w:tc>
        <w:tc>
          <w:tcPr>
            <w:tcW w:w="1418" w:type="dxa"/>
          </w:tcPr>
          <w:p w:rsidR="007B6280" w:rsidRPr="003C725A" w:rsidRDefault="007B6280" w:rsidP="004D0572">
            <w:pPr>
              <w:jc w:val="center"/>
              <w:rPr>
                <w:rFonts w:ascii="Times New Roman" w:hAnsi="Times New Roman" w:cs="Times New Roman"/>
                <w:b/>
                <w:sz w:val="20"/>
                <w:szCs w:val="20"/>
              </w:rPr>
            </w:pPr>
            <w:r w:rsidRPr="003C725A">
              <w:rPr>
                <w:rFonts w:ascii="Times New Roman" w:hAnsi="Times New Roman" w:cs="Times New Roman"/>
                <w:b/>
                <w:sz w:val="20"/>
                <w:szCs w:val="20"/>
              </w:rPr>
              <w:t>26 091,1</w:t>
            </w:r>
          </w:p>
        </w:tc>
        <w:tc>
          <w:tcPr>
            <w:tcW w:w="1417" w:type="dxa"/>
          </w:tcPr>
          <w:p w:rsidR="007B6280" w:rsidRPr="003C725A" w:rsidRDefault="007B6280" w:rsidP="004D0572">
            <w:pPr>
              <w:jc w:val="center"/>
              <w:rPr>
                <w:rFonts w:ascii="Times New Roman" w:hAnsi="Times New Roman" w:cs="Times New Roman"/>
                <w:b/>
                <w:sz w:val="20"/>
                <w:szCs w:val="20"/>
              </w:rPr>
            </w:pPr>
            <w:r w:rsidRPr="003C725A">
              <w:rPr>
                <w:rFonts w:ascii="Times New Roman" w:hAnsi="Times New Roman" w:cs="Times New Roman"/>
                <w:b/>
                <w:sz w:val="20"/>
                <w:szCs w:val="20"/>
              </w:rPr>
              <w:t>22 402,9</w:t>
            </w:r>
          </w:p>
        </w:tc>
        <w:tc>
          <w:tcPr>
            <w:tcW w:w="1276" w:type="dxa"/>
          </w:tcPr>
          <w:p w:rsidR="007B6280" w:rsidRPr="003C725A" w:rsidRDefault="007B6280" w:rsidP="005D7A17">
            <w:pPr>
              <w:pStyle w:val="ab"/>
              <w:numPr>
                <w:ilvl w:val="0"/>
                <w:numId w:val="24"/>
              </w:numPr>
              <w:jc w:val="center"/>
              <w:rPr>
                <w:rFonts w:ascii="Times New Roman" w:hAnsi="Times New Roman" w:cs="Times New Roman"/>
                <w:b/>
                <w:sz w:val="20"/>
                <w:szCs w:val="20"/>
              </w:rPr>
            </w:pPr>
            <w:r w:rsidRPr="003C725A">
              <w:rPr>
                <w:rFonts w:ascii="Times New Roman" w:hAnsi="Times New Roman" w:cs="Times New Roman"/>
                <w:b/>
                <w:sz w:val="20"/>
                <w:szCs w:val="20"/>
              </w:rPr>
              <w:t>526,2</w:t>
            </w:r>
          </w:p>
        </w:tc>
      </w:tr>
      <w:tr w:rsidR="007B6280" w:rsidRPr="003C725A" w:rsidTr="004D0572">
        <w:tc>
          <w:tcPr>
            <w:tcW w:w="5812" w:type="dxa"/>
          </w:tcPr>
          <w:p w:rsidR="007B6280" w:rsidRPr="003C725A" w:rsidRDefault="005D7A17" w:rsidP="005D7A17">
            <w:pPr>
              <w:rPr>
                <w:rFonts w:ascii="Times New Roman" w:hAnsi="Times New Roman" w:cs="Times New Roman"/>
                <w:sz w:val="20"/>
                <w:szCs w:val="20"/>
              </w:rPr>
            </w:pPr>
            <w:r w:rsidRPr="003C725A">
              <w:rPr>
                <w:rFonts w:ascii="Times New Roman" w:hAnsi="Times New Roman" w:cs="Times New Roman"/>
                <w:sz w:val="20"/>
                <w:szCs w:val="20"/>
              </w:rPr>
              <w:t>1.</w:t>
            </w:r>
            <w:r w:rsidR="007B6280" w:rsidRPr="003C725A">
              <w:rPr>
                <w:rFonts w:ascii="Times New Roman" w:hAnsi="Times New Roman" w:cs="Times New Roman"/>
                <w:sz w:val="20"/>
                <w:szCs w:val="20"/>
              </w:rPr>
              <w:t xml:space="preserve">Региональный проект </w:t>
            </w:r>
            <w:r w:rsidR="007B6280" w:rsidRPr="003C725A">
              <w:rPr>
                <w:rFonts w:ascii="Times New Roman" w:hAnsi="Times New Roman" w:cs="Times New Roman"/>
                <w:b/>
                <w:sz w:val="20"/>
                <w:szCs w:val="20"/>
              </w:rPr>
              <w:t>«</w:t>
            </w:r>
            <w:r w:rsidR="007B6280" w:rsidRPr="003C725A">
              <w:rPr>
                <w:rFonts w:ascii="Times New Roman" w:hAnsi="Times New Roman" w:cs="Times New Roman"/>
                <w:sz w:val="20"/>
                <w:szCs w:val="20"/>
              </w:rPr>
              <w:t>Создание системы поддержки фермеров и развитие сельской кооперации»</w:t>
            </w:r>
          </w:p>
        </w:tc>
        <w:tc>
          <w:tcPr>
            <w:tcW w:w="1418"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26 091,1</w:t>
            </w:r>
          </w:p>
        </w:tc>
        <w:tc>
          <w:tcPr>
            <w:tcW w:w="1417"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22 402,9</w:t>
            </w:r>
          </w:p>
        </w:tc>
        <w:tc>
          <w:tcPr>
            <w:tcW w:w="1276" w:type="dxa"/>
          </w:tcPr>
          <w:p w:rsidR="007B6280" w:rsidRPr="003C725A" w:rsidRDefault="007B6280" w:rsidP="004D0572">
            <w:pPr>
              <w:jc w:val="center"/>
              <w:rPr>
                <w:rFonts w:ascii="Times New Roman" w:hAnsi="Times New Roman" w:cs="Times New Roman"/>
                <w:sz w:val="20"/>
                <w:szCs w:val="20"/>
              </w:rPr>
            </w:pPr>
            <w:r w:rsidRPr="003C725A">
              <w:rPr>
                <w:rFonts w:ascii="Times New Roman" w:hAnsi="Times New Roman" w:cs="Times New Roman"/>
                <w:sz w:val="20"/>
                <w:szCs w:val="20"/>
              </w:rPr>
              <w:t>28 526,2</w:t>
            </w:r>
          </w:p>
        </w:tc>
      </w:tr>
      <w:tr w:rsidR="005D7A17" w:rsidRPr="003C725A" w:rsidTr="004D0572">
        <w:tc>
          <w:tcPr>
            <w:tcW w:w="5812" w:type="dxa"/>
          </w:tcPr>
          <w:p w:rsidR="005D7A17" w:rsidRPr="003C725A" w:rsidRDefault="005D7A17" w:rsidP="007B6280">
            <w:pPr>
              <w:rPr>
                <w:rFonts w:ascii="Times New Roman" w:hAnsi="Times New Roman" w:cs="Times New Roman"/>
                <w:sz w:val="20"/>
                <w:szCs w:val="20"/>
              </w:rPr>
            </w:pPr>
            <w:r w:rsidRPr="003C725A">
              <w:rPr>
                <w:rFonts w:ascii="Times New Roman" w:hAnsi="Times New Roman" w:cs="Times New Roman"/>
                <w:sz w:val="20"/>
                <w:szCs w:val="20"/>
              </w:rPr>
              <w:t>- бюджет автономного округа</w:t>
            </w:r>
          </w:p>
        </w:tc>
        <w:tc>
          <w:tcPr>
            <w:tcW w:w="1418"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15 915,6</w:t>
            </w:r>
          </w:p>
        </w:tc>
        <w:tc>
          <w:tcPr>
            <w:tcW w:w="1417"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13 665,8</w:t>
            </w:r>
          </w:p>
        </w:tc>
        <w:tc>
          <w:tcPr>
            <w:tcW w:w="1276"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17 401,0</w:t>
            </w:r>
          </w:p>
        </w:tc>
      </w:tr>
      <w:tr w:rsidR="005D7A17" w:rsidRPr="003C725A" w:rsidTr="004D0572">
        <w:tc>
          <w:tcPr>
            <w:tcW w:w="5812" w:type="dxa"/>
          </w:tcPr>
          <w:p w:rsidR="005D7A17" w:rsidRPr="003C725A" w:rsidRDefault="005D7A17" w:rsidP="007B6280">
            <w:pPr>
              <w:rPr>
                <w:rFonts w:ascii="Times New Roman" w:hAnsi="Times New Roman" w:cs="Times New Roman"/>
                <w:sz w:val="20"/>
                <w:szCs w:val="20"/>
              </w:rPr>
            </w:pPr>
            <w:r w:rsidRPr="003C725A">
              <w:rPr>
                <w:rFonts w:ascii="Times New Roman" w:hAnsi="Times New Roman" w:cs="Times New Roman"/>
                <w:sz w:val="20"/>
                <w:szCs w:val="20"/>
              </w:rPr>
              <w:t>- федеральный бюджет</w:t>
            </w:r>
          </w:p>
        </w:tc>
        <w:tc>
          <w:tcPr>
            <w:tcW w:w="1418"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10 175,5</w:t>
            </w:r>
          </w:p>
        </w:tc>
        <w:tc>
          <w:tcPr>
            <w:tcW w:w="1417"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8 737,1</w:t>
            </w:r>
          </w:p>
        </w:tc>
        <w:tc>
          <w:tcPr>
            <w:tcW w:w="1276"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11 125,2</w:t>
            </w:r>
          </w:p>
        </w:tc>
      </w:tr>
      <w:tr w:rsidR="005D7A17" w:rsidRPr="003C725A" w:rsidTr="007B6280">
        <w:tc>
          <w:tcPr>
            <w:tcW w:w="5812" w:type="dxa"/>
          </w:tcPr>
          <w:p w:rsidR="007B6280" w:rsidRPr="003C725A" w:rsidRDefault="007B6280" w:rsidP="007B6280">
            <w:pPr>
              <w:rPr>
                <w:rFonts w:ascii="Times New Roman" w:hAnsi="Times New Roman" w:cs="Times New Roman"/>
                <w:b/>
                <w:sz w:val="20"/>
                <w:szCs w:val="20"/>
              </w:rPr>
            </w:pPr>
            <w:r w:rsidRPr="003C725A">
              <w:rPr>
                <w:rFonts w:ascii="Times New Roman" w:hAnsi="Times New Roman" w:cs="Times New Roman"/>
                <w:b/>
                <w:sz w:val="20"/>
                <w:szCs w:val="20"/>
              </w:rPr>
              <w:t>Итого по НП «Международная кооперация и экспорт»</w:t>
            </w:r>
          </w:p>
        </w:tc>
        <w:tc>
          <w:tcPr>
            <w:tcW w:w="1418" w:type="dxa"/>
          </w:tcPr>
          <w:p w:rsidR="007B6280" w:rsidRPr="003C725A" w:rsidRDefault="007B6280" w:rsidP="004D0572">
            <w:pPr>
              <w:jc w:val="center"/>
              <w:rPr>
                <w:rFonts w:ascii="Times New Roman" w:hAnsi="Times New Roman" w:cs="Times New Roman"/>
                <w:b/>
                <w:sz w:val="20"/>
                <w:szCs w:val="20"/>
              </w:rPr>
            </w:pPr>
            <w:r w:rsidRPr="003C725A">
              <w:rPr>
                <w:rFonts w:ascii="Times New Roman" w:hAnsi="Times New Roman" w:cs="Times New Roman"/>
                <w:b/>
                <w:sz w:val="20"/>
                <w:szCs w:val="20"/>
              </w:rPr>
              <w:t>0,0</w:t>
            </w:r>
          </w:p>
        </w:tc>
        <w:tc>
          <w:tcPr>
            <w:tcW w:w="1417" w:type="dxa"/>
          </w:tcPr>
          <w:p w:rsidR="007B6280" w:rsidRPr="003C725A" w:rsidRDefault="007B6280" w:rsidP="004D0572">
            <w:pPr>
              <w:jc w:val="center"/>
              <w:rPr>
                <w:rFonts w:ascii="Times New Roman" w:hAnsi="Times New Roman" w:cs="Times New Roman"/>
                <w:b/>
                <w:sz w:val="20"/>
                <w:szCs w:val="20"/>
              </w:rPr>
            </w:pPr>
            <w:r w:rsidRPr="003C725A">
              <w:rPr>
                <w:rFonts w:ascii="Times New Roman" w:hAnsi="Times New Roman" w:cs="Times New Roman"/>
                <w:b/>
                <w:sz w:val="20"/>
                <w:szCs w:val="20"/>
              </w:rPr>
              <w:t>16 164,4</w:t>
            </w:r>
          </w:p>
        </w:tc>
        <w:tc>
          <w:tcPr>
            <w:tcW w:w="1276" w:type="dxa"/>
          </w:tcPr>
          <w:p w:rsidR="007B6280" w:rsidRPr="003C725A" w:rsidRDefault="007B6280" w:rsidP="004D0572">
            <w:pPr>
              <w:jc w:val="center"/>
              <w:rPr>
                <w:rFonts w:ascii="Times New Roman" w:hAnsi="Times New Roman" w:cs="Times New Roman"/>
                <w:b/>
                <w:sz w:val="20"/>
                <w:szCs w:val="20"/>
              </w:rPr>
            </w:pPr>
            <w:r w:rsidRPr="003C725A">
              <w:rPr>
                <w:rFonts w:ascii="Times New Roman" w:hAnsi="Times New Roman" w:cs="Times New Roman"/>
                <w:b/>
                <w:sz w:val="20"/>
                <w:szCs w:val="20"/>
              </w:rPr>
              <w:t xml:space="preserve">0,0 </w:t>
            </w:r>
          </w:p>
        </w:tc>
      </w:tr>
      <w:tr w:rsidR="005D7A17" w:rsidRPr="003C725A" w:rsidTr="004D0572">
        <w:tc>
          <w:tcPr>
            <w:tcW w:w="5812" w:type="dxa"/>
          </w:tcPr>
          <w:p w:rsidR="005D7A17" w:rsidRPr="003C725A" w:rsidRDefault="005D7A17" w:rsidP="005D7A17">
            <w:pPr>
              <w:rPr>
                <w:rFonts w:ascii="Times New Roman" w:hAnsi="Times New Roman" w:cs="Times New Roman"/>
                <w:sz w:val="20"/>
                <w:szCs w:val="20"/>
              </w:rPr>
            </w:pPr>
            <w:r w:rsidRPr="003C725A">
              <w:rPr>
                <w:rFonts w:ascii="Times New Roman" w:hAnsi="Times New Roman" w:cs="Times New Roman"/>
                <w:sz w:val="20"/>
                <w:szCs w:val="20"/>
              </w:rPr>
              <w:t>1.Региональный проект «Экспорт продукции АПК»</w:t>
            </w:r>
          </w:p>
        </w:tc>
        <w:tc>
          <w:tcPr>
            <w:tcW w:w="1418"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417"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16 164,4</w:t>
            </w:r>
          </w:p>
        </w:tc>
        <w:tc>
          <w:tcPr>
            <w:tcW w:w="1276"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r>
      <w:tr w:rsidR="005D7A17" w:rsidRPr="003C725A" w:rsidTr="004D0572">
        <w:tc>
          <w:tcPr>
            <w:tcW w:w="5812" w:type="dxa"/>
          </w:tcPr>
          <w:p w:rsidR="005D7A17" w:rsidRPr="003C725A" w:rsidRDefault="005D7A17" w:rsidP="007B6280">
            <w:pPr>
              <w:rPr>
                <w:rFonts w:ascii="Times New Roman" w:hAnsi="Times New Roman" w:cs="Times New Roman"/>
                <w:sz w:val="20"/>
                <w:szCs w:val="20"/>
              </w:rPr>
            </w:pPr>
            <w:r w:rsidRPr="003C725A">
              <w:rPr>
                <w:rFonts w:ascii="Times New Roman" w:hAnsi="Times New Roman" w:cs="Times New Roman"/>
                <w:sz w:val="20"/>
                <w:szCs w:val="20"/>
              </w:rPr>
              <w:t>- бюджет автономного округа</w:t>
            </w:r>
          </w:p>
        </w:tc>
        <w:tc>
          <w:tcPr>
            <w:tcW w:w="1418"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417"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9 860,3</w:t>
            </w:r>
          </w:p>
        </w:tc>
        <w:tc>
          <w:tcPr>
            <w:tcW w:w="1276"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r>
      <w:tr w:rsidR="005D7A17" w:rsidRPr="003C725A" w:rsidTr="004D0572">
        <w:tc>
          <w:tcPr>
            <w:tcW w:w="5812" w:type="dxa"/>
          </w:tcPr>
          <w:p w:rsidR="005D7A17" w:rsidRPr="003C725A" w:rsidRDefault="005D7A17" w:rsidP="007B6280">
            <w:pPr>
              <w:rPr>
                <w:rFonts w:ascii="Times New Roman" w:hAnsi="Times New Roman" w:cs="Times New Roman"/>
                <w:sz w:val="20"/>
                <w:szCs w:val="20"/>
              </w:rPr>
            </w:pPr>
            <w:r w:rsidRPr="003C725A">
              <w:rPr>
                <w:rFonts w:ascii="Times New Roman" w:hAnsi="Times New Roman" w:cs="Times New Roman"/>
                <w:sz w:val="20"/>
                <w:szCs w:val="20"/>
              </w:rPr>
              <w:t>- федеральный бюджет</w:t>
            </w:r>
          </w:p>
        </w:tc>
        <w:tc>
          <w:tcPr>
            <w:tcW w:w="1418"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417"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6 304,1</w:t>
            </w:r>
          </w:p>
        </w:tc>
        <w:tc>
          <w:tcPr>
            <w:tcW w:w="1276" w:type="dxa"/>
          </w:tcPr>
          <w:p w:rsidR="005D7A17" w:rsidRPr="003C725A" w:rsidRDefault="005D7A17" w:rsidP="004D0572">
            <w:pPr>
              <w:jc w:val="center"/>
              <w:rPr>
                <w:rFonts w:ascii="Times New Roman" w:hAnsi="Times New Roman" w:cs="Times New Roman"/>
                <w:sz w:val="20"/>
                <w:szCs w:val="20"/>
              </w:rPr>
            </w:pPr>
            <w:r w:rsidRPr="003C725A">
              <w:rPr>
                <w:rFonts w:ascii="Times New Roman" w:hAnsi="Times New Roman" w:cs="Times New Roman"/>
                <w:sz w:val="20"/>
                <w:szCs w:val="20"/>
              </w:rPr>
              <w:t>0,0</w:t>
            </w:r>
          </w:p>
        </w:tc>
      </w:tr>
    </w:tbl>
    <w:p w:rsidR="007B6280" w:rsidRPr="003427FD" w:rsidRDefault="007B6280" w:rsidP="007B6280">
      <w:pPr>
        <w:spacing w:after="0"/>
        <w:ind w:firstLine="708"/>
        <w:jc w:val="both"/>
        <w:rPr>
          <w:rFonts w:ascii="Times New Roman" w:hAnsi="Times New Roman" w:cs="Times New Roman"/>
          <w:sz w:val="24"/>
          <w:szCs w:val="24"/>
        </w:rPr>
      </w:pPr>
    </w:p>
    <w:p w:rsidR="007B6280" w:rsidRDefault="007B6280" w:rsidP="007B6280">
      <w:pPr>
        <w:spacing w:after="0" w:line="360" w:lineRule="auto"/>
        <w:ind w:firstLine="709"/>
        <w:jc w:val="both"/>
        <w:rPr>
          <w:rFonts w:ascii="Times New Roman" w:hAnsi="Times New Roman" w:cs="Times New Roman"/>
          <w:sz w:val="24"/>
          <w:szCs w:val="24"/>
        </w:rPr>
      </w:pPr>
      <w:r w:rsidRPr="009D6C3C">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изменением по годам объема предоставляемых из федерального бюджета субсидий на поддержку сельскохозяйственного производства.</w:t>
      </w:r>
    </w:p>
    <w:p w:rsidR="007B6280" w:rsidRPr="00D32EB2" w:rsidRDefault="007B6280" w:rsidP="007B6280">
      <w:pPr>
        <w:spacing w:after="0" w:line="360" w:lineRule="auto"/>
        <w:ind w:firstLine="709"/>
        <w:jc w:val="both"/>
        <w:rPr>
          <w:rFonts w:ascii="Times New Roman" w:hAnsi="Times New Roman" w:cs="Times New Roman"/>
          <w:sz w:val="24"/>
          <w:szCs w:val="24"/>
        </w:rPr>
      </w:pPr>
      <w:r w:rsidRPr="003427FD">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7B6280" w:rsidRPr="00244E33" w:rsidRDefault="007B6280" w:rsidP="007B6280">
      <w:pPr>
        <w:spacing w:after="0" w:line="360" w:lineRule="auto"/>
        <w:ind w:firstLine="709"/>
        <w:jc w:val="both"/>
        <w:rPr>
          <w:rFonts w:ascii="Times New Roman" w:hAnsi="Times New Roman" w:cs="Times New Roman"/>
          <w:sz w:val="24"/>
          <w:szCs w:val="24"/>
        </w:rPr>
      </w:pPr>
      <w:r w:rsidRPr="00555987">
        <w:rPr>
          <w:rFonts w:ascii="Times New Roman" w:hAnsi="Times New Roman" w:cs="Times New Roman"/>
          <w:sz w:val="24"/>
          <w:szCs w:val="24"/>
        </w:rPr>
        <w:t xml:space="preserve">Объем бюджетных ассигнований на финансовое обеспечение выполнения государственного задания на </w:t>
      </w:r>
      <w:r>
        <w:rPr>
          <w:rFonts w:ascii="Times New Roman" w:hAnsi="Times New Roman" w:cs="Times New Roman"/>
          <w:sz w:val="24"/>
          <w:szCs w:val="24"/>
        </w:rPr>
        <w:t>оказание государственных услуг</w:t>
      </w:r>
      <w:r w:rsidRPr="00244E33">
        <w:rPr>
          <w:rFonts w:ascii="Times New Roman" w:hAnsi="Times New Roman" w:cs="Times New Roman"/>
          <w:sz w:val="24"/>
          <w:szCs w:val="24"/>
        </w:rPr>
        <w:t xml:space="preserve"> </w:t>
      </w:r>
      <w:r>
        <w:rPr>
          <w:rFonts w:ascii="Times New Roman" w:hAnsi="Times New Roman" w:cs="Times New Roman"/>
          <w:sz w:val="24"/>
          <w:szCs w:val="24"/>
        </w:rPr>
        <w:t xml:space="preserve">двумя </w:t>
      </w:r>
      <w:r w:rsidRPr="00244E33">
        <w:rPr>
          <w:rFonts w:ascii="Times New Roman" w:hAnsi="Times New Roman" w:cs="Times New Roman"/>
          <w:sz w:val="24"/>
          <w:szCs w:val="24"/>
        </w:rPr>
        <w:t>бюджетным учреждениям</w:t>
      </w:r>
      <w:r>
        <w:rPr>
          <w:rFonts w:ascii="Times New Roman" w:hAnsi="Times New Roman" w:cs="Times New Roman"/>
          <w:sz w:val="24"/>
          <w:szCs w:val="24"/>
        </w:rPr>
        <w:t xml:space="preserve"> автономного округа</w:t>
      </w:r>
      <w:r w:rsidRPr="00244E33">
        <w:rPr>
          <w:rFonts w:ascii="Times New Roman" w:hAnsi="Times New Roman" w:cs="Times New Roman"/>
          <w:sz w:val="24"/>
          <w:szCs w:val="24"/>
        </w:rPr>
        <w:t xml:space="preserve"> запланирован </w:t>
      </w:r>
      <w:r w:rsidRPr="00893ABF">
        <w:rPr>
          <w:rFonts w:ascii="Times New Roman" w:hAnsi="Times New Roman" w:cs="Times New Roman"/>
          <w:sz w:val="24"/>
          <w:szCs w:val="24"/>
        </w:rPr>
        <w:t>на 2021-202</w:t>
      </w:r>
      <w:r>
        <w:rPr>
          <w:rFonts w:ascii="Times New Roman" w:hAnsi="Times New Roman" w:cs="Times New Roman"/>
          <w:sz w:val="24"/>
          <w:szCs w:val="24"/>
        </w:rPr>
        <w:t>3</w:t>
      </w:r>
      <w:r w:rsidRPr="00893ABF">
        <w:rPr>
          <w:rFonts w:ascii="Times New Roman" w:hAnsi="Times New Roman" w:cs="Times New Roman"/>
          <w:sz w:val="24"/>
          <w:szCs w:val="24"/>
        </w:rPr>
        <w:t xml:space="preserve"> годы по </w:t>
      </w:r>
      <w:r>
        <w:rPr>
          <w:rFonts w:ascii="Times New Roman" w:hAnsi="Times New Roman" w:cs="Times New Roman"/>
          <w:sz w:val="24"/>
          <w:szCs w:val="24"/>
        </w:rPr>
        <w:t>319 115,5</w:t>
      </w:r>
      <w:r w:rsidRPr="00893ABF">
        <w:rPr>
          <w:rFonts w:ascii="Times New Roman" w:hAnsi="Times New Roman" w:cs="Times New Roman"/>
          <w:sz w:val="24"/>
          <w:szCs w:val="24"/>
        </w:rPr>
        <w:t xml:space="preserve"> тыс. рублей ежегодно</w:t>
      </w:r>
      <w:r>
        <w:rPr>
          <w:rFonts w:ascii="Times New Roman" w:hAnsi="Times New Roman" w:cs="Times New Roman"/>
          <w:sz w:val="24"/>
          <w:szCs w:val="24"/>
        </w:rPr>
        <w:t xml:space="preserve">. </w:t>
      </w:r>
      <w:r w:rsidRPr="00244E33">
        <w:rPr>
          <w:rFonts w:ascii="Times New Roman" w:hAnsi="Times New Roman" w:cs="Times New Roman"/>
          <w:sz w:val="24"/>
          <w:szCs w:val="24"/>
        </w:rPr>
        <w:t>За счет указанных средств учреждения будут осуществлять предоставление ветеринарных услуг, направленных на профилактику, выявление и ликвидацию заразных и иных болезней животных, включая сельскохозяйственных.</w:t>
      </w:r>
    </w:p>
    <w:p w:rsidR="007B6280" w:rsidRDefault="007B6280" w:rsidP="007B6280">
      <w:pPr>
        <w:spacing w:after="0" w:line="360" w:lineRule="auto"/>
        <w:ind w:firstLine="709"/>
        <w:jc w:val="both"/>
        <w:rPr>
          <w:rFonts w:ascii="Times New Roman" w:hAnsi="Times New Roman" w:cs="Times New Roman"/>
          <w:sz w:val="24"/>
          <w:szCs w:val="24"/>
        </w:rPr>
      </w:pPr>
      <w:r w:rsidRPr="00244E33">
        <w:rPr>
          <w:rFonts w:ascii="Times New Roman" w:hAnsi="Times New Roman" w:cs="Times New Roman"/>
          <w:sz w:val="24"/>
          <w:szCs w:val="24"/>
        </w:rPr>
        <w:t>На обеспечение деятельности Ветеринарной службы автономного округа</w:t>
      </w:r>
      <w:r>
        <w:rPr>
          <w:rFonts w:ascii="Times New Roman" w:hAnsi="Times New Roman" w:cs="Times New Roman"/>
          <w:sz w:val="24"/>
          <w:szCs w:val="24"/>
        </w:rPr>
        <w:t xml:space="preserve"> планируется направить </w:t>
      </w:r>
      <w:r w:rsidRPr="00244E33">
        <w:rPr>
          <w:rFonts w:ascii="Times New Roman" w:hAnsi="Times New Roman" w:cs="Times New Roman"/>
          <w:sz w:val="24"/>
          <w:szCs w:val="24"/>
        </w:rPr>
        <w:t>в</w:t>
      </w:r>
      <w:r w:rsidRPr="00555987">
        <w:rPr>
          <w:rFonts w:ascii="Times New Roman" w:hAnsi="Times New Roman" w:cs="Times New Roman"/>
          <w:sz w:val="24"/>
          <w:szCs w:val="24"/>
        </w:rPr>
        <w:t xml:space="preserve"> </w:t>
      </w:r>
      <w:r w:rsidRPr="00893ABF">
        <w:rPr>
          <w:rFonts w:ascii="Times New Roman" w:hAnsi="Times New Roman" w:cs="Times New Roman"/>
          <w:sz w:val="24"/>
          <w:szCs w:val="24"/>
        </w:rPr>
        <w:t>2021-2023 год</w:t>
      </w:r>
      <w:r>
        <w:rPr>
          <w:rFonts w:ascii="Times New Roman" w:hAnsi="Times New Roman" w:cs="Times New Roman"/>
          <w:sz w:val="24"/>
          <w:szCs w:val="24"/>
        </w:rPr>
        <w:t>ах</w:t>
      </w:r>
      <w:r w:rsidRPr="00893ABF">
        <w:rPr>
          <w:rFonts w:ascii="Times New Roman" w:hAnsi="Times New Roman" w:cs="Times New Roman"/>
          <w:sz w:val="24"/>
          <w:szCs w:val="24"/>
        </w:rPr>
        <w:t xml:space="preserve"> по </w:t>
      </w:r>
      <w:r>
        <w:rPr>
          <w:rFonts w:ascii="Times New Roman" w:hAnsi="Times New Roman" w:cs="Times New Roman"/>
          <w:sz w:val="24"/>
          <w:szCs w:val="24"/>
        </w:rPr>
        <w:t>100 685,3</w:t>
      </w:r>
      <w:r w:rsidRPr="00893ABF">
        <w:rPr>
          <w:rFonts w:ascii="Times New Roman" w:hAnsi="Times New Roman" w:cs="Times New Roman"/>
          <w:sz w:val="24"/>
          <w:szCs w:val="24"/>
        </w:rPr>
        <w:t xml:space="preserve"> тыс. рублей ежегодно.</w:t>
      </w:r>
    </w:p>
    <w:p w:rsidR="007B6280" w:rsidRPr="00D32EB2" w:rsidRDefault="007B6280" w:rsidP="007B6280">
      <w:pPr>
        <w:spacing w:after="0" w:line="360" w:lineRule="auto"/>
        <w:ind w:firstLine="709"/>
        <w:jc w:val="both"/>
        <w:rPr>
          <w:rFonts w:ascii="Times New Roman" w:hAnsi="Times New Roman" w:cs="Times New Roman"/>
          <w:sz w:val="24"/>
          <w:szCs w:val="24"/>
        </w:rPr>
      </w:pPr>
      <w:r w:rsidRPr="003A5BB3">
        <w:rPr>
          <w:rFonts w:ascii="Times New Roman" w:hAnsi="Times New Roman" w:cs="Times New Roman"/>
          <w:sz w:val="24"/>
          <w:szCs w:val="24"/>
        </w:rPr>
        <w:t xml:space="preserve">В </w:t>
      </w:r>
      <w:r>
        <w:rPr>
          <w:rFonts w:ascii="Times New Roman" w:hAnsi="Times New Roman" w:cs="Times New Roman"/>
          <w:sz w:val="24"/>
          <w:szCs w:val="24"/>
        </w:rPr>
        <w:t>целях формирования благоприятных</w:t>
      </w:r>
      <w:r w:rsidRPr="003A5BB3">
        <w:rPr>
          <w:rFonts w:ascii="Times New Roman" w:hAnsi="Times New Roman" w:cs="Times New Roman"/>
          <w:sz w:val="24"/>
          <w:szCs w:val="24"/>
        </w:rPr>
        <w:t xml:space="preserve"> условий для развития агропромышленного комплекса</w:t>
      </w:r>
      <w:r>
        <w:rPr>
          <w:rFonts w:ascii="Times New Roman" w:hAnsi="Times New Roman" w:cs="Times New Roman"/>
          <w:sz w:val="24"/>
          <w:szCs w:val="24"/>
        </w:rPr>
        <w:t>, у</w:t>
      </w:r>
      <w:r w:rsidRPr="00893ABF">
        <w:rPr>
          <w:rFonts w:ascii="Times New Roman" w:hAnsi="Times New Roman" w:cs="Times New Roman"/>
          <w:sz w:val="24"/>
          <w:szCs w:val="24"/>
        </w:rPr>
        <w:t>величени</w:t>
      </w:r>
      <w:r>
        <w:rPr>
          <w:rFonts w:ascii="Times New Roman" w:hAnsi="Times New Roman" w:cs="Times New Roman"/>
          <w:sz w:val="24"/>
          <w:szCs w:val="24"/>
        </w:rPr>
        <w:t>я</w:t>
      </w:r>
      <w:r w:rsidRPr="00893ABF">
        <w:rPr>
          <w:rFonts w:ascii="Times New Roman" w:hAnsi="Times New Roman" w:cs="Times New Roman"/>
          <w:sz w:val="24"/>
          <w:szCs w:val="24"/>
        </w:rPr>
        <w:t xml:space="preserve"> объемов производства и переработки основных видов </w:t>
      </w:r>
      <w:r w:rsidRPr="00893ABF">
        <w:rPr>
          <w:rFonts w:ascii="Times New Roman" w:hAnsi="Times New Roman" w:cs="Times New Roman"/>
          <w:sz w:val="24"/>
          <w:szCs w:val="24"/>
        </w:rPr>
        <w:lastRenderedPageBreak/>
        <w:t>сельскохозяйственной продукции</w:t>
      </w:r>
      <w:r>
        <w:rPr>
          <w:rFonts w:ascii="Times New Roman" w:hAnsi="Times New Roman" w:cs="Times New Roman"/>
          <w:sz w:val="24"/>
          <w:szCs w:val="24"/>
        </w:rPr>
        <w:t xml:space="preserve">, </w:t>
      </w:r>
      <w:r w:rsidRPr="00893ABF">
        <w:rPr>
          <w:rFonts w:ascii="Times New Roman" w:hAnsi="Times New Roman" w:cs="Times New Roman"/>
          <w:sz w:val="24"/>
          <w:szCs w:val="24"/>
        </w:rPr>
        <w:t>обеспеч</w:t>
      </w:r>
      <w:r>
        <w:rPr>
          <w:rFonts w:ascii="Times New Roman" w:hAnsi="Times New Roman" w:cs="Times New Roman"/>
          <w:sz w:val="24"/>
          <w:szCs w:val="24"/>
        </w:rPr>
        <w:t>ения</w:t>
      </w:r>
      <w:r w:rsidRPr="00893ABF">
        <w:rPr>
          <w:rFonts w:ascii="Times New Roman" w:hAnsi="Times New Roman" w:cs="Times New Roman"/>
          <w:sz w:val="24"/>
          <w:szCs w:val="24"/>
        </w:rPr>
        <w:t xml:space="preserve"> п</w:t>
      </w:r>
      <w:r>
        <w:rPr>
          <w:rFonts w:ascii="Times New Roman" w:hAnsi="Times New Roman" w:cs="Times New Roman"/>
          <w:sz w:val="24"/>
          <w:szCs w:val="24"/>
        </w:rPr>
        <w:t>роведения</w:t>
      </w:r>
      <w:r w:rsidRPr="00893ABF">
        <w:rPr>
          <w:rFonts w:ascii="Times New Roman" w:hAnsi="Times New Roman" w:cs="Times New Roman"/>
          <w:sz w:val="24"/>
          <w:szCs w:val="24"/>
        </w:rPr>
        <w:t xml:space="preserve"> мероприятий, направленных на вовлечение выбывших сельскохозяйственных угодий в сельскохозяйственный оборот и  продвижение отечественных разработок по развитию племенного животноводства</w:t>
      </w:r>
      <w:r>
        <w:rPr>
          <w:rFonts w:ascii="Times New Roman" w:hAnsi="Times New Roman" w:cs="Times New Roman"/>
          <w:sz w:val="24"/>
          <w:szCs w:val="24"/>
        </w:rPr>
        <w:t xml:space="preserve"> </w:t>
      </w:r>
      <w:r w:rsidRPr="003A5BB3">
        <w:rPr>
          <w:rFonts w:ascii="Times New Roman" w:hAnsi="Times New Roman" w:cs="Times New Roman"/>
          <w:sz w:val="24"/>
          <w:szCs w:val="24"/>
        </w:rPr>
        <w:t xml:space="preserve"> будет оказана поддержка юридическим лицам, индивидуальным предпринимателям, </w:t>
      </w:r>
      <w:r w:rsidRPr="00CD3A8F">
        <w:rPr>
          <w:rFonts w:ascii="Times New Roman" w:hAnsi="Times New Roman" w:cs="Times New Roman"/>
          <w:sz w:val="24"/>
          <w:szCs w:val="24"/>
        </w:rPr>
        <w:t>реализующим проекты по развитию семейных животноводческих ферм на базе крестьянских (фермерских) хозяйств</w:t>
      </w:r>
      <w:r>
        <w:rPr>
          <w:rFonts w:ascii="Times New Roman" w:hAnsi="Times New Roman" w:cs="Times New Roman"/>
          <w:sz w:val="24"/>
          <w:szCs w:val="24"/>
        </w:rPr>
        <w:t xml:space="preserve">, </w:t>
      </w:r>
      <w:r w:rsidRPr="00131B3E">
        <w:rPr>
          <w:rFonts w:ascii="Times New Roman" w:hAnsi="Times New Roman" w:cs="Times New Roman"/>
          <w:sz w:val="24"/>
          <w:szCs w:val="24"/>
        </w:rPr>
        <w:t>по развитию материально-технической базы сельскохозяйственных потребительских кооперативов</w:t>
      </w:r>
      <w:r>
        <w:rPr>
          <w:rFonts w:ascii="Times New Roman" w:hAnsi="Times New Roman" w:cs="Times New Roman"/>
          <w:sz w:val="24"/>
          <w:szCs w:val="24"/>
        </w:rPr>
        <w:t xml:space="preserve">, </w:t>
      </w:r>
      <w:r w:rsidRPr="00131B3E">
        <w:rPr>
          <w:rFonts w:ascii="Times New Roman" w:hAnsi="Times New Roman" w:cs="Times New Roman"/>
          <w:sz w:val="24"/>
          <w:szCs w:val="24"/>
        </w:rPr>
        <w:t>создания высокотехнологических (роботизированных) животноводческих комплексов</w:t>
      </w:r>
      <w:r>
        <w:rPr>
          <w:rFonts w:ascii="Times New Roman" w:hAnsi="Times New Roman" w:cs="Times New Roman"/>
          <w:sz w:val="24"/>
          <w:szCs w:val="24"/>
        </w:rPr>
        <w:t>, а также осуществляющим проведение культуртехнических</w:t>
      </w:r>
      <w:r w:rsidRPr="00131B3E">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131B3E">
        <w:rPr>
          <w:rFonts w:ascii="Times New Roman" w:hAnsi="Times New Roman" w:cs="Times New Roman"/>
          <w:sz w:val="24"/>
          <w:szCs w:val="24"/>
        </w:rPr>
        <w:t xml:space="preserve"> на выбывших сельскохозяйственных угодьях, вовлекаемых в </w:t>
      </w:r>
      <w:r w:rsidRPr="00177135">
        <w:rPr>
          <w:rFonts w:ascii="Times New Roman" w:hAnsi="Times New Roman" w:cs="Times New Roman"/>
          <w:sz w:val="24"/>
          <w:szCs w:val="24"/>
        </w:rPr>
        <w:t xml:space="preserve">сельскохозяйственный оборот. На указанные цели будут направлены средства в 2021 году в сумме </w:t>
      </w:r>
      <w:r>
        <w:rPr>
          <w:rFonts w:ascii="Times New Roman" w:hAnsi="Times New Roman" w:cs="Times New Roman"/>
          <w:sz w:val="24"/>
          <w:szCs w:val="24"/>
        </w:rPr>
        <w:t>329 692,3</w:t>
      </w:r>
      <w:r w:rsidRPr="00177135">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177135">
        <w:rPr>
          <w:rFonts w:ascii="Times New Roman" w:hAnsi="Times New Roman" w:cs="Times New Roman"/>
          <w:sz w:val="24"/>
          <w:szCs w:val="24"/>
        </w:rPr>
        <w:t xml:space="preserve">рублей, в 2022 году – </w:t>
      </w:r>
      <w:r>
        <w:rPr>
          <w:rFonts w:ascii="Times New Roman" w:hAnsi="Times New Roman" w:cs="Times New Roman"/>
          <w:sz w:val="24"/>
          <w:szCs w:val="24"/>
        </w:rPr>
        <w:t>358 188,5</w:t>
      </w:r>
      <w:r w:rsidRPr="00177135">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177135">
        <w:rPr>
          <w:rFonts w:ascii="Times New Roman" w:hAnsi="Times New Roman" w:cs="Times New Roman"/>
          <w:sz w:val="24"/>
          <w:szCs w:val="24"/>
        </w:rPr>
        <w:t xml:space="preserve">рублей, в 2023 году – </w:t>
      </w:r>
      <w:r>
        <w:rPr>
          <w:rFonts w:ascii="Times New Roman" w:hAnsi="Times New Roman" w:cs="Times New Roman"/>
          <w:sz w:val="24"/>
          <w:szCs w:val="24"/>
        </w:rPr>
        <w:t>337 903,0</w:t>
      </w:r>
      <w:r w:rsidRPr="00177135">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177135">
        <w:rPr>
          <w:rFonts w:ascii="Times New Roman" w:hAnsi="Times New Roman" w:cs="Times New Roman"/>
          <w:sz w:val="24"/>
          <w:szCs w:val="24"/>
        </w:rPr>
        <w:t>рублей, в том числе за счет средств федерального бюджета на 2021 год – 20 913,7 тыс.</w:t>
      </w:r>
      <w:r>
        <w:rPr>
          <w:rFonts w:ascii="Times New Roman" w:hAnsi="Times New Roman" w:cs="Times New Roman"/>
          <w:sz w:val="24"/>
          <w:szCs w:val="24"/>
        </w:rPr>
        <w:t xml:space="preserve"> </w:t>
      </w:r>
      <w:r w:rsidRPr="00177135">
        <w:rPr>
          <w:rFonts w:ascii="Times New Roman" w:hAnsi="Times New Roman" w:cs="Times New Roman"/>
          <w:sz w:val="24"/>
          <w:szCs w:val="24"/>
        </w:rPr>
        <w:t>рублей, на 2022 год – 23 166,2 тыс. рублей, на 2023 год – 21 841,0 тыс.</w:t>
      </w:r>
      <w:r>
        <w:rPr>
          <w:rFonts w:ascii="Times New Roman" w:hAnsi="Times New Roman" w:cs="Times New Roman"/>
          <w:sz w:val="24"/>
          <w:szCs w:val="24"/>
        </w:rPr>
        <w:t xml:space="preserve"> </w:t>
      </w:r>
      <w:r w:rsidRPr="00177135">
        <w:rPr>
          <w:rFonts w:ascii="Times New Roman" w:hAnsi="Times New Roman" w:cs="Times New Roman"/>
          <w:sz w:val="24"/>
          <w:szCs w:val="24"/>
        </w:rPr>
        <w:t>рублей.</w:t>
      </w:r>
    </w:p>
    <w:p w:rsidR="00642C81" w:rsidRDefault="00642C81" w:rsidP="00642C81">
      <w:pPr>
        <w:spacing w:after="0" w:line="360" w:lineRule="auto"/>
        <w:ind w:firstLine="709"/>
        <w:jc w:val="both"/>
      </w:pPr>
      <w:r w:rsidRPr="00642C81">
        <w:rPr>
          <w:rFonts w:ascii="Times New Roman" w:hAnsi="Times New Roman" w:cs="Times New Roman"/>
          <w:sz w:val="24"/>
          <w:szCs w:val="24"/>
        </w:rPr>
        <w:t xml:space="preserve">На финансовое обеспечение отдельных переданных муниципальным образованиям государственных полномочий предусмотрено на 2021 год – 999 326,4 тыс. рублей, на 2022 год – 980 151,4 тыс. рублей, на 2023 год – 991 226,4 тыс. рублей: по организации мероприятий при осуществлении деятельности по обращению с животными без владельцев на 2021-2023 годах по 38 521,3 тыс. рублей ежегодно; по поддержке сельскохозяйственного производства и деятельности по заготовке и переработке дикоросов </w:t>
      </w:r>
      <w:bookmarkStart w:id="1" w:name="__DdeLink__3808_395864148"/>
      <w:r w:rsidRPr="00642C81">
        <w:rPr>
          <w:rFonts w:ascii="Times New Roman" w:hAnsi="Times New Roman" w:cs="Times New Roman"/>
          <w:sz w:val="24"/>
          <w:szCs w:val="24"/>
        </w:rPr>
        <w:t>на 2021 год – 960 805,1 тыс. рублей, на 2022 год – 941 630,1 тыс. рублей, на 2023 год – 952 705,1 тыс. рублей</w:t>
      </w:r>
      <w:bookmarkEnd w:id="1"/>
      <w:r w:rsidRPr="00642C81">
        <w:rPr>
          <w:rFonts w:ascii="Times New Roman" w:hAnsi="Times New Roman" w:cs="Times New Roman"/>
          <w:sz w:val="24"/>
          <w:szCs w:val="24"/>
        </w:rPr>
        <w:t xml:space="preserve">. </w:t>
      </w:r>
    </w:p>
    <w:p w:rsidR="007B6280" w:rsidRPr="00244E33" w:rsidRDefault="007B6280" w:rsidP="007B6280">
      <w:pPr>
        <w:spacing w:after="0" w:line="360" w:lineRule="auto"/>
        <w:ind w:firstLine="709"/>
        <w:jc w:val="both"/>
        <w:rPr>
          <w:rFonts w:ascii="Times New Roman" w:hAnsi="Times New Roman" w:cs="Times New Roman"/>
          <w:sz w:val="24"/>
          <w:szCs w:val="24"/>
        </w:rPr>
      </w:pPr>
      <w:r w:rsidRPr="00244E33">
        <w:rPr>
          <w:rFonts w:ascii="Times New Roman" w:hAnsi="Times New Roman" w:cs="Times New Roman"/>
          <w:sz w:val="24"/>
          <w:szCs w:val="24"/>
        </w:rPr>
        <w:t>На реализацию мероприятий государственной программы, с целью улучшения условий проживания в сельской местности</w:t>
      </w:r>
      <w:r>
        <w:rPr>
          <w:rFonts w:ascii="Times New Roman" w:hAnsi="Times New Roman" w:cs="Times New Roman"/>
          <w:sz w:val="24"/>
          <w:szCs w:val="24"/>
        </w:rPr>
        <w:t>,</w:t>
      </w:r>
      <w:r w:rsidRPr="00244E33">
        <w:rPr>
          <w:rFonts w:ascii="Times New Roman" w:hAnsi="Times New Roman" w:cs="Times New Roman"/>
          <w:sz w:val="24"/>
          <w:szCs w:val="24"/>
        </w:rPr>
        <w:t xml:space="preserve"> предусмотрены средства</w:t>
      </w:r>
      <w:r>
        <w:rPr>
          <w:rFonts w:ascii="Times New Roman" w:hAnsi="Times New Roman" w:cs="Times New Roman"/>
          <w:sz w:val="24"/>
          <w:szCs w:val="24"/>
        </w:rPr>
        <w:t xml:space="preserve"> на </w:t>
      </w:r>
      <w:r w:rsidRPr="00244E33">
        <w:rPr>
          <w:rFonts w:ascii="Times New Roman" w:hAnsi="Times New Roman" w:cs="Times New Roman"/>
          <w:sz w:val="24"/>
          <w:szCs w:val="24"/>
        </w:rPr>
        <w:t>реализаци</w:t>
      </w:r>
      <w:r>
        <w:rPr>
          <w:rFonts w:ascii="Times New Roman" w:hAnsi="Times New Roman" w:cs="Times New Roman"/>
          <w:sz w:val="24"/>
          <w:szCs w:val="24"/>
        </w:rPr>
        <w:t>ю</w:t>
      </w:r>
      <w:r w:rsidRPr="00244E33">
        <w:rPr>
          <w:rFonts w:ascii="Times New Roman" w:hAnsi="Times New Roman" w:cs="Times New Roman"/>
          <w:sz w:val="24"/>
          <w:szCs w:val="24"/>
        </w:rPr>
        <w:t xml:space="preserve"> проектов в области благоустройства сельск</w:t>
      </w:r>
      <w:r>
        <w:rPr>
          <w:rFonts w:ascii="Times New Roman" w:hAnsi="Times New Roman" w:cs="Times New Roman"/>
          <w:sz w:val="24"/>
          <w:szCs w:val="24"/>
        </w:rPr>
        <w:t>их поселений, улучшение жилищных</w:t>
      </w:r>
      <w:r w:rsidRPr="00244E33">
        <w:rPr>
          <w:rFonts w:ascii="Times New Roman" w:hAnsi="Times New Roman" w:cs="Times New Roman"/>
          <w:sz w:val="24"/>
          <w:szCs w:val="24"/>
        </w:rPr>
        <w:t xml:space="preserve"> услови</w:t>
      </w:r>
      <w:r>
        <w:rPr>
          <w:rFonts w:ascii="Times New Roman" w:hAnsi="Times New Roman" w:cs="Times New Roman"/>
          <w:sz w:val="24"/>
          <w:szCs w:val="24"/>
        </w:rPr>
        <w:t>й</w:t>
      </w:r>
      <w:r w:rsidRPr="00244E33">
        <w:rPr>
          <w:rFonts w:ascii="Times New Roman" w:hAnsi="Times New Roman" w:cs="Times New Roman"/>
          <w:sz w:val="24"/>
          <w:szCs w:val="24"/>
        </w:rPr>
        <w:t xml:space="preserve"> граждан на 202</w:t>
      </w:r>
      <w:r>
        <w:rPr>
          <w:rFonts w:ascii="Times New Roman" w:hAnsi="Times New Roman" w:cs="Times New Roman"/>
          <w:sz w:val="24"/>
          <w:szCs w:val="24"/>
        </w:rPr>
        <w:t>1</w:t>
      </w:r>
      <w:r w:rsidRPr="00244E33">
        <w:rPr>
          <w:rFonts w:ascii="Times New Roman" w:hAnsi="Times New Roman" w:cs="Times New Roman"/>
          <w:sz w:val="24"/>
          <w:szCs w:val="24"/>
        </w:rPr>
        <w:t xml:space="preserve"> год – </w:t>
      </w:r>
      <w:r>
        <w:rPr>
          <w:rFonts w:ascii="Times New Roman" w:hAnsi="Times New Roman" w:cs="Times New Roman"/>
          <w:sz w:val="24"/>
          <w:szCs w:val="24"/>
        </w:rPr>
        <w:t>7 580,7</w:t>
      </w:r>
      <w:r w:rsidRPr="00244E33">
        <w:rPr>
          <w:rFonts w:ascii="Times New Roman" w:hAnsi="Times New Roman" w:cs="Times New Roman"/>
          <w:sz w:val="24"/>
          <w:szCs w:val="24"/>
        </w:rPr>
        <w:t xml:space="preserve"> тыс. рублей, на 202</w:t>
      </w:r>
      <w:r>
        <w:rPr>
          <w:rFonts w:ascii="Times New Roman" w:hAnsi="Times New Roman" w:cs="Times New Roman"/>
          <w:sz w:val="24"/>
          <w:szCs w:val="24"/>
        </w:rPr>
        <w:t>2</w:t>
      </w:r>
      <w:r w:rsidRPr="00244E33">
        <w:rPr>
          <w:rFonts w:ascii="Times New Roman" w:hAnsi="Times New Roman" w:cs="Times New Roman"/>
          <w:sz w:val="24"/>
          <w:szCs w:val="24"/>
        </w:rPr>
        <w:t xml:space="preserve"> – </w:t>
      </w:r>
      <w:r>
        <w:rPr>
          <w:rFonts w:ascii="Times New Roman" w:hAnsi="Times New Roman" w:cs="Times New Roman"/>
          <w:sz w:val="24"/>
          <w:szCs w:val="24"/>
        </w:rPr>
        <w:t>1 733,4</w:t>
      </w:r>
      <w:r w:rsidRPr="00244E33">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244E33">
        <w:rPr>
          <w:rFonts w:ascii="Times New Roman" w:hAnsi="Times New Roman" w:cs="Times New Roman"/>
          <w:sz w:val="24"/>
          <w:szCs w:val="24"/>
        </w:rPr>
        <w:t>рублей, 202</w:t>
      </w:r>
      <w:r>
        <w:rPr>
          <w:rFonts w:ascii="Times New Roman" w:hAnsi="Times New Roman" w:cs="Times New Roman"/>
          <w:sz w:val="24"/>
          <w:szCs w:val="24"/>
        </w:rPr>
        <w:t>3</w:t>
      </w:r>
      <w:r w:rsidRPr="00244E33">
        <w:rPr>
          <w:rFonts w:ascii="Times New Roman" w:hAnsi="Times New Roman" w:cs="Times New Roman"/>
          <w:sz w:val="24"/>
          <w:szCs w:val="24"/>
        </w:rPr>
        <w:t xml:space="preserve"> год – </w:t>
      </w:r>
      <w:r>
        <w:rPr>
          <w:rFonts w:ascii="Times New Roman" w:hAnsi="Times New Roman" w:cs="Times New Roman"/>
          <w:sz w:val="24"/>
          <w:szCs w:val="24"/>
        </w:rPr>
        <w:t>1 594,9</w:t>
      </w:r>
      <w:r w:rsidRPr="00244E33">
        <w:rPr>
          <w:rFonts w:ascii="Times New Roman" w:hAnsi="Times New Roman" w:cs="Times New Roman"/>
          <w:sz w:val="24"/>
          <w:szCs w:val="24"/>
        </w:rPr>
        <w:t xml:space="preserve"> тыс. рублей, в том числе счет с</w:t>
      </w:r>
      <w:r>
        <w:rPr>
          <w:rFonts w:ascii="Times New Roman" w:hAnsi="Times New Roman" w:cs="Times New Roman"/>
          <w:sz w:val="24"/>
          <w:szCs w:val="24"/>
        </w:rPr>
        <w:t xml:space="preserve">редств федерального бюджета на </w:t>
      </w:r>
      <w:r w:rsidRPr="00244E33">
        <w:rPr>
          <w:rFonts w:ascii="Times New Roman" w:hAnsi="Times New Roman" w:cs="Times New Roman"/>
          <w:sz w:val="24"/>
          <w:szCs w:val="24"/>
        </w:rPr>
        <w:t>202</w:t>
      </w:r>
      <w:r>
        <w:rPr>
          <w:rFonts w:ascii="Times New Roman" w:hAnsi="Times New Roman" w:cs="Times New Roman"/>
          <w:sz w:val="24"/>
          <w:szCs w:val="24"/>
        </w:rPr>
        <w:t>1</w:t>
      </w:r>
      <w:r w:rsidRPr="00244E33">
        <w:rPr>
          <w:rFonts w:ascii="Times New Roman" w:hAnsi="Times New Roman" w:cs="Times New Roman"/>
          <w:sz w:val="24"/>
          <w:szCs w:val="24"/>
        </w:rPr>
        <w:t xml:space="preserve"> год – </w:t>
      </w:r>
      <w:r>
        <w:rPr>
          <w:rFonts w:ascii="Times New Roman" w:hAnsi="Times New Roman" w:cs="Times New Roman"/>
          <w:sz w:val="24"/>
          <w:szCs w:val="24"/>
        </w:rPr>
        <w:t>2 274,2</w:t>
      </w:r>
      <w:r w:rsidRPr="00244E33">
        <w:rPr>
          <w:rFonts w:ascii="Times New Roman" w:hAnsi="Times New Roman" w:cs="Times New Roman"/>
          <w:sz w:val="24"/>
          <w:szCs w:val="24"/>
        </w:rPr>
        <w:t xml:space="preserve"> тыс. рублей, </w:t>
      </w:r>
      <w:r w:rsidRPr="00177135">
        <w:rPr>
          <w:rFonts w:ascii="Times New Roman" w:hAnsi="Times New Roman" w:cs="Times New Roman"/>
          <w:sz w:val="24"/>
          <w:szCs w:val="24"/>
        </w:rPr>
        <w:t xml:space="preserve">на 2022 год – </w:t>
      </w:r>
      <w:r>
        <w:rPr>
          <w:rFonts w:ascii="Times New Roman" w:hAnsi="Times New Roman" w:cs="Times New Roman"/>
          <w:sz w:val="24"/>
          <w:szCs w:val="24"/>
        </w:rPr>
        <w:t>780,0</w:t>
      </w:r>
      <w:r w:rsidRPr="00177135">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717,7</w:t>
      </w:r>
      <w:r w:rsidRPr="00177135">
        <w:rPr>
          <w:rFonts w:ascii="Times New Roman" w:hAnsi="Times New Roman" w:cs="Times New Roman"/>
          <w:sz w:val="24"/>
          <w:szCs w:val="24"/>
        </w:rPr>
        <w:t xml:space="preserve"> тыс. рублей.</w:t>
      </w:r>
    </w:p>
    <w:p w:rsidR="007B6280" w:rsidRDefault="007B6280" w:rsidP="007B6280">
      <w:pPr>
        <w:spacing w:after="0" w:line="360" w:lineRule="auto"/>
        <w:ind w:firstLine="709"/>
        <w:jc w:val="both"/>
        <w:rPr>
          <w:rFonts w:ascii="Times New Roman" w:hAnsi="Times New Roman" w:cs="Times New Roman"/>
          <w:sz w:val="24"/>
          <w:szCs w:val="24"/>
        </w:rPr>
      </w:pPr>
      <w:r w:rsidRPr="00244E33">
        <w:rPr>
          <w:rFonts w:ascii="Times New Roman" w:hAnsi="Times New Roman" w:cs="Times New Roman"/>
          <w:sz w:val="24"/>
          <w:szCs w:val="24"/>
        </w:rPr>
        <w:t>На проведение конкурсов, ярмарок, выставок с участием сельскохозяйственных товаропроизводителей автономного округа ежегодно планируется направить бюджетные ассигнования</w:t>
      </w:r>
      <w:r>
        <w:rPr>
          <w:rFonts w:ascii="Times New Roman" w:hAnsi="Times New Roman" w:cs="Times New Roman"/>
          <w:sz w:val="24"/>
          <w:szCs w:val="24"/>
        </w:rPr>
        <w:t xml:space="preserve"> в</w:t>
      </w:r>
      <w:r w:rsidRPr="00177135">
        <w:rPr>
          <w:rFonts w:ascii="Times New Roman" w:hAnsi="Times New Roman" w:cs="Times New Roman"/>
          <w:sz w:val="24"/>
          <w:szCs w:val="24"/>
        </w:rPr>
        <w:t xml:space="preserve"> 2021-2023 год</w:t>
      </w:r>
      <w:r>
        <w:rPr>
          <w:rFonts w:ascii="Times New Roman" w:hAnsi="Times New Roman" w:cs="Times New Roman"/>
          <w:sz w:val="24"/>
          <w:szCs w:val="24"/>
        </w:rPr>
        <w:t>ах</w:t>
      </w:r>
      <w:r w:rsidRPr="00177135">
        <w:rPr>
          <w:rFonts w:ascii="Times New Roman" w:hAnsi="Times New Roman" w:cs="Times New Roman"/>
          <w:sz w:val="24"/>
          <w:szCs w:val="24"/>
        </w:rPr>
        <w:t xml:space="preserve"> по </w:t>
      </w:r>
      <w:r>
        <w:rPr>
          <w:rFonts w:ascii="Times New Roman" w:hAnsi="Times New Roman" w:cs="Times New Roman"/>
          <w:sz w:val="24"/>
          <w:szCs w:val="24"/>
        </w:rPr>
        <w:t>5 410,0</w:t>
      </w:r>
      <w:r w:rsidRPr="00177135">
        <w:rPr>
          <w:rFonts w:ascii="Times New Roman" w:hAnsi="Times New Roman" w:cs="Times New Roman"/>
          <w:sz w:val="24"/>
          <w:szCs w:val="24"/>
        </w:rPr>
        <w:t xml:space="preserve"> тыс. рублей.</w:t>
      </w:r>
    </w:p>
    <w:p w:rsidR="007B6280" w:rsidRPr="00F642CB" w:rsidRDefault="007B6280" w:rsidP="007B6280">
      <w:pPr>
        <w:spacing w:after="0" w:line="360" w:lineRule="auto"/>
        <w:ind w:firstLine="709"/>
        <w:jc w:val="both"/>
        <w:rPr>
          <w:rFonts w:ascii="Times New Roman" w:hAnsi="Times New Roman" w:cs="Times New Roman"/>
          <w:sz w:val="24"/>
          <w:szCs w:val="24"/>
        </w:rPr>
      </w:pPr>
      <w:r w:rsidRPr="00244E33">
        <w:rPr>
          <w:rFonts w:ascii="Times New Roman" w:hAnsi="Times New Roman" w:cs="Times New Roman"/>
          <w:sz w:val="24"/>
          <w:szCs w:val="24"/>
        </w:rPr>
        <w:t>Осуществление переданных полномочий Российской Федерации на организацию, регулирование и охрану водных биологических ресурсов, будет обеспечено за счет средств федерального бюджета в 202</w:t>
      </w:r>
      <w:r>
        <w:rPr>
          <w:rFonts w:ascii="Times New Roman" w:hAnsi="Times New Roman" w:cs="Times New Roman"/>
          <w:sz w:val="24"/>
          <w:szCs w:val="24"/>
        </w:rPr>
        <w:t>1</w:t>
      </w:r>
      <w:r w:rsidRPr="00244E33">
        <w:rPr>
          <w:rFonts w:ascii="Times New Roman" w:hAnsi="Times New Roman" w:cs="Times New Roman"/>
          <w:sz w:val="24"/>
          <w:szCs w:val="24"/>
        </w:rPr>
        <w:t>-202</w:t>
      </w:r>
      <w:r>
        <w:rPr>
          <w:rFonts w:ascii="Times New Roman" w:hAnsi="Times New Roman" w:cs="Times New Roman"/>
          <w:sz w:val="24"/>
          <w:szCs w:val="24"/>
        </w:rPr>
        <w:t>3</w:t>
      </w:r>
      <w:r w:rsidRPr="00244E33">
        <w:rPr>
          <w:rFonts w:ascii="Times New Roman" w:hAnsi="Times New Roman" w:cs="Times New Roman"/>
          <w:sz w:val="24"/>
          <w:szCs w:val="24"/>
        </w:rPr>
        <w:t xml:space="preserve"> годах в объеме </w:t>
      </w:r>
      <w:r>
        <w:rPr>
          <w:rFonts w:ascii="Times New Roman" w:hAnsi="Times New Roman" w:cs="Times New Roman"/>
          <w:sz w:val="24"/>
          <w:szCs w:val="24"/>
        </w:rPr>
        <w:t xml:space="preserve">по 876,4 </w:t>
      </w:r>
      <w:r w:rsidRPr="00244E33">
        <w:rPr>
          <w:rFonts w:ascii="Times New Roman" w:hAnsi="Times New Roman" w:cs="Times New Roman"/>
          <w:sz w:val="24"/>
          <w:szCs w:val="24"/>
        </w:rPr>
        <w:t>тыс. рублей, ежегодно.</w:t>
      </w:r>
    </w:p>
    <w:p w:rsidR="007B6280" w:rsidRDefault="007B6280" w:rsidP="007B6280">
      <w:pPr>
        <w:spacing w:after="0" w:line="360" w:lineRule="auto"/>
        <w:ind w:firstLine="709"/>
        <w:jc w:val="both"/>
        <w:rPr>
          <w:rFonts w:ascii="Times New Roman" w:hAnsi="Times New Roman" w:cs="Times New Roman"/>
          <w:sz w:val="24"/>
          <w:szCs w:val="24"/>
        </w:rPr>
      </w:pPr>
      <w:r w:rsidRPr="00555987">
        <w:rPr>
          <w:rFonts w:ascii="Times New Roman" w:hAnsi="Times New Roman" w:cs="Times New Roman"/>
          <w:sz w:val="24"/>
          <w:szCs w:val="24"/>
        </w:rPr>
        <w:t xml:space="preserve">Региональный проект «Создание системы поддержки фермеров и развитие сельской кооперации» </w:t>
      </w:r>
      <w:r>
        <w:rPr>
          <w:rFonts w:ascii="Times New Roman" w:hAnsi="Times New Roman" w:cs="Times New Roman"/>
          <w:sz w:val="24"/>
          <w:szCs w:val="24"/>
        </w:rPr>
        <w:t xml:space="preserve">направлен на </w:t>
      </w:r>
      <w:r w:rsidRPr="009A69C2">
        <w:rPr>
          <w:rFonts w:ascii="Times New Roman" w:hAnsi="Times New Roman" w:cs="Times New Roman"/>
          <w:sz w:val="24"/>
          <w:szCs w:val="24"/>
        </w:rPr>
        <w:t xml:space="preserve">расширение сети сельскохозяйственной кооперации, а также </w:t>
      </w:r>
      <w:r>
        <w:rPr>
          <w:rFonts w:ascii="Times New Roman" w:hAnsi="Times New Roman" w:cs="Times New Roman"/>
          <w:sz w:val="24"/>
          <w:szCs w:val="24"/>
        </w:rPr>
        <w:t>на</w:t>
      </w:r>
      <w:r w:rsidRPr="009A69C2">
        <w:rPr>
          <w:rFonts w:ascii="Times New Roman" w:hAnsi="Times New Roman" w:cs="Times New Roman"/>
          <w:sz w:val="24"/>
          <w:szCs w:val="24"/>
        </w:rPr>
        <w:t xml:space="preserve"> материально-техническое оснащение хозяйств, в том числе за счет государственной поддержки. </w:t>
      </w:r>
      <w:r>
        <w:rPr>
          <w:rFonts w:ascii="Times New Roman" w:hAnsi="Times New Roman" w:cs="Times New Roman"/>
          <w:sz w:val="24"/>
          <w:szCs w:val="24"/>
        </w:rPr>
        <w:lastRenderedPageBreak/>
        <w:t>В</w:t>
      </w:r>
      <w:r w:rsidRPr="009A69C2">
        <w:rPr>
          <w:rFonts w:ascii="Times New Roman" w:hAnsi="Times New Roman" w:cs="Times New Roman"/>
          <w:sz w:val="24"/>
          <w:szCs w:val="24"/>
        </w:rPr>
        <w:t xml:space="preserve"> рамках регионального проекта предусмотрены средства на 2021 год – </w:t>
      </w:r>
      <w:r>
        <w:rPr>
          <w:rFonts w:ascii="Times New Roman" w:hAnsi="Times New Roman" w:cs="Times New Roman"/>
          <w:sz w:val="24"/>
          <w:szCs w:val="24"/>
        </w:rPr>
        <w:t xml:space="preserve">26 091,1 тыс. рублей, на 2022 год – 22 402,9 </w:t>
      </w:r>
      <w:r w:rsidRPr="009A69C2">
        <w:rPr>
          <w:rFonts w:ascii="Times New Roman" w:hAnsi="Times New Roman" w:cs="Times New Roman"/>
          <w:sz w:val="24"/>
          <w:szCs w:val="24"/>
        </w:rPr>
        <w:t xml:space="preserve">тыс. рублей, на 2023 год – </w:t>
      </w:r>
      <w:r>
        <w:rPr>
          <w:rFonts w:ascii="Times New Roman" w:hAnsi="Times New Roman" w:cs="Times New Roman"/>
          <w:sz w:val="24"/>
          <w:szCs w:val="24"/>
        </w:rPr>
        <w:t>28 526,2</w:t>
      </w:r>
      <w:r w:rsidRPr="009A69C2">
        <w:rPr>
          <w:rFonts w:ascii="Times New Roman" w:hAnsi="Times New Roman" w:cs="Times New Roman"/>
          <w:sz w:val="24"/>
          <w:szCs w:val="24"/>
        </w:rPr>
        <w:t xml:space="preserve"> тыс.</w:t>
      </w:r>
      <w:r>
        <w:rPr>
          <w:rFonts w:ascii="Times New Roman" w:hAnsi="Times New Roman" w:cs="Times New Roman"/>
          <w:sz w:val="24"/>
          <w:szCs w:val="24"/>
        </w:rPr>
        <w:t xml:space="preserve"> рублей, </w:t>
      </w:r>
      <w:r w:rsidRPr="007833C1">
        <w:rPr>
          <w:rFonts w:ascii="Times New Roman" w:hAnsi="Times New Roman" w:cs="Times New Roman"/>
          <w:sz w:val="24"/>
          <w:szCs w:val="24"/>
        </w:rPr>
        <w:t xml:space="preserve">в том числе за счет средств федерального бюджета на 2021 год – </w:t>
      </w:r>
      <w:r>
        <w:rPr>
          <w:rFonts w:ascii="Times New Roman" w:hAnsi="Times New Roman" w:cs="Times New Roman"/>
          <w:sz w:val="24"/>
          <w:szCs w:val="24"/>
        </w:rPr>
        <w:t>10 175,5</w:t>
      </w:r>
      <w:r w:rsidRPr="007833C1">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7833C1">
        <w:rPr>
          <w:rFonts w:ascii="Times New Roman" w:hAnsi="Times New Roman" w:cs="Times New Roman"/>
          <w:sz w:val="24"/>
          <w:szCs w:val="24"/>
        </w:rPr>
        <w:t xml:space="preserve">рублей, на 2022 год – </w:t>
      </w:r>
      <w:r>
        <w:rPr>
          <w:rFonts w:ascii="Times New Roman" w:hAnsi="Times New Roman" w:cs="Times New Roman"/>
          <w:sz w:val="24"/>
          <w:szCs w:val="24"/>
        </w:rPr>
        <w:t>8 737,1</w:t>
      </w:r>
      <w:r w:rsidRPr="007833C1">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11 125,2</w:t>
      </w:r>
      <w:r w:rsidRPr="007833C1">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7833C1">
        <w:rPr>
          <w:rFonts w:ascii="Times New Roman" w:hAnsi="Times New Roman" w:cs="Times New Roman"/>
          <w:sz w:val="24"/>
          <w:szCs w:val="24"/>
        </w:rPr>
        <w:t>рублей.</w:t>
      </w:r>
    </w:p>
    <w:p w:rsidR="007B6280" w:rsidRDefault="007B6280" w:rsidP="007B628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2023 году планируется достигнуть увеличения, </w:t>
      </w:r>
      <w:r w:rsidRPr="009A69C2">
        <w:rPr>
          <w:rFonts w:ascii="Times New Roman" w:hAnsi="Times New Roman" w:cs="Times New Roman"/>
          <w:sz w:val="24"/>
          <w:szCs w:val="24"/>
        </w:rPr>
        <w:t xml:space="preserve">вовлеченных в субъекты </w:t>
      </w:r>
      <w:r>
        <w:rPr>
          <w:rFonts w:ascii="Times New Roman" w:hAnsi="Times New Roman" w:cs="Times New Roman"/>
          <w:sz w:val="24"/>
          <w:szCs w:val="24"/>
        </w:rPr>
        <w:t xml:space="preserve">малого и среднего предпринимательства, </w:t>
      </w:r>
      <w:r w:rsidRPr="009A69C2">
        <w:rPr>
          <w:rFonts w:ascii="Times New Roman" w:hAnsi="Times New Roman" w:cs="Times New Roman"/>
          <w:sz w:val="24"/>
          <w:szCs w:val="24"/>
        </w:rPr>
        <w:t>осуществляющи</w:t>
      </w:r>
      <w:r>
        <w:rPr>
          <w:rFonts w:ascii="Times New Roman" w:hAnsi="Times New Roman" w:cs="Times New Roman"/>
          <w:sz w:val="24"/>
          <w:szCs w:val="24"/>
        </w:rPr>
        <w:t>х</w:t>
      </w:r>
      <w:r w:rsidRPr="009A69C2">
        <w:rPr>
          <w:rFonts w:ascii="Times New Roman" w:hAnsi="Times New Roman" w:cs="Times New Roman"/>
          <w:sz w:val="24"/>
          <w:szCs w:val="24"/>
        </w:rPr>
        <w:t xml:space="preserve"> деятельно</w:t>
      </w:r>
      <w:r>
        <w:rPr>
          <w:rFonts w:ascii="Times New Roman" w:hAnsi="Times New Roman" w:cs="Times New Roman"/>
          <w:sz w:val="24"/>
          <w:szCs w:val="24"/>
        </w:rPr>
        <w:t xml:space="preserve">сть в сфере сельского хозяйства до 116 </w:t>
      </w:r>
      <w:r w:rsidRPr="009A69C2">
        <w:rPr>
          <w:rFonts w:ascii="Times New Roman" w:hAnsi="Times New Roman" w:cs="Times New Roman"/>
          <w:sz w:val="24"/>
          <w:szCs w:val="24"/>
        </w:rPr>
        <w:t>человек</w:t>
      </w:r>
      <w:r>
        <w:rPr>
          <w:rFonts w:ascii="Times New Roman" w:hAnsi="Times New Roman" w:cs="Times New Roman"/>
          <w:sz w:val="24"/>
          <w:szCs w:val="24"/>
        </w:rPr>
        <w:t>.</w:t>
      </w:r>
    </w:p>
    <w:p w:rsidR="007B6280" w:rsidRDefault="007B6280" w:rsidP="007B628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р</w:t>
      </w:r>
      <w:r w:rsidRPr="00BF52A8">
        <w:rPr>
          <w:rFonts w:ascii="Times New Roman" w:hAnsi="Times New Roman" w:cs="Times New Roman"/>
          <w:sz w:val="24"/>
          <w:szCs w:val="24"/>
        </w:rPr>
        <w:t>егиональн</w:t>
      </w:r>
      <w:r>
        <w:rPr>
          <w:rFonts w:ascii="Times New Roman" w:hAnsi="Times New Roman" w:cs="Times New Roman"/>
          <w:sz w:val="24"/>
          <w:szCs w:val="24"/>
        </w:rPr>
        <w:t xml:space="preserve">ого </w:t>
      </w:r>
      <w:r w:rsidRPr="00BF52A8">
        <w:rPr>
          <w:rFonts w:ascii="Times New Roman" w:hAnsi="Times New Roman" w:cs="Times New Roman"/>
          <w:sz w:val="24"/>
          <w:szCs w:val="24"/>
        </w:rPr>
        <w:t>проект</w:t>
      </w:r>
      <w:r>
        <w:rPr>
          <w:rFonts w:ascii="Times New Roman" w:hAnsi="Times New Roman" w:cs="Times New Roman"/>
          <w:sz w:val="24"/>
          <w:szCs w:val="24"/>
        </w:rPr>
        <w:t>а</w:t>
      </w:r>
      <w:r w:rsidRPr="00BF52A8">
        <w:rPr>
          <w:rFonts w:ascii="Times New Roman" w:hAnsi="Times New Roman" w:cs="Times New Roman"/>
          <w:sz w:val="24"/>
          <w:szCs w:val="24"/>
        </w:rPr>
        <w:t xml:space="preserve"> «</w:t>
      </w:r>
      <w:r>
        <w:rPr>
          <w:rFonts w:ascii="Times New Roman" w:hAnsi="Times New Roman" w:cs="Times New Roman"/>
          <w:sz w:val="24"/>
          <w:szCs w:val="24"/>
        </w:rPr>
        <w:t xml:space="preserve">Экспорт продукции агропромышленного комплекса» планируется проведение </w:t>
      </w:r>
      <w:r w:rsidRPr="00BF52A8">
        <w:rPr>
          <w:rFonts w:ascii="Times New Roman" w:hAnsi="Times New Roman" w:cs="Times New Roman"/>
          <w:sz w:val="24"/>
          <w:szCs w:val="24"/>
        </w:rPr>
        <w:t>мероприяти</w:t>
      </w:r>
      <w:r>
        <w:rPr>
          <w:rFonts w:ascii="Times New Roman" w:hAnsi="Times New Roman" w:cs="Times New Roman"/>
          <w:sz w:val="24"/>
          <w:szCs w:val="24"/>
        </w:rPr>
        <w:t>й</w:t>
      </w:r>
      <w:r w:rsidRPr="00BF52A8">
        <w:rPr>
          <w:rFonts w:ascii="Times New Roman" w:hAnsi="Times New Roman" w:cs="Times New Roman"/>
          <w:sz w:val="24"/>
          <w:szCs w:val="24"/>
        </w:rPr>
        <w:t>, направленны</w:t>
      </w:r>
      <w:r>
        <w:rPr>
          <w:rFonts w:ascii="Times New Roman" w:hAnsi="Times New Roman" w:cs="Times New Roman"/>
          <w:sz w:val="24"/>
          <w:szCs w:val="24"/>
        </w:rPr>
        <w:t>х</w:t>
      </w:r>
      <w:r w:rsidRPr="00BF52A8">
        <w:rPr>
          <w:rFonts w:ascii="Times New Roman" w:hAnsi="Times New Roman" w:cs="Times New Roman"/>
          <w:sz w:val="24"/>
          <w:szCs w:val="24"/>
        </w:rPr>
        <w:t xml:space="preserve"> на создание условий для получения аккредитации ветеринарными лабораториями </w:t>
      </w:r>
      <w:r>
        <w:rPr>
          <w:rFonts w:ascii="Times New Roman" w:hAnsi="Times New Roman" w:cs="Times New Roman"/>
          <w:sz w:val="24"/>
          <w:szCs w:val="24"/>
        </w:rPr>
        <w:t xml:space="preserve">автономного округа </w:t>
      </w:r>
      <w:r w:rsidRPr="00BF52A8">
        <w:rPr>
          <w:rFonts w:ascii="Times New Roman" w:hAnsi="Times New Roman" w:cs="Times New Roman"/>
          <w:sz w:val="24"/>
          <w:szCs w:val="24"/>
        </w:rPr>
        <w:t>в национальной системе аккредитации</w:t>
      </w:r>
      <w:r>
        <w:rPr>
          <w:rFonts w:ascii="Times New Roman" w:hAnsi="Times New Roman" w:cs="Times New Roman"/>
          <w:sz w:val="24"/>
          <w:szCs w:val="24"/>
        </w:rPr>
        <w:t xml:space="preserve"> в объеме н</w:t>
      </w:r>
      <w:r w:rsidRPr="0043113C">
        <w:rPr>
          <w:rFonts w:ascii="Times New Roman" w:hAnsi="Times New Roman" w:cs="Times New Roman"/>
          <w:sz w:val="24"/>
          <w:szCs w:val="24"/>
        </w:rPr>
        <w:t xml:space="preserve">а 2022 – </w:t>
      </w:r>
      <w:r>
        <w:rPr>
          <w:rFonts w:ascii="Times New Roman" w:hAnsi="Times New Roman" w:cs="Times New Roman"/>
          <w:sz w:val="24"/>
          <w:szCs w:val="24"/>
        </w:rPr>
        <w:t>16 164,4</w:t>
      </w:r>
      <w:r w:rsidRPr="0043113C">
        <w:rPr>
          <w:rFonts w:ascii="Times New Roman" w:hAnsi="Times New Roman" w:cs="Times New Roman"/>
          <w:sz w:val="24"/>
          <w:szCs w:val="24"/>
        </w:rPr>
        <w:t xml:space="preserve"> тыс. рублей, в том числе счет средств федерального бюджета на </w:t>
      </w:r>
      <w:r>
        <w:rPr>
          <w:rFonts w:ascii="Times New Roman" w:hAnsi="Times New Roman" w:cs="Times New Roman"/>
          <w:sz w:val="24"/>
          <w:szCs w:val="24"/>
        </w:rPr>
        <w:t>2022 год – 6 304,1 т</w:t>
      </w:r>
      <w:r w:rsidRPr="0043113C">
        <w:rPr>
          <w:rFonts w:ascii="Times New Roman" w:hAnsi="Times New Roman" w:cs="Times New Roman"/>
          <w:sz w:val="24"/>
          <w:szCs w:val="24"/>
        </w:rPr>
        <w:t>ыс. рублей</w:t>
      </w:r>
      <w:r>
        <w:rPr>
          <w:rFonts w:ascii="Times New Roman" w:hAnsi="Times New Roman" w:cs="Times New Roman"/>
          <w:sz w:val="24"/>
          <w:szCs w:val="24"/>
        </w:rPr>
        <w:t>.</w:t>
      </w:r>
    </w:p>
    <w:p w:rsidR="008C253E" w:rsidRDefault="008C253E" w:rsidP="002B6208">
      <w:pPr>
        <w:pStyle w:val="ConsPlusNormal"/>
        <w:spacing w:line="276" w:lineRule="auto"/>
        <w:ind w:firstLine="0"/>
        <w:jc w:val="center"/>
        <w:rPr>
          <w:rFonts w:ascii="Times New Roman" w:hAnsi="Times New Roman" w:cs="Times New Roman"/>
          <w:b/>
          <w:sz w:val="24"/>
          <w:szCs w:val="24"/>
        </w:rPr>
      </w:pPr>
    </w:p>
    <w:p w:rsidR="002B6208" w:rsidRDefault="002B6208" w:rsidP="002B6208">
      <w:pPr>
        <w:pStyle w:val="ConsPlusNormal"/>
        <w:spacing w:line="276" w:lineRule="auto"/>
        <w:ind w:firstLine="0"/>
        <w:jc w:val="center"/>
        <w:rPr>
          <w:rFonts w:ascii="Times New Roman" w:hAnsi="Times New Roman" w:cs="Times New Roman"/>
          <w:b/>
          <w:sz w:val="24"/>
          <w:szCs w:val="24"/>
        </w:rPr>
      </w:pPr>
      <w:r w:rsidRPr="002462DF">
        <w:rPr>
          <w:rFonts w:ascii="Times New Roman" w:hAnsi="Times New Roman" w:cs="Times New Roman"/>
          <w:b/>
          <w:sz w:val="24"/>
          <w:szCs w:val="24"/>
        </w:rPr>
        <w:t>100000000 Государственная программа Ханты-Мансийского автономного округа – Югры «</w:t>
      </w:r>
      <w:r w:rsidR="008174E3" w:rsidRPr="008174E3">
        <w:rPr>
          <w:rFonts w:ascii="Times New Roman" w:hAnsi="Times New Roman" w:cs="Times New Roman"/>
          <w:b/>
          <w:sz w:val="24"/>
          <w:szCs w:val="24"/>
        </w:rPr>
        <w:t>Устойчивое развитие коренных малочисленных народов Севера</w:t>
      </w:r>
      <w:r w:rsidRPr="002462DF">
        <w:rPr>
          <w:rFonts w:ascii="Times New Roman" w:hAnsi="Times New Roman" w:cs="Times New Roman"/>
          <w:b/>
          <w:sz w:val="24"/>
          <w:szCs w:val="24"/>
        </w:rPr>
        <w:t>»</w:t>
      </w:r>
    </w:p>
    <w:p w:rsidR="009E3FA1" w:rsidRPr="004605D4" w:rsidRDefault="009E3FA1" w:rsidP="008174E3">
      <w:pPr>
        <w:pStyle w:val="ConsPlusNormal"/>
        <w:spacing w:line="276" w:lineRule="auto"/>
        <w:ind w:firstLine="0"/>
        <w:jc w:val="center"/>
        <w:rPr>
          <w:rFonts w:ascii="Times New Roman" w:hAnsi="Times New Roman" w:cs="Times New Roman"/>
          <w:b/>
          <w:sz w:val="24"/>
          <w:szCs w:val="24"/>
        </w:rPr>
      </w:pPr>
    </w:p>
    <w:p w:rsidR="00CE292F" w:rsidRPr="00E617E4" w:rsidRDefault="00CE292F" w:rsidP="00CE292F">
      <w:pPr>
        <w:spacing w:after="0" w:line="360" w:lineRule="auto"/>
        <w:ind w:firstLine="709"/>
        <w:jc w:val="both"/>
        <w:rPr>
          <w:rFonts w:ascii="Times New Roman" w:hAnsi="Times New Roman" w:cs="Times New Roman"/>
          <w:sz w:val="24"/>
          <w:szCs w:val="24"/>
          <w:lang w:eastAsia="en-US"/>
        </w:rPr>
      </w:pPr>
      <w:r w:rsidRPr="00E617E4">
        <w:rPr>
          <w:rFonts w:ascii="Times New Roman" w:hAnsi="Times New Roman" w:cs="Times New Roman"/>
          <w:sz w:val="24"/>
          <w:szCs w:val="24"/>
          <w:lang w:eastAsia="en-US"/>
        </w:rPr>
        <w:t>Государственная программа автономного округа «</w:t>
      </w:r>
      <w:r w:rsidRPr="0021500F">
        <w:rPr>
          <w:rFonts w:ascii="Times New Roman" w:hAnsi="Times New Roman" w:cs="Times New Roman"/>
          <w:sz w:val="24"/>
          <w:szCs w:val="24"/>
        </w:rPr>
        <w:t>Устойчивое развитие коренных малочисленных народов Севера</w:t>
      </w:r>
      <w:r w:rsidRPr="00E617E4">
        <w:rPr>
          <w:rFonts w:ascii="Times New Roman" w:hAnsi="Times New Roman" w:cs="Times New Roman"/>
          <w:sz w:val="24"/>
          <w:szCs w:val="24"/>
          <w:lang w:eastAsia="en-US"/>
        </w:rPr>
        <w:t>» (далее – государственная программа) утверждена постановлением Правительства автономного округа от 5 октября 2018 года № </w:t>
      </w:r>
      <w:r>
        <w:rPr>
          <w:rFonts w:ascii="Times New Roman" w:hAnsi="Times New Roman" w:cs="Times New Roman"/>
          <w:sz w:val="24"/>
          <w:szCs w:val="24"/>
          <w:lang w:eastAsia="en-US"/>
        </w:rPr>
        <w:t>350</w:t>
      </w:r>
      <w:r w:rsidRPr="00E617E4">
        <w:rPr>
          <w:rFonts w:ascii="Times New Roman" w:hAnsi="Times New Roman" w:cs="Times New Roman"/>
          <w:sz w:val="24"/>
          <w:szCs w:val="24"/>
          <w:lang w:eastAsia="en-US"/>
        </w:rPr>
        <w:t xml:space="preserve">-п. </w:t>
      </w:r>
    </w:p>
    <w:p w:rsidR="00CE292F" w:rsidRPr="00AD1192" w:rsidRDefault="00CE292F" w:rsidP="00CE292F">
      <w:pPr>
        <w:spacing w:after="0" w:line="360" w:lineRule="auto"/>
        <w:ind w:firstLine="709"/>
        <w:jc w:val="both"/>
        <w:rPr>
          <w:rFonts w:ascii="Times New Roman" w:hAnsi="Times New Roman" w:cs="Times New Roman"/>
          <w:sz w:val="24"/>
          <w:szCs w:val="24"/>
        </w:rPr>
      </w:pPr>
      <w:r w:rsidRPr="00AD1192">
        <w:rPr>
          <w:rFonts w:ascii="Times New Roman" w:hAnsi="Times New Roman" w:cs="Times New Roman"/>
          <w:sz w:val="24"/>
          <w:szCs w:val="24"/>
          <w:lang w:eastAsia="en-US"/>
        </w:rPr>
        <w:t xml:space="preserve">Текст государственной программы размещён в сети Интернет по электронному адресу: </w:t>
      </w:r>
      <w:hyperlink r:id="rId17" w:history="1">
        <w:r w:rsidRPr="00AD1192">
          <w:rPr>
            <w:rStyle w:val="a6"/>
            <w:rFonts w:ascii="Times New Roman" w:hAnsi="Times New Roman" w:cs="Times New Roman"/>
            <w:sz w:val="24"/>
            <w:szCs w:val="24"/>
          </w:rPr>
          <w:t>https://deppolitiki.admhmao.ru/gosudarstvennye-i-tselevye-programmy/</w:t>
        </w:r>
      </w:hyperlink>
      <w:r w:rsidRPr="00AD1192">
        <w:rPr>
          <w:rFonts w:ascii="Times New Roman" w:hAnsi="Times New Roman" w:cs="Times New Roman"/>
          <w:sz w:val="24"/>
          <w:szCs w:val="24"/>
        </w:rPr>
        <w:t>.</w:t>
      </w:r>
    </w:p>
    <w:p w:rsidR="00CE292F" w:rsidRPr="00E617E4" w:rsidRDefault="00CE292F" w:rsidP="00CE292F">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 xml:space="preserve">На реализацию государственной программы </w:t>
      </w:r>
      <w:r w:rsidRPr="00E617E4">
        <w:rPr>
          <w:rFonts w:ascii="Times New Roman" w:eastAsia="Times New Roman" w:hAnsi="Times New Roman" w:cs="Times New Roman"/>
          <w:sz w:val="24"/>
          <w:szCs w:val="24"/>
        </w:rPr>
        <w:t xml:space="preserve">предусмотрены бюджетные ассигнования на </w:t>
      </w:r>
      <w:r w:rsidRPr="00E617E4">
        <w:rPr>
          <w:rFonts w:ascii="Times New Roman" w:hAnsi="Times New Roman" w:cs="Times New Roman"/>
          <w:sz w:val="24"/>
          <w:szCs w:val="24"/>
        </w:rPr>
        <w:t xml:space="preserve">2021 год в сумме </w:t>
      </w:r>
      <w:r>
        <w:rPr>
          <w:rFonts w:ascii="Times New Roman" w:hAnsi="Times New Roman" w:cs="Times New Roman"/>
          <w:sz w:val="24"/>
          <w:szCs w:val="24"/>
        </w:rPr>
        <w:t>164 673,1</w:t>
      </w:r>
      <w:r w:rsidRPr="00E617E4">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141 522,3</w:t>
      </w:r>
      <w:r w:rsidRPr="00E617E4">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141 418,3</w:t>
      </w:r>
      <w:r w:rsidRPr="00E617E4">
        <w:rPr>
          <w:rFonts w:ascii="Times New Roman" w:hAnsi="Times New Roman" w:cs="Times New Roman"/>
          <w:sz w:val="24"/>
          <w:szCs w:val="24"/>
        </w:rPr>
        <w:t xml:space="preserve"> тыс. рублей,</w:t>
      </w:r>
      <w:r w:rsidRPr="00E617E4">
        <w:rPr>
          <w:rFonts w:ascii="Times New Roman" w:eastAsia="Times New Roman" w:hAnsi="Times New Roman" w:cs="Times New Roman"/>
          <w:sz w:val="24"/>
          <w:szCs w:val="24"/>
        </w:rPr>
        <w:t xml:space="preserve"> из них за счет средств федерального бюджета на 2021 год – </w:t>
      </w:r>
      <w:r>
        <w:rPr>
          <w:rFonts w:ascii="Times New Roman" w:eastAsia="Times New Roman" w:hAnsi="Times New Roman" w:cs="Times New Roman"/>
          <w:sz w:val="24"/>
          <w:szCs w:val="24"/>
        </w:rPr>
        <w:t>9 830,8</w:t>
      </w:r>
      <w:r w:rsidRPr="00E617E4">
        <w:rPr>
          <w:rFonts w:ascii="Times New Roman" w:eastAsia="Times New Roman" w:hAnsi="Times New Roman" w:cs="Times New Roman"/>
          <w:sz w:val="24"/>
          <w:szCs w:val="24"/>
        </w:rPr>
        <w:t xml:space="preserve"> тыс. рублей, на 2022 год – </w:t>
      </w:r>
      <w:r>
        <w:rPr>
          <w:rFonts w:ascii="Times New Roman" w:eastAsia="Times New Roman" w:hAnsi="Times New Roman" w:cs="Times New Roman"/>
          <w:sz w:val="24"/>
          <w:szCs w:val="24"/>
        </w:rPr>
        <w:t>14 059,1</w:t>
      </w:r>
      <w:r w:rsidRPr="00E617E4">
        <w:rPr>
          <w:rFonts w:ascii="Times New Roman" w:eastAsia="Times New Roman" w:hAnsi="Times New Roman" w:cs="Times New Roman"/>
          <w:sz w:val="24"/>
          <w:szCs w:val="24"/>
        </w:rPr>
        <w:t xml:space="preserve"> тыс. рублей, на 2023 год – </w:t>
      </w:r>
      <w:r>
        <w:rPr>
          <w:rFonts w:ascii="Times New Roman" w:eastAsia="Times New Roman" w:hAnsi="Times New Roman" w:cs="Times New Roman"/>
          <w:sz w:val="24"/>
          <w:szCs w:val="24"/>
        </w:rPr>
        <w:t>13 955,1</w:t>
      </w:r>
      <w:r w:rsidRPr="00E617E4">
        <w:rPr>
          <w:rFonts w:ascii="Times New Roman" w:eastAsia="Times New Roman" w:hAnsi="Times New Roman" w:cs="Times New Roman"/>
          <w:sz w:val="24"/>
          <w:szCs w:val="24"/>
        </w:rPr>
        <w:t xml:space="preserve"> тыс. рублей.</w:t>
      </w:r>
    </w:p>
    <w:p w:rsidR="00A9518B" w:rsidRDefault="00A9518B" w:rsidP="00CE292F">
      <w:pPr>
        <w:spacing w:after="0" w:line="240" w:lineRule="auto"/>
        <w:jc w:val="right"/>
        <w:rPr>
          <w:rFonts w:ascii="Times New Roman" w:hAnsi="Times New Roman" w:cs="Times New Roman"/>
          <w:sz w:val="24"/>
          <w:szCs w:val="24"/>
          <w:lang w:eastAsia="en-US"/>
        </w:rPr>
      </w:pPr>
    </w:p>
    <w:p w:rsidR="00CE292F" w:rsidRDefault="00CE292F" w:rsidP="00CE292F">
      <w:pPr>
        <w:spacing w:after="0" w:line="240" w:lineRule="auto"/>
        <w:jc w:val="right"/>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32</w:t>
      </w:r>
    </w:p>
    <w:p w:rsidR="00A9518B" w:rsidRPr="00E617E4" w:rsidRDefault="00A9518B" w:rsidP="00CE292F">
      <w:pPr>
        <w:spacing w:after="0" w:line="240" w:lineRule="auto"/>
        <w:jc w:val="right"/>
        <w:rPr>
          <w:rFonts w:ascii="Times New Roman" w:hAnsi="Times New Roman" w:cs="Times New Roman"/>
          <w:sz w:val="24"/>
          <w:szCs w:val="24"/>
          <w:lang w:eastAsia="en-US"/>
        </w:rPr>
      </w:pPr>
    </w:p>
    <w:p w:rsidR="00CE292F" w:rsidRPr="00E617E4" w:rsidRDefault="00CE292F"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Объём бюджетных ассигнований на 2021–2023 годы</w:t>
      </w:r>
    </w:p>
    <w:p w:rsidR="00CE292F" w:rsidRPr="00E617E4" w:rsidRDefault="00CE292F"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w:t>
      </w:r>
      <w:r w:rsidRPr="0021500F">
        <w:rPr>
          <w:rFonts w:ascii="Times New Roman" w:hAnsi="Times New Roman" w:cs="Times New Roman"/>
          <w:sz w:val="24"/>
          <w:szCs w:val="24"/>
        </w:rPr>
        <w:t>Устойчивое развитие коренных малочисленных народов Севера</w:t>
      </w:r>
      <w:r w:rsidRPr="00E617E4">
        <w:rPr>
          <w:rFonts w:ascii="Times New Roman" w:hAnsi="Times New Roman" w:cs="Times New Roman"/>
          <w:sz w:val="24"/>
          <w:szCs w:val="24"/>
        </w:rPr>
        <w:t>»</w:t>
      </w:r>
    </w:p>
    <w:p w:rsidR="00CE292F" w:rsidRPr="00E617E4" w:rsidRDefault="00CE292F" w:rsidP="003C725A">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56"/>
        <w:gridCol w:w="1650"/>
        <w:gridCol w:w="1652"/>
        <w:gridCol w:w="1464"/>
      </w:tblGrid>
      <w:tr w:rsidR="00CE292F" w:rsidRPr="003C725A" w:rsidTr="00CE292F">
        <w:trPr>
          <w:cantSplit/>
        </w:trPr>
        <w:tc>
          <w:tcPr>
            <w:tcW w:w="254" w:type="pct"/>
            <w:vMerge w:val="restart"/>
            <w:shd w:val="clear" w:color="auto" w:fill="auto"/>
            <w:vAlign w:val="center"/>
            <w:hideMark/>
          </w:tcPr>
          <w:p w:rsidR="00CE292F" w:rsidRPr="003C725A" w:rsidRDefault="00CE292F" w:rsidP="00B95FA5">
            <w:pPr>
              <w:spacing w:after="0" w:line="240" w:lineRule="auto"/>
              <w:jc w:val="both"/>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2395" w:type="pct"/>
            <w:vMerge w:val="restar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51" w:type="pct"/>
            <w:gridSpan w:val="3"/>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Проект</w:t>
            </w:r>
          </w:p>
        </w:tc>
      </w:tr>
      <w:tr w:rsidR="00CE292F" w:rsidRPr="003C725A" w:rsidTr="00CE292F">
        <w:trPr>
          <w:cantSplit/>
        </w:trPr>
        <w:tc>
          <w:tcPr>
            <w:tcW w:w="254" w:type="pct"/>
            <w:vMerge/>
            <w:vAlign w:val="center"/>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p>
        </w:tc>
        <w:tc>
          <w:tcPr>
            <w:tcW w:w="2395" w:type="pct"/>
            <w:vMerge/>
            <w:vAlign w:val="center"/>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p>
        </w:tc>
        <w:tc>
          <w:tcPr>
            <w:tcW w:w="81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815"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722"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395"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81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815"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722"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w:t>
            </w:r>
          </w:p>
        </w:tc>
        <w:tc>
          <w:tcPr>
            <w:tcW w:w="2395" w:type="pct"/>
            <w:shd w:val="clear" w:color="auto" w:fill="auto"/>
            <w:vAlign w:val="center"/>
            <w:hideMark/>
          </w:tcPr>
          <w:p w:rsidR="00CE292F" w:rsidRPr="003C725A" w:rsidRDefault="00CE292F" w:rsidP="00B95FA5">
            <w:pPr>
              <w:spacing w:after="0" w:line="240" w:lineRule="auto"/>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xml:space="preserve">Всего по государственной программе, </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164 673,1</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141 522,3</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141 418,3</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2395" w:type="pct"/>
            <w:shd w:val="clear" w:color="auto" w:fill="auto"/>
            <w:vAlign w:val="center"/>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в том числе:</w:t>
            </w:r>
          </w:p>
        </w:tc>
        <w:tc>
          <w:tcPr>
            <w:tcW w:w="81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815"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722"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395" w:type="pct"/>
            <w:shd w:val="clear" w:color="auto" w:fill="auto"/>
            <w:vAlign w:val="center"/>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образования и молодежной политики автономного округа</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40 148,3</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43 104,3</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43 000,3</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2395" w:type="pct"/>
            <w:shd w:val="clear" w:color="auto" w:fill="auto"/>
            <w:vAlign w:val="center"/>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культуры автономного округа</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3 935,5</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3 935,5</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3 935,5</w:t>
            </w:r>
          </w:p>
        </w:tc>
      </w:tr>
    </w:tbl>
    <w:p w:rsidR="00C021B0" w:rsidRDefault="00C021B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56"/>
        <w:gridCol w:w="1650"/>
        <w:gridCol w:w="1652"/>
        <w:gridCol w:w="1464"/>
      </w:tblGrid>
      <w:tr w:rsidR="00C021B0" w:rsidRPr="003C725A" w:rsidTr="00B5677E">
        <w:trPr>
          <w:cantSplit/>
        </w:trPr>
        <w:tc>
          <w:tcPr>
            <w:tcW w:w="254" w:type="pct"/>
            <w:shd w:val="clear" w:color="auto" w:fill="auto"/>
            <w:vAlign w:val="center"/>
            <w:hideMark/>
          </w:tcPr>
          <w:p w:rsidR="00C021B0" w:rsidRPr="003C725A" w:rsidRDefault="00C021B0" w:rsidP="00B5677E">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lastRenderedPageBreak/>
              <w:t>1</w:t>
            </w:r>
          </w:p>
        </w:tc>
        <w:tc>
          <w:tcPr>
            <w:tcW w:w="2395" w:type="pct"/>
            <w:shd w:val="clear" w:color="auto" w:fill="auto"/>
            <w:vAlign w:val="center"/>
            <w:hideMark/>
          </w:tcPr>
          <w:p w:rsidR="00C021B0" w:rsidRPr="003C725A" w:rsidRDefault="00C021B0" w:rsidP="00B5677E">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814" w:type="pct"/>
            <w:shd w:val="clear" w:color="auto" w:fill="auto"/>
            <w:vAlign w:val="center"/>
            <w:hideMark/>
          </w:tcPr>
          <w:p w:rsidR="00C021B0" w:rsidRPr="003C725A" w:rsidRDefault="00C021B0" w:rsidP="00B5677E">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815" w:type="pct"/>
            <w:shd w:val="clear" w:color="auto" w:fill="auto"/>
            <w:vAlign w:val="center"/>
            <w:hideMark/>
          </w:tcPr>
          <w:p w:rsidR="00C021B0" w:rsidRPr="003C725A" w:rsidRDefault="00C021B0" w:rsidP="00B5677E">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722" w:type="pct"/>
            <w:shd w:val="clear" w:color="auto" w:fill="auto"/>
            <w:vAlign w:val="center"/>
            <w:hideMark/>
          </w:tcPr>
          <w:p w:rsidR="00C021B0" w:rsidRPr="003C725A" w:rsidRDefault="00C021B0" w:rsidP="00B5677E">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2395" w:type="pct"/>
            <w:shd w:val="clear" w:color="auto" w:fill="auto"/>
            <w:vAlign w:val="center"/>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общественных и внешних связей автономного округа</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2 680,0</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2 680,0</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2 680,0</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2395" w:type="pct"/>
            <w:shd w:val="clear" w:color="auto" w:fill="auto"/>
            <w:vAlign w:val="center"/>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физической культуры и спорта автономного округа</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3 815,0</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4 787,3</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4 787,3</w:t>
            </w:r>
          </w:p>
        </w:tc>
      </w:tr>
      <w:tr w:rsidR="00CE292F" w:rsidRPr="003C725A" w:rsidTr="00CE292F">
        <w:trPr>
          <w:cantSplit/>
        </w:trPr>
        <w:tc>
          <w:tcPr>
            <w:tcW w:w="254"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2395" w:type="pct"/>
            <w:shd w:val="clear" w:color="auto" w:fill="auto"/>
            <w:vAlign w:val="center"/>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социального развития автономного округа</w:t>
            </w:r>
          </w:p>
        </w:tc>
        <w:tc>
          <w:tcPr>
            <w:tcW w:w="814"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14 285,5</w:t>
            </w:r>
          </w:p>
        </w:tc>
        <w:tc>
          <w:tcPr>
            <w:tcW w:w="815"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14 285,5</w:t>
            </w:r>
          </w:p>
        </w:tc>
        <w:tc>
          <w:tcPr>
            <w:tcW w:w="72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14 285,5</w:t>
            </w:r>
          </w:p>
        </w:tc>
      </w:tr>
      <w:tr w:rsidR="0010253C" w:rsidRPr="003C725A" w:rsidTr="00CE292F">
        <w:trPr>
          <w:cantSplit/>
        </w:trPr>
        <w:tc>
          <w:tcPr>
            <w:tcW w:w="25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2395" w:type="pct"/>
            <w:shd w:val="clear" w:color="auto" w:fill="auto"/>
            <w:vAlign w:val="center"/>
          </w:tcPr>
          <w:p w:rsidR="0010253C" w:rsidRPr="003C725A" w:rsidRDefault="0010253C" w:rsidP="0010253C">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недропользования и природных ресурсов автономного округа</w:t>
            </w:r>
          </w:p>
        </w:tc>
        <w:tc>
          <w:tcPr>
            <w:tcW w:w="81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89 374,6</w:t>
            </w:r>
          </w:p>
        </w:tc>
        <w:tc>
          <w:tcPr>
            <w:tcW w:w="815"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62 295,5</w:t>
            </w:r>
          </w:p>
        </w:tc>
        <w:tc>
          <w:tcPr>
            <w:tcW w:w="722"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62 545,5</w:t>
            </w:r>
          </w:p>
        </w:tc>
      </w:tr>
      <w:tr w:rsidR="0010253C" w:rsidRPr="003C725A" w:rsidTr="00CE292F">
        <w:trPr>
          <w:cantSplit/>
        </w:trPr>
        <w:tc>
          <w:tcPr>
            <w:tcW w:w="25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2395" w:type="pct"/>
            <w:shd w:val="clear" w:color="auto" w:fill="auto"/>
            <w:vAlign w:val="center"/>
          </w:tcPr>
          <w:p w:rsidR="0010253C" w:rsidRPr="003C725A" w:rsidRDefault="0010253C" w:rsidP="0010253C">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информационных технологий и цифрового развития автономного округа</w:t>
            </w:r>
          </w:p>
        </w:tc>
        <w:tc>
          <w:tcPr>
            <w:tcW w:w="81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3 513,2</w:t>
            </w:r>
          </w:p>
        </w:tc>
        <w:tc>
          <w:tcPr>
            <w:tcW w:w="815"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3 513,2</w:t>
            </w:r>
          </w:p>
        </w:tc>
        <w:tc>
          <w:tcPr>
            <w:tcW w:w="722"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3 513,2</w:t>
            </w:r>
          </w:p>
        </w:tc>
      </w:tr>
      <w:tr w:rsidR="0010253C" w:rsidRPr="003C725A" w:rsidTr="00CE292F">
        <w:trPr>
          <w:cantSplit/>
        </w:trPr>
        <w:tc>
          <w:tcPr>
            <w:tcW w:w="25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w:t>
            </w:r>
          </w:p>
        </w:tc>
        <w:tc>
          <w:tcPr>
            <w:tcW w:w="2395" w:type="pct"/>
            <w:shd w:val="clear" w:color="auto" w:fill="auto"/>
            <w:vAlign w:val="center"/>
          </w:tcPr>
          <w:p w:rsidR="0010253C" w:rsidRPr="003C725A" w:rsidRDefault="0010253C" w:rsidP="0010253C">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Ветеринарная служба автономного округа</w:t>
            </w:r>
          </w:p>
        </w:tc>
        <w:tc>
          <w:tcPr>
            <w:tcW w:w="814"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6 921,0</w:t>
            </w:r>
          </w:p>
        </w:tc>
        <w:tc>
          <w:tcPr>
            <w:tcW w:w="815"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6 921,0</w:t>
            </w:r>
          </w:p>
        </w:tc>
        <w:tc>
          <w:tcPr>
            <w:tcW w:w="722" w:type="pct"/>
            <w:shd w:val="clear" w:color="auto" w:fill="auto"/>
            <w:vAlign w:val="center"/>
          </w:tcPr>
          <w:p w:rsidR="0010253C" w:rsidRPr="003C725A" w:rsidRDefault="0010253C" w:rsidP="0010253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6 671,0</w:t>
            </w:r>
          </w:p>
        </w:tc>
      </w:tr>
    </w:tbl>
    <w:p w:rsidR="00CE292F" w:rsidRPr="00E617E4" w:rsidRDefault="00CE292F" w:rsidP="00CE292F">
      <w:pPr>
        <w:spacing w:after="0" w:line="360" w:lineRule="auto"/>
        <w:ind w:firstLine="709"/>
        <w:jc w:val="both"/>
        <w:rPr>
          <w:rFonts w:ascii="Times New Roman" w:hAnsi="Times New Roman" w:cs="Times New Roman"/>
          <w:sz w:val="24"/>
          <w:szCs w:val="24"/>
        </w:rPr>
      </w:pPr>
    </w:p>
    <w:p w:rsidR="00CE292F" w:rsidRPr="00E617E4" w:rsidRDefault="00CE292F" w:rsidP="00CE292F">
      <w:pPr>
        <w:spacing w:after="0" w:line="360" w:lineRule="auto"/>
        <w:ind w:firstLine="708"/>
        <w:jc w:val="both"/>
        <w:rPr>
          <w:rFonts w:ascii="Times New Roman" w:hAnsi="Times New Roman" w:cs="Times New Roman"/>
          <w:sz w:val="24"/>
          <w:szCs w:val="24"/>
        </w:rPr>
      </w:pPr>
      <w:r w:rsidRPr="00E617E4">
        <w:rPr>
          <w:rFonts w:ascii="Times New Roman" w:hAnsi="Times New Roman" w:cs="Times New Roman"/>
          <w:sz w:val="24"/>
          <w:szCs w:val="24"/>
          <w:lang w:eastAsia="en-US"/>
        </w:rPr>
        <w:t xml:space="preserve">Государственная программа состоит из </w:t>
      </w:r>
      <w:r>
        <w:rPr>
          <w:rFonts w:ascii="Times New Roman" w:hAnsi="Times New Roman" w:cs="Times New Roman"/>
          <w:sz w:val="24"/>
          <w:szCs w:val="24"/>
          <w:lang w:eastAsia="en-US"/>
        </w:rPr>
        <w:t>2</w:t>
      </w:r>
      <w:r w:rsidRPr="00E617E4">
        <w:rPr>
          <w:rFonts w:ascii="Times New Roman" w:hAnsi="Times New Roman" w:cs="Times New Roman"/>
          <w:sz w:val="24"/>
          <w:szCs w:val="24"/>
          <w:lang w:eastAsia="en-US"/>
        </w:rPr>
        <w:t xml:space="preserve"> подпрограмм.</w:t>
      </w:r>
    </w:p>
    <w:p w:rsidR="00CE292F" w:rsidRPr="00E617E4" w:rsidRDefault="00CE292F" w:rsidP="00CE292F">
      <w:pPr>
        <w:spacing w:after="0" w:line="360" w:lineRule="auto"/>
        <w:ind w:firstLine="708"/>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A9518B">
        <w:rPr>
          <w:rFonts w:ascii="Times New Roman" w:hAnsi="Times New Roman" w:cs="Times New Roman"/>
          <w:sz w:val="24"/>
          <w:szCs w:val="24"/>
        </w:rPr>
        <w:t>33</w:t>
      </w:r>
      <w:r w:rsidRPr="00E617E4">
        <w:rPr>
          <w:rFonts w:ascii="Times New Roman" w:hAnsi="Times New Roman" w:cs="Times New Roman"/>
          <w:sz w:val="24"/>
          <w:szCs w:val="24"/>
        </w:rPr>
        <w:t xml:space="preserve"> </w:t>
      </w:r>
    </w:p>
    <w:p w:rsidR="00CE292F" w:rsidRPr="00E617E4" w:rsidRDefault="00CE292F"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Структура расходов государственной программы автономного округа</w:t>
      </w:r>
    </w:p>
    <w:p w:rsidR="00CE292F" w:rsidRDefault="00CE292F"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w:t>
      </w:r>
      <w:r w:rsidRPr="0021500F">
        <w:rPr>
          <w:rFonts w:ascii="Times New Roman" w:hAnsi="Times New Roman" w:cs="Times New Roman"/>
          <w:sz w:val="24"/>
          <w:szCs w:val="24"/>
        </w:rPr>
        <w:t>Устойчивое развитие коренных малочисленных народов Севера</w:t>
      </w:r>
      <w:r w:rsidRPr="00E617E4">
        <w:rPr>
          <w:rFonts w:ascii="Times New Roman" w:hAnsi="Times New Roman" w:cs="Times New Roman"/>
          <w:sz w:val="24"/>
          <w:szCs w:val="24"/>
        </w:rPr>
        <w:t>»</w:t>
      </w:r>
      <w:r>
        <w:rPr>
          <w:rFonts w:ascii="Times New Roman" w:hAnsi="Times New Roman" w:cs="Times New Roman"/>
          <w:sz w:val="24"/>
          <w:szCs w:val="24"/>
        </w:rPr>
        <w:t xml:space="preserve"> </w:t>
      </w:r>
    </w:p>
    <w:p w:rsidR="00CE292F" w:rsidRDefault="00CE292F" w:rsidP="003C725A">
      <w:pPr>
        <w:spacing w:after="0"/>
        <w:jc w:val="center"/>
        <w:rPr>
          <w:rFonts w:ascii="Times New Roman" w:hAnsi="Times New Roman" w:cs="Times New Roman"/>
          <w:sz w:val="24"/>
          <w:szCs w:val="24"/>
        </w:rPr>
      </w:pPr>
      <w:r>
        <w:rPr>
          <w:rFonts w:ascii="Times New Roman" w:hAnsi="Times New Roman" w:cs="Times New Roman"/>
          <w:sz w:val="24"/>
          <w:szCs w:val="24"/>
        </w:rPr>
        <w:t>в разрезе подпрограмм на 2021-2023 годы</w:t>
      </w:r>
    </w:p>
    <w:p w:rsidR="00CE292F" w:rsidRPr="00E617E4" w:rsidRDefault="00CE292F" w:rsidP="003C725A">
      <w:pPr>
        <w:spacing w:after="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30"/>
        <w:gridCol w:w="1239"/>
        <w:gridCol w:w="1054"/>
        <w:gridCol w:w="1213"/>
        <w:gridCol w:w="994"/>
        <w:gridCol w:w="1275"/>
        <w:gridCol w:w="1099"/>
      </w:tblGrid>
      <w:tr w:rsidR="00CE292F" w:rsidRPr="003C725A" w:rsidTr="00A8561A">
        <w:trPr>
          <w:trHeight w:val="372"/>
        </w:trPr>
        <w:tc>
          <w:tcPr>
            <w:tcW w:w="263" w:type="pct"/>
            <w:vMerge w:val="restar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1346" w:type="pct"/>
            <w:vMerge w:val="restar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1" w:type="pct"/>
            <w:gridSpan w:val="2"/>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 (проект)</w:t>
            </w:r>
          </w:p>
        </w:tc>
        <w:tc>
          <w:tcPr>
            <w:tcW w:w="1088" w:type="pct"/>
            <w:gridSpan w:val="2"/>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 (проект)</w:t>
            </w:r>
          </w:p>
        </w:tc>
        <w:tc>
          <w:tcPr>
            <w:tcW w:w="1171" w:type="pct"/>
            <w:gridSpan w:val="2"/>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 (проект)</w:t>
            </w:r>
          </w:p>
        </w:tc>
      </w:tr>
      <w:tr w:rsidR="00CE292F" w:rsidRPr="003C725A" w:rsidTr="00A8561A">
        <w:trPr>
          <w:trHeight w:val="64"/>
        </w:trPr>
        <w:tc>
          <w:tcPr>
            <w:tcW w:w="263" w:type="pct"/>
            <w:vMerge/>
            <w:vAlign w:val="center"/>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p>
        </w:tc>
        <w:tc>
          <w:tcPr>
            <w:tcW w:w="1346" w:type="pct"/>
            <w:vMerge/>
            <w:vAlign w:val="center"/>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p>
        </w:tc>
        <w:tc>
          <w:tcPr>
            <w:tcW w:w="611"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52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98"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49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629"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w:t>
            </w:r>
          </w:p>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рублей</w:t>
            </w:r>
          </w:p>
        </w:tc>
        <w:tc>
          <w:tcPr>
            <w:tcW w:w="542"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CE292F" w:rsidRPr="003C725A" w:rsidTr="00A8561A">
        <w:trPr>
          <w:trHeight w:val="528"/>
        </w:trPr>
        <w:tc>
          <w:tcPr>
            <w:tcW w:w="263" w:type="pct"/>
            <w:shd w:val="clear" w:color="auto" w:fill="auto"/>
            <w:noWrap/>
            <w:vAlign w:val="center"/>
            <w:hideMark/>
          </w:tcPr>
          <w:p w:rsidR="00CE292F" w:rsidRPr="003C725A" w:rsidRDefault="00CE292F"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6" w:type="pct"/>
            <w:shd w:val="clear" w:color="auto" w:fill="auto"/>
            <w:vAlign w:val="bottom"/>
            <w:hideMark/>
          </w:tcPr>
          <w:p w:rsidR="00CE292F" w:rsidRPr="003C725A" w:rsidRDefault="00CE292F" w:rsidP="00B95FA5">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bCs/>
                <w:sz w:val="20"/>
                <w:szCs w:val="20"/>
              </w:rPr>
              <w:t>Всего по государственной программе</w:t>
            </w:r>
            <w:r w:rsidRPr="003C725A">
              <w:rPr>
                <w:rFonts w:ascii="Times New Roman" w:eastAsia="Times New Roman" w:hAnsi="Times New Roman" w:cs="Times New Roman"/>
                <w:b/>
                <w:sz w:val="20"/>
                <w:szCs w:val="20"/>
              </w:rPr>
              <w:t>, в том числе:</w:t>
            </w:r>
          </w:p>
        </w:tc>
        <w:tc>
          <w:tcPr>
            <w:tcW w:w="611"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164 673,1</w:t>
            </w:r>
          </w:p>
        </w:tc>
        <w:tc>
          <w:tcPr>
            <w:tcW w:w="52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598"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141 522,3</w:t>
            </w:r>
          </w:p>
        </w:tc>
        <w:tc>
          <w:tcPr>
            <w:tcW w:w="49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629"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141 418,3</w:t>
            </w:r>
          </w:p>
        </w:tc>
        <w:tc>
          <w:tcPr>
            <w:tcW w:w="542"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r>
      <w:tr w:rsidR="00CE292F" w:rsidRPr="003C725A" w:rsidTr="00A8561A">
        <w:trPr>
          <w:trHeight w:val="264"/>
        </w:trPr>
        <w:tc>
          <w:tcPr>
            <w:tcW w:w="263" w:type="pct"/>
            <w:shd w:val="clear" w:color="auto" w:fill="auto"/>
            <w:noWrap/>
            <w:vAlign w:val="center"/>
            <w:hideMark/>
          </w:tcPr>
          <w:p w:rsidR="00CE292F" w:rsidRPr="003C725A" w:rsidRDefault="00CE292F"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6" w:type="pct"/>
            <w:shd w:val="clear" w:color="auto" w:fill="auto"/>
            <w:vAlign w:val="bottom"/>
            <w:hideMark/>
          </w:tcPr>
          <w:p w:rsidR="00CE292F" w:rsidRPr="003C725A" w:rsidRDefault="00CE292F"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611"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154 842,3</w:t>
            </w:r>
          </w:p>
        </w:tc>
        <w:tc>
          <w:tcPr>
            <w:tcW w:w="52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98"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127 463,2</w:t>
            </w:r>
          </w:p>
        </w:tc>
        <w:tc>
          <w:tcPr>
            <w:tcW w:w="49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29"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127 463,2</w:t>
            </w:r>
          </w:p>
        </w:tc>
        <w:tc>
          <w:tcPr>
            <w:tcW w:w="542" w:type="pct"/>
            <w:shd w:val="clear" w:color="auto" w:fill="auto"/>
            <w:vAlign w:val="bottom"/>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CE292F" w:rsidRPr="003C725A" w:rsidTr="00A8561A">
        <w:trPr>
          <w:trHeight w:val="264"/>
        </w:trPr>
        <w:tc>
          <w:tcPr>
            <w:tcW w:w="263" w:type="pct"/>
            <w:shd w:val="clear" w:color="auto" w:fill="auto"/>
            <w:noWrap/>
            <w:vAlign w:val="center"/>
            <w:hideMark/>
          </w:tcPr>
          <w:p w:rsidR="00CE292F" w:rsidRPr="003C725A" w:rsidRDefault="00CE292F"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6" w:type="pct"/>
            <w:shd w:val="clear" w:color="auto" w:fill="auto"/>
            <w:vAlign w:val="bottom"/>
            <w:hideMark/>
          </w:tcPr>
          <w:p w:rsidR="00CE292F" w:rsidRPr="003C725A" w:rsidRDefault="00CE292F"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611"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9 830,8</w:t>
            </w:r>
          </w:p>
        </w:tc>
        <w:tc>
          <w:tcPr>
            <w:tcW w:w="52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98"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14 059,1</w:t>
            </w:r>
          </w:p>
        </w:tc>
        <w:tc>
          <w:tcPr>
            <w:tcW w:w="490"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29"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13 955,1</w:t>
            </w:r>
          </w:p>
        </w:tc>
        <w:tc>
          <w:tcPr>
            <w:tcW w:w="542" w:type="pct"/>
            <w:shd w:val="clear" w:color="auto" w:fill="auto"/>
            <w:vAlign w:val="bottom"/>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CE292F" w:rsidRPr="003C725A" w:rsidTr="00A8561A">
        <w:trPr>
          <w:trHeight w:val="528"/>
        </w:trPr>
        <w:tc>
          <w:tcPr>
            <w:tcW w:w="263"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346" w:type="pct"/>
            <w:shd w:val="clear" w:color="auto" w:fill="auto"/>
            <w:vAlign w:val="bottom"/>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w:t>
            </w:r>
            <w:r w:rsidRPr="003C725A">
              <w:rPr>
                <w:rFonts w:ascii="Times New Roman" w:eastAsia="Times New Roman" w:hAnsi="Times New Roman" w:cs="Times New Roman"/>
                <w:sz w:val="20"/>
                <w:szCs w:val="20"/>
              </w:rPr>
              <w:t>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r w:rsidRPr="003C725A">
              <w:rPr>
                <w:rFonts w:ascii="Times New Roman" w:eastAsia="Times New Roman" w:hAnsi="Times New Roman" w:cs="Times New Roman"/>
                <w:color w:val="000000"/>
                <w:sz w:val="20"/>
                <w:szCs w:val="20"/>
              </w:rPr>
              <w:t>»</w:t>
            </w:r>
          </w:p>
        </w:tc>
        <w:tc>
          <w:tcPr>
            <w:tcW w:w="611"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99 808,8</w:t>
            </w:r>
          </w:p>
        </w:tc>
        <w:tc>
          <w:tcPr>
            <w:tcW w:w="520"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60,6</w:t>
            </w:r>
          </w:p>
        </w:tc>
        <w:tc>
          <w:tcPr>
            <w:tcW w:w="598"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72 729,7</w:t>
            </w:r>
          </w:p>
        </w:tc>
        <w:tc>
          <w:tcPr>
            <w:tcW w:w="490"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51,4</w:t>
            </w:r>
          </w:p>
        </w:tc>
        <w:tc>
          <w:tcPr>
            <w:tcW w:w="629"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72 729,7</w:t>
            </w:r>
          </w:p>
        </w:tc>
        <w:tc>
          <w:tcPr>
            <w:tcW w:w="54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51,4</w:t>
            </w:r>
          </w:p>
        </w:tc>
      </w:tr>
      <w:tr w:rsidR="00CE292F" w:rsidRPr="003C725A" w:rsidTr="00A8561A">
        <w:trPr>
          <w:trHeight w:val="792"/>
        </w:trPr>
        <w:tc>
          <w:tcPr>
            <w:tcW w:w="263" w:type="pct"/>
            <w:shd w:val="clear" w:color="auto" w:fill="auto"/>
            <w:vAlign w:val="center"/>
            <w:hideMark/>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346" w:type="pct"/>
            <w:shd w:val="clear" w:color="auto" w:fill="auto"/>
            <w:vAlign w:val="bottom"/>
            <w:hideMark/>
          </w:tcPr>
          <w:p w:rsidR="00CE292F" w:rsidRPr="003C725A" w:rsidRDefault="00CE292F"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w:t>
            </w:r>
            <w:r w:rsidRPr="003C725A">
              <w:rPr>
                <w:rFonts w:ascii="Times New Roman" w:eastAsia="Times New Roman" w:hAnsi="Times New Roman" w:cs="Times New Roman"/>
                <w:sz w:val="20"/>
                <w:szCs w:val="20"/>
              </w:rPr>
              <w:t>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r w:rsidRPr="003C725A">
              <w:rPr>
                <w:rFonts w:ascii="Times New Roman" w:eastAsia="Times New Roman" w:hAnsi="Times New Roman" w:cs="Times New Roman"/>
                <w:color w:val="000000"/>
                <w:sz w:val="20"/>
                <w:szCs w:val="20"/>
              </w:rPr>
              <w:t>»</w:t>
            </w:r>
          </w:p>
        </w:tc>
        <w:tc>
          <w:tcPr>
            <w:tcW w:w="611"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64 864,3</w:t>
            </w:r>
          </w:p>
        </w:tc>
        <w:tc>
          <w:tcPr>
            <w:tcW w:w="520" w:type="pct"/>
            <w:shd w:val="clear" w:color="000000" w:fill="FFFFFF"/>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39,4</w:t>
            </w:r>
          </w:p>
        </w:tc>
        <w:tc>
          <w:tcPr>
            <w:tcW w:w="598" w:type="pct"/>
            <w:shd w:val="clear" w:color="000000" w:fill="FFFFFF"/>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68 792,6</w:t>
            </w:r>
          </w:p>
        </w:tc>
        <w:tc>
          <w:tcPr>
            <w:tcW w:w="490" w:type="pct"/>
            <w:shd w:val="clear" w:color="000000" w:fill="FFFFFF"/>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48,6</w:t>
            </w:r>
          </w:p>
        </w:tc>
        <w:tc>
          <w:tcPr>
            <w:tcW w:w="629"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68 688,6</w:t>
            </w:r>
          </w:p>
        </w:tc>
        <w:tc>
          <w:tcPr>
            <w:tcW w:w="542" w:type="pct"/>
            <w:shd w:val="clear" w:color="auto" w:fill="auto"/>
            <w:vAlign w:val="center"/>
          </w:tcPr>
          <w:p w:rsidR="00CE292F" w:rsidRPr="003C725A" w:rsidRDefault="00CE292F"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48,6</w:t>
            </w:r>
          </w:p>
        </w:tc>
      </w:tr>
    </w:tbl>
    <w:p w:rsidR="00CE292F" w:rsidRDefault="00CE292F" w:rsidP="00CE292F">
      <w:pPr>
        <w:spacing w:after="0" w:line="360" w:lineRule="auto"/>
        <w:jc w:val="both"/>
        <w:rPr>
          <w:rFonts w:ascii="Times New Roman" w:hAnsi="Times New Roman" w:cs="Times New Roman"/>
          <w:sz w:val="24"/>
          <w:szCs w:val="24"/>
        </w:rPr>
      </w:pPr>
    </w:p>
    <w:p w:rsidR="00CE292F" w:rsidRPr="00806CB6" w:rsidRDefault="00CE292F" w:rsidP="00CE292F">
      <w:pPr>
        <w:spacing w:after="0" w:line="360" w:lineRule="auto"/>
        <w:ind w:firstLine="709"/>
        <w:jc w:val="both"/>
        <w:rPr>
          <w:rFonts w:ascii="Times New Roman" w:hAnsi="Times New Roman" w:cs="Times New Roman"/>
          <w:sz w:val="24"/>
          <w:szCs w:val="24"/>
        </w:rPr>
      </w:pPr>
      <w:r w:rsidRPr="00806CB6">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p>
    <w:p w:rsidR="00CE292F" w:rsidRPr="00806CB6" w:rsidRDefault="00CE292F" w:rsidP="00CE292F">
      <w:pPr>
        <w:pStyle w:val="ConsPlusCell"/>
        <w:spacing w:line="360" w:lineRule="auto"/>
        <w:ind w:firstLine="709"/>
        <w:jc w:val="both"/>
        <w:rPr>
          <w:rFonts w:ascii="Times New Roman" w:hAnsi="Times New Roman" w:cs="Times New Roman"/>
          <w:color w:val="000000"/>
          <w:sz w:val="24"/>
          <w:szCs w:val="24"/>
        </w:rPr>
      </w:pPr>
      <w:r w:rsidRPr="00806CB6">
        <w:rPr>
          <w:rFonts w:ascii="Times New Roman" w:hAnsi="Times New Roman" w:cs="Times New Roman"/>
          <w:color w:val="000000"/>
          <w:sz w:val="24"/>
          <w:szCs w:val="24"/>
        </w:rPr>
        <w:t xml:space="preserve">Бюджетные ассигнования на реализацию государственной программы по направлениям </w:t>
      </w:r>
      <w:r w:rsidRPr="00806CB6">
        <w:rPr>
          <w:rFonts w:ascii="Times New Roman" w:hAnsi="Times New Roman" w:cs="Times New Roman"/>
          <w:color w:val="000000"/>
          <w:sz w:val="24"/>
          <w:szCs w:val="24"/>
        </w:rPr>
        <w:lastRenderedPageBreak/>
        <w:t>расходования средств представлены следующим образом.</w:t>
      </w:r>
    </w:p>
    <w:p w:rsidR="00CE292F" w:rsidRDefault="00CE292F" w:rsidP="00CE292F">
      <w:pPr>
        <w:spacing w:after="0" w:line="360" w:lineRule="auto"/>
        <w:ind w:firstLine="709"/>
        <w:jc w:val="both"/>
        <w:rPr>
          <w:rFonts w:ascii="Times New Roman" w:hAnsi="Times New Roman" w:cs="Times New Roman"/>
          <w:sz w:val="24"/>
          <w:szCs w:val="24"/>
        </w:rPr>
      </w:pPr>
      <w:r w:rsidRPr="00806CB6">
        <w:rPr>
          <w:rFonts w:ascii="Times New Roman" w:hAnsi="Times New Roman" w:cs="Times New Roman"/>
          <w:color w:val="000000"/>
          <w:sz w:val="24"/>
          <w:szCs w:val="24"/>
        </w:rPr>
        <w:t xml:space="preserve">Объем бюджетных ассигнований на финансовое обеспечение выполнения государственного задания на </w:t>
      </w:r>
      <w:r w:rsidRPr="00806CB6">
        <w:rPr>
          <w:rFonts w:ascii="Times New Roman" w:hAnsi="Times New Roman" w:cs="Times New Roman"/>
          <w:sz w:val="24"/>
          <w:szCs w:val="24"/>
          <w:lang w:eastAsia="en-US"/>
        </w:rPr>
        <w:t xml:space="preserve">оказание государственных услуг </w:t>
      </w:r>
      <w:r w:rsidRPr="00806CB6">
        <w:rPr>
          <w:rFonts w:ascii="Times New Roman" w:hAnsi="Times New Roman" w:cs="Times New Roman"/>
          <w:sz w:val="24"/>
          <w:szCs w:val="24"/>
        </w:rPr>
        <w:t xml:space="preserve">(выполнение работ) 4 бюджетными и 4 автономными учреждениями </w:t>
      </w:r>
      <w:r w:rsidRPr="00806CB6">
        <w:rPr>
          <w:rFonts w:ascii="Times New Roman" w:hAnsi="Times New Roman" w:cs="Times New Roman"/>
          <w:color w:val="000000" w:themeColor="text1"/>
          <w:sz w:val="24"/>
          <w:szCs w:val="24"/>
        </w:rPr>
        <w:t>запланирован на 2021 год в сумме 16 344,7 тыс. рублей, на 2022 год – 17 017,0 тыс. рублей, на 2023 год – 16 767,0 тыс. рублей, в том числе за счет средств федерального бюджета на 2021 год в сумме 1 069,5 тыс. рублей, на 2022-2023 годы – 2 041,8 тыс. рублей ежегодно.</w:t>
      </w:r>
    </w:p>
    <w:p w:rsidR="00CE292F" w:rsidRPr="00981FD6" w:rsidRDefault="00CE292F" w:rsidP="00CE292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981FD6">
        <w:rPr>
          <w:rFonts w:ascii="Times New Roman" w:hAnsi="Times New Roman" w:cs="Times New Roman"/>
          <w:sz w:val="24"/>
          <w:szCs w:val="24"/>
        </w:rPr>
        <w:t xml:space="preserve">а предоставление грантов в форме субсидии </w:t>
      </w:r>
      <w:r w:rsidRPr="00981FD6">
        <w:rPr>
          <w:rFonts w:ascii="Times New Roman" w:hAnsi="Times New Roman" w:cs="Times New Roman"/>
          <w:color w:val="000000"/>
          <w:sz w:val="24"/>
          <w:szCs w:val="24"/>
          <w:shd w:val="clear" w:color="auto" w:fill="FFFFFF" w:themeFill="background1"/>
        </w:rPr>
        <w:t xml:space="preserve">для реализации проектов, способствующих развитию традиционной хозяйственной деятельности; </w:t>
      </w:r>
      <w:r w:rsidRPr="00981FD6">
        <w:rPr>
          <w:rFonts w:ascii="Times New Roman" w:hAnsi="Times New Roman" w:cs="Times New Roman"/>
          <w:color w:val="000000"/>
          <w:sz w:val="24"/>
          <w:szCs w:val="24"/>
        </w:rPr>
        <w:t>в сфере сохранения, развития, популяризации традиционной культуры, фольклора, традиций, языка, национальных промыслов и ремесел</w:t>
      </w:r>
      <w:r w:rsidRPr="00981FD6">
        <w:rPr>
          <w:rFonts w:ascii="Segoe UI" w:hAnsi="Segoe UI" w:cs="Segoe UI"/>
          <w:color w:val="000000"/>
          <w:sz w:val="24"/>
          <w:szCs w:val="24"/>
        </w:rPr>
        <w:t xml:space="preserve"> </w:t>
      </w:r>
      <w:r w:rsidRPr="00981FD6">
        <w:rPr>
          <w:rFonts w:ascii="Times New Roman" w:hAnsi="Times New Roman" w:cs="Times New Roman"/>
          <w:sz w:val="24"/>
          <w:szCs w:val="24"/>
        </w:rPr>
        <w:t xml:space="preserve">на </w:t>
      </w:r>
      <w:r>
        <w:rPr>
          <w:rFonts w:ascii="Times New Roman" w:hAnsi="Times New Roman" w:cs="Times New Roman"/>
          <w:sz w:val="24"/>
          <w:szCs w:val="24"/>
        </w:rPr>
        <w:t>2021-2023 годы в сумме 23 940,0 тыс. рублей ежегодно.</w:t>
      </w:r>
    </w:p>
    <w:p w:rsidR="00CE292F" w:rsidRDefault="00CE292F" w:rsidP="00CE292F">
      <w:pPr>
        <w:spacing w:after="0" w:line="360" w:lineRule="auto"/>
        <w:ind w:firstLine="709"/>
        <w:jc w:val="both"/>
        <w:rPr>
          <w:rFonts w:ascii="Times New Roman" w:hAnsi="Times New Roman" w:cs="Times New Roman"/>
          <w:sz w:val="24"/>
          <w:szCs w:val="24"/>
        </w:rPr>
      </w:pPr>
      <w:r w:rsidRPr="00CB7855">
        <w:rPr>
          <w:rFonts w:ascii="Times New Roman" w:hAnsi="Times New Roman" w:cs="Times New Roman"/>
          <w:color w:val="000000" w:themeColor="text1"/>
          <w:sz w:val="24"/>
          <w:szCs w:val="24"/>
          <w:lang w:eastAsia="en-US"/>
        </w:rPr>
        <w:t xml:space="preserve">На реализацию мероприятий государственной программы, в том числе </w:t>
      </w:r>
      <w:r>
        <w:rPr>
          <w:rFonts w:ascii="Times New Roman" w:hAnsi="Times New Roman" w:cs="Times New Roman"/>
          <w:color w:val="000000" w:themeColor="text1"/>
          <w:sz w:val="24"/>
          <w:szCs w:val="24"/>
          <w:lang w:eastAsia="en-US"/>
        </w:rPr>
        <w:t xml:space="preserve">проведение </w:t>
      </w:r>
      <w:r w:rsidRPr="00270C4A">
        <w:rPr>
          <w:rFonts w:ascii="Times New Roman" w:hAnsi="Times New Roman" w:cs="Times New Roman"/>
          <w:sz w:val="24"/>
          <w:szCs w:val="24"/>
        </w:rPr>
        <w:t>VII Всемирного конгресса оленеводов в 2021 году</w:t>
      </w:r>
      <w:r>
        <w:rPr>
          <w:rFonts w:ascii="Times New Roman" w:hAnsi="Times New Roman" w:cs="Times New Roman"/>
          <w:sz w:val="28"/>
          <w:szCs w:val="27"/>
        </w:rPr>
        <w:t>,</w:t>
      </w:r>
      <w:r w:rsidRPr="00270C4A">
        <w:rPr>
          <w:rFonts w:ascii="Times New Roman" w:hAnsi="Times New Roman" w:cs="Times New Roman"/>
          <w:color w:val="000000" w:themeColor="text1"/>
          <w:sz w:val="24"/>
          <w:szCs w:val="24"/>
          <w:lang w:eastAsia="en-US"/>
        </w:rPr>
        <w:t xml:space="preserve"> </w:t>
      </w:r>
      <w:r>
        <w:rPr>
          <w:rFonts w:ascii="Times New Roman" w:hAnsi="Times New Roman" w:cs="Times New Roman"/>
          <w:color w:val="000000"/>
          <w:sz w:val="24"/>
          <w:szCs w:val="24"/>
        </w:rPr>
        <w:t>о</w:t>
      </w:r>
      <w:r w:rsidRPr="00270C4A">
        <w:rPr>
          <w:rFonts w:ascii="Times New Roman" w:hAnsi="Times New Roman" w:cs="Times New Roman"/>
          <w:color w:val="000000"/>
          <w:sz w:val="24"/>
          <w:szCs w:val="24"/>
        </w:rPr>
        <w:t>беспечение доступности получения образования коренными малочисленными народами</w:t>
      </w:r>
      <w:r>
        <w:rPr>
          <w:rFonts w:ascii="Times New Roman" w:hAnsi="Times New Roman" w:cs="Times New Roman"/>
          <w:color w:val="000000"/>
          <w:sz w:val="24"/>
          <w:szCs w:val="24"/>
        </w:rPr>
        <w:t xml:space="preserve">, </w:t>
      </w:r>
      <w:r w:rsidRPr="00CB7855">
        <w:rPr>
          <w:rFonts w:ascii="Times New Roman" w:hAnsi="Times New Roman" w:cs="Times New Roman"/>
          <w:color w:val="000000" w:themeColor="text1"/>
          <w:sz w:val="24"/>
          <w:szCs w:val="24"/>
        </w:rPr>
        <w:t xml:space="preserve"> предусмотрены средства на 2021 год в сумме </w:t>
      </w:r>
      <w:r>
        <w:rPr>
          <w:rFonts w:ascii="Times New Roman" w:eastAsia="Times New Roman" w:hAnsi="Times New Roman" w:cs="Times New Roman"/>
          <w:sz w:val="24"/>
          <w:szCs w:val="24"/>
        </w:rPr>
        <w:t>80 221,8</w:t>
      </w:r>
      <w:r w:rsidRPr="00CB7855">
        <w:rPr>
          <w:rFonts w:ascii="Times New Roman" w:hAnsi="Times New Roman" w:cs="Times New Roman"/>
          <w:color w:val="000000" w:themeColor="text1"/>
          <w:sz w:val="24"/>
          <w:szCs w:val="24"/>
        </w:rPr>
        <w:t xml:space="preserve"> тыс. рублей, на 2022</w:t>
      </w:r>
      <w:r>
        <w:rPr>
          <w:rFonts w:ascii="Times New Roman" w:hAnsi="Times New Roman" w:cs="Times New Roman"/>
          <w:color w:val="000000" w:themeColor="text1"/>
          <w:sz w:val="24"/>
          <w:szCs w:val="24"/>
        </w:rPr>
        <w:t xml:space="preserve"> год – 55 398,7</w:t>
      </w:r>
      <w:r w:rsidRPr="00CB7855">
        <w:rPr>
          <w:rFonts w:ascii="Times New Roman" w:hAnsi="Times New Roman" w:cs="Times New Roman"/>
          <w:color w:val="000000" w:themeColor="text1"/>
          <w:sz w:val="24"/>
          <w:szCs w:val="24"/>
        </w:rPr>
        <w:t xml:space="preserve"> тыс. рублей</w:t>
      </w:r>
      <w:r>
        <w:rPr>
          <w:rFonts w:ascii="Times New Roman" w:hAnsi="Times New Roman" w:cs="Times New Roman"/>
          <w:color w:val="000000" w:themeColor="text1"/>
          <w:sz w:val="24"/>
          <w:szCs w:val="24"/>
        </w:rPr>
        <w:t>, на 2023 год – 55 294,7 тыс. рублей, в том числе за счет средств федерального бюджета на 2021 год – 8 761,3 тыс. рублей, на 2022 год – 12 017,3 тыс. рублей, на 2023 год -  76 714,7 тыс. рублей.</w:t>
      </w:r>
    </w:p>
    <w:p w:rsidR="00CE292F" w:rsidRDefault="00CE292F" w:rsidP="00CE292F">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806CB6">
        <w:rPr>
          <w:rFonts w:ascii="Times New Roman" w:hAnsi="Times New Roman" w:cs="Times New Roman"/>
          <w:sz w:val="24"/>
          <w:szCs w:val="24"/>
          <w:lang w:eastAsia="en-US"/>
        </w:rPr>
        <w:t xml:space="preserve">На исполнение публичных обязательств по </w:t>
      </w:r>
      <w:r w:rsidRPr="00806CB6">
        <w:rPr>
          <w:rFonts w:ascii="Times New Roman" w:hAnsi="Times New Roman" w:cs="Times New Roman"/>
          <w:color w:val="000000"/>
          <w:sz w:val="24"/>
          <w:szCs w:val="24"/>
        </w:rPr>
        <w:t>оказанию материальной (финансовой) помощи малообеспеченным гражданам (семьям)</w:t>
      </w:r>
      <w:r w:rsidRPr="00806CB6">
        <w:rPr>
          <w:rFonts w:ascii="Times New Roman" w:hAnsi="Times New Roman" w:cs="Times New Roman"/>
          <w:sz w:val="24"/>
          <w:szCs w:val="24"/>
          <w:lang w:eastAsia="en-US"/>
        </w:rPr>
        <w:t xml:space="preserve"> запланированы бюджетные ассигнования в сумме 11 426,0 тыс. рублей на 2021-2023 годы ежегодно</w:t>
      </w:r>
      <w:r w:rsidRPr="00806CB6">
        <w:rPr>
          <w:rFonts w:ascii="Times New Roman" w:hAnsi="Times New Roman" w:cs="Times New Roman"/>
          <w:color w:val="000000" w:themeColor="text1"/>
          <w:sz w:val="24"/>
          <w:szCs w:val="24"/>
        </w:rPr>
        <w:t xml:space="preserve">. </w:t>
      </w:r>
    </w:p>
    <w:p w:rsidR="00CE292F" w:rsidRPr="00F3246B" w:rsidRDefault="00CE292F" w:rsidP="00CE292F">
      <w:pPr>
        <w:spacing w:after="0" w:line="360" w:lineRule="auto"/>
        <w:ind w:firstLine="709"/>
        <w:jc w:val="both"/>
        <w:rPr>
          <w:rFonts w:ascii="Times New Roman" w:hAnsi="Times New Roman" w:cs="Calibri"/>
          <w:sz w:val="24"/>
          <w:szCs w:val="24"/>
        </w:rPr>
      </w:pPr>
      <w:r w:rsidRPr="00544A89">
        <w:rPr>
          <w:rFonts w:ascii="Times New Roman" w:hAnsi="Times New Roman" w:cs="Calibri"/>
          <w:sz w:val="24"/>
          <w:szCs w:val="24"/>
        </w:rPr>
        <w:t xml:space="preserve">На предоставление субвенции в целях реализации отдельного полномочия по </w:t>
      </w:r>
      <w:r w:rsidRPr="001A59AA">
        <w:rPr>
          <w:rFonts w:ascii="Times New Roman" w:hAnsi="Times New Roman" w:cs="Calibri"/>
          <w:sz w:val="24"/>
          <w:szCs w:val="24"/>
        </w:rPr>
        <w:t xml:space="preserve">реализации мероприятий государственной программы автономного округа органами местного самоуправления муниципальных образований автономного округа </w:t>
      </w:r>
      <w:r>
        <w:rPr>
          <w:rFonts w:ascii="Times New Roman" w:hAnsi="Times New Roman" w:cs="Calibri"/>
          <w:sz w:val="24"/>
          <w:szCs w:val="24"/>
        </w:rPr>
        <w:t xml:space="preserve">запланировано </w:t>
      </w:r>
      <w:r w:rsidRPr="001A59AA">
        <w:rPr>
          <w:rFonts w:ascii="Times New Roman" w:hAnsi="Times New Roman" w:cs="Calibri"/>
          <w:sz w:val="24"/>
          <w:szCs w:val="24"/>
        </w:rPr>
        <w:t xml:space="preserve">на 2021 год </w:t>
      </w:r>
      <w:r>
        <w:rPr>
          <w:rFonts w:ascii="Times New Roman" w:hAnsi="Times New Roman" w:cs="Calibri"/>
          <w:sz w:val="24"/>
          <w:szCs w:val="24"/>
        </w:rPr>
        <w:t>–</w:t>
      </w:r>
      <w:r w:rsidRPr="001A59AA">
        <w:rPr>
          <w:rFonts w:ascii="Times New Roman" w:hAnsi="Times New Roman" w:cs="Calibri"/>
          <w:sz w:val="24"/>
          <w:szCs w:val="24"/>
        </w:rPr>
        <w:t xml:space="preserve"> </w:t>
      </w:r>
      <w:r>
        <w:rPr>
          <w:rFonts w:ascii="Times New Roman" w:hAnsi="Times New Roman"/>
          <w:sz w:val="24"/>
          <w:szCs w:val="24"/>
        </w:rPr>
        <w:t>32 740,6</w:t>
      </w:r>
      <w:r w:rsidRPr="001A59AA">
        <w:rPr>
          <w:rFonts w:ascii="Times New Roman" w:hAnsi="Times New Roman"/>
          <w:sz w:val="24"/>
          <w:szCs w:val="24"/>
        </w:rPr>
        <w:t xml:space="preserve"> тыс. рублей, на 2022 год </w:t>
      </w:r>
      <w:r>
        <w:rPr>
          <w:rFonts w:ascii="Times New Roman" w:hAnsi="Times New Roman"/>
          <w:sz w:val="24"/>
          <w:szCs w:val="24"/>
        </w:rPr>
        <w:t>–</w:t>
      </w:r>
      <w:r w:rsidRPr="001A59AA">
        <w:rPr>
          <w:rFonts w:ascii="Times New Roman" w:hAnsi="Times New Roman"/>
          <w:sz w:val="24"/>
          <w:szCs w:val="24"/>
        </w:rPr>
        <w:t xml:space="preserve"> </w:t>
      </w:r>
      <w:r>
        <w:rPr>
          <w:rFonts w:ascii="Times New Roman" w:hAnsi="Times New Roman"/>
          <w:sz w:val="24"/>
          <w:szCs w:val="24"/>
        </w:rPr>
        <w:t>33</w:t>
      </w:r>
      <w:r w:rsidRPr="001A59AA">
        <w:rPr>
          <w:rFonts w:ascii="Times New Roman" w:hAnsi="Times New Roman"/>
          <w:sz w:val="24"/>
          <w:szCs w:val="24"/>
        </w:rPr>
        <w:t xml:space="preserve"> 740,6 тыс. рублей, на 2023 год </w:t>
      </w:r>
      <w:r>
        <w:rPr>
          <w:rFonts w:ascii="Times New Roman" w:hAnsi="Times New Roman"/>
          <w:sz w:val="24"/>
          <w:szCs w:val="24"/>
        </w:rPr>
        <w:t>–</w:t>
      </w:r>
      <w:r w:rsidRPr="001A59AA">
        <w:rPr>
          <w:rFonts w:ascii="Times New Roman" w:hAnsi="Times New Roman"/>
          <w:sz w:val="24"/>
          <w:szCs w:val="24"/>
        </w:rPr>
        <w:t xml:space="preserve"> 33</w:t>
      </w:r>
      <w:r>
        <w:rPr>
          <w:rFonts w:ascii="Times New Roman" w:hAnsi="Times New Roman"/>
          <w:sz w:val="24"/>
          <w:szCs w:val="24"/>
        </w:rPr>
        <w:t> 990,6</w:t>
      </w:r>
      <w:r w:rsidRPr="001A59AA">
        <w:rPr>
          <w:rFonts w:ascii="Times New Roman" w:hAnsi="Times New Roman"/>
          <w:sz w:val="24"/>
          <w:szCs w:val="24"/>
        </w:rPr>
        <w:t xml:space="preserve"> тыс. рублей</w:t>
      </w:r>
      <w:r>
        <w:rPr>
          <w:rFonts w:ascii="Times New Roman" w:hAnsi="Times New Roman"/>
          <w:sz w:val="24"/>
          <w:szCs w:val="24"/>
        </w:rPr>
        <w:t>.</w:t>
      </w:r>
    </w:p>
    <w:p w:rsidR="00FE09F7" w:rsidRDefault="00FE09F7" w:rsidP="00FE09F7">
      <w:pPr>
        <w:tabs>
          <w:tab w:val="left" w:pos="567"/>
        </w:tabs>
        <w:spacing w:after="0"/>
        <w:jc w:val="center"/>
        <w:rPr>
          <w:rFonts w:ascii="Times New Roman" w:eastAsia="Times New Roman" w:hAnsi="Times New Roman" w:cs="Times New Roman"/>
          <w:b/>
          <w:sz w:val="24"/>
          <w:szCs w:val="24"/>
          <w:highlight w:val="yellow"/>
        </w:rPr>
      </w:pPr>
    </w:p>
    <w:p w:rsidR="00FE09F7" w:rsidRDefault="00FE09F7" w:rsidP="00FE09F7">
      <w:pPr>
        <w:pStyle w:val="ConsPlusNormal"/>
        <w:spacing w:line="276" w:lineRule="auto"/>
        <w:ind w:firstLine="0"/>
        <w:jc w:val="center"/>
        <w:rPr>
          <w:rFonts w:ascii="Times New Roman" w:hAnsi="Times New Roman" w:cs="Times New Roman"/>
          <w:b/>
          <w:sz w:val="24"/>
          <w:szCs w:val="24"/>
        </w:rPr>
      </w:pPr>
      <w:r w:rsidRPr="004605D4">
        <w:rPr>
          <w:rFonts w:ascii="Times New Roman" w:hAnsi="Times New Roman" w:cs="Times New Roman"/>
          <w:b/>
          <w:sz w:val="24"/>
          <w:szCs w:val="24"/>
        </w:rPr>
        <w:t xml:space="preserve">1100000000 Государственная программа </w:t>
      </w:r>
      <w:r w:rsidRPr="002462DF">
        <w:rPr>
          <w:rFonts w:ascii="Times New Roman" w:hAnsi="Times New Roman" w:cs="Times New Roman"/>
          <w:b/>
          <w:sz w:val="24"/>
          <w:szCs w:val="24"/>
        </w:rPr>
        <w:t xml:space="preserve">Ханты-Мансийского автономного округа – Югры </w:t>
      </w:r>
      <w:r w:rsidRPr="004605D4">
        <w:rPr>
          <w:rFonts w:ascii="Times New Roman" w:hAnsi="Times New Roman" w:cs="Times New Roman"/>
          <w:b/>
          <w:sz w:val="24"/>
          <w:szCs w:val="24"/>
        </w:rPr>
        <w:t>«</w:t>
      </w:r>
      <w:r w:rsidRPr="008174E3">
        <w:rPr>
          <w:rFonts w:ascii="Times New Roman" w:hAnsi="Times New Roman" w:cs="Times New Roman"/>
          <w:b/>
          <w:sz w:val="24"/>
          <w:szCs w:val="24"/>
        </w:rPr>
        <w:t>Развитие жилищной сферы</w:t>
      </w:r>
      <w:r w:rsidRPr="00DD6ED5">
        <w:rPr>
          <w:rFonts w:ascii="Times New Roman" w:hAnsi="Times New Roman" w:cs="Times New Roman"/>
          <w:b/>
          <w:sz w:val="24"/>
          <w:szCs w:val="24"/>
        </w:rPr>
        <w:t>»</w:t>
      </w:r>
    </w:p>
    <w:p w:rsidR="00621F60" w:rsidRPr="008C253E" w:rsidRDefault="00621F60" w:rsidP="00FE09F7">
      <w:pPr>
        <w:pStyle w:val="ConsPlusNormal"/>
        <w:spacing w:line="276" w:lineRule="auto"/>
        <w:ind w:firstLine="0"/>
        <w:jc w:val="center"/>
        <w:rPr>
          <w:rFonts w:ascii="Times New Roman" w:hAnsi="Times New Roman" w:cs="Times New Roman"/>
          <w:b/>
          <w:sz w:val="14"/>
          <w:szCs w:val="14"/>
        </w:rPr>
      </w:pPr>
    </w:p>
    <w:p w:rsidR="004D18D5" w:rsidRPr="004D18D5" w:rsidRDefault="004D18D5" w:rsidP="004D18D5">
      <w:pPr>
        <w:spacing w:after="0" w:line="360" w:lineRule="auto"/>
        <w:ind w:firstLine="709"/>
        <w:jc w:val="both"/>
        <w:rPr>
          <w:rFonts w:ascii="Times New Roman" w:hAnsi="Times New Roman" w:cs="Times New Roman"/>
          <w:sz w:val="24"/>
          <w:szCs w:val="24"/>
          <w:lang w:eastAsia="en-US"/>
        </w:rPr>
      </w:pPr>
      <w:r w:rsidRPr="004D18D5">
        <w:rPr>
          <w:rFonts w:ascii="Times New Roman" w:hAnsi="Times New Roman" w:cs="Times New Roman"/>
          <w:sz w:val="24"/>
          <w:szCs w:val="24"/>
          <w:lang w:eastAsia="en-US"/>
        </w:rPr>
        <w:t xml:space="preserve">Государственная программа автономного округа «Развитие жилищной сферы» (далее – государственная программа) утверждена постановлением Правительства автономного округа от 5 октября 2018 года № 346-п. </w:t>
      </w:r>
    </w:p>
    <w:p w:rsidR="004D18D5" w:rsidRDefault="004D18D5" w:rsidP="004D18D5">
      <w:pPr>
        <w:spacing w:after="0" w:line="360" w:lineRule="auto"/>
        <w:ind w:firstLine="709"/>
        <w:jc w:val="both"/>
        <w:rPr>
          <w:rStyle w:val="a6"/>
          <w:rFonts w:ascii="Times New Roman" w:hAnsi="Times New Roman" w:cs="Times New Roman"/>
          <w:color w:val="auto"/>
          <w:sz w:val="24"/>
          <w:szCs w:val="24"/>
          <w:u w:val="none"/>
        </w:rPr>
      </w:pPr>
      <w:r w:rsidRPr="004D18D5">
        <w:rPr>
          <w:rFonts w:ascii="Times New Roman" w:hAnsi="Times New Roman" w:cs="Times New Roman"/>
          <w:sz w:val="24"/>
          <w:szCs w:val="24"/>
        </w:rPr>
        <w:t xml:space="preserve">Текст государственной программы размещён </w:t>
      </w:r>
      <w:r w:rsidRPr="00113C65">
        <w:rPr>
          <w:rFonts w:ascii="Times New Roman" w:hAnsi="Times New Roman" w:cs="Times New Roman"/>
          <w:sz w:val="24"/>
          <w:szCs w:val="24"/>
        </w:rPr>
        <w:t xml:space="preserve">в сети Интернет по электронному </w:t>
      </w:r>
      <w:r w:rsidR="004C0918" w:rsidRPr="00113C65">
        <w:rPr>
          <w:rFonts w:ascii="Times New Roman" w:hAnsi="Times New Roman" w:cs="Times New Roman"/>
          <w:sz w:val="24"/>
          <w:szCs w:val="24"/>
        </w:rPr>
        <w:t>адресу: https://ds.admhmao.ru/gosudarstvennaya-programma/</w:t>
      </w:r>
      <w:r w:rsidR="004E6C5B" w:rsidRPr="00727207">
        <w:rPr>
          <w:rStyle w:val="a6"/>
          <w:rFonts w:ascii="Times New Roman" w:hAnsi="Times New Roman" w:cs="Times New Roman"/>
          <w:color w:val="auto"/>
          <w:sz w:val="24"/>
          <w:szCs w:val="24"/>
          <w:u w:val="none"/>
        </w:rPr>
        <w:t>.</w:t>
      </w:r>
    </w:p>
    <w:p w:rsidR="008719A0" w:rsidRDefault="008719A0" w:rsidP="008719A0">
      <w:pPr>
        <w:spacing w:after="0" w:line="360" w:lineRule="auto"/>
        <w:ind w:firstLine="709"/>
        <w:jc w:val="both"/>
        <w:rPr>
          <w:rFonts w:ascii="Times New Roman" w:hAnsi="Times New Roman" w:cs="Times New Roman"/>
          <w:sz w:val="24"/>
          <w:szCs w:val="24"/>
        </w:rPr>
      </w:pPr>
      <w:r w:rsidRPr="001503A0">
        <w:rPr>
          <w:rFonts w:ascii="Times New Roman" w:hAnsi="Times New Roman" w:cs="Times New Roman"/>
          <w:sz w:val="24"/>
          <w:szCs w:val="24"/>
        </w:rPr>
        <w:t xml:space="preserve">На реализацию государственной программы за счет средств бюджета автономного округа, федерального бюджета планируется направить в 2021 году 10 706 740,7 тыс. рублей, в 2022 году – 9 204 860,7 тыс. рублей, в 2023 году – 9 212 901,9 тыс. рублей, из них за счет </w:t>
      </w:r>
      <w:r w:rsidRPr="001503A0">
        <w:rPr>
          <w:rFonts w:ascii="Times New Roman" w:hAnsi="Times New Roman" w:cs="Times New Roman"/>
          <w:sz w:val="24"/>
          <w:szCs w:val="24"/>
        </w:rPr>
        <w:lastRenderedPageBreak/>
        <w:t>средств федерального бюджета на 2021 год – 362 857,6 тыс. рублей, на 2022 год – 419 347,5 тыс. рублей, на 2023 год – 419 031,7 тыс. рубл</w:t>
      </w:r>
      <w:r w:rsidR="00B95FA5">
        <w:rPr>
          <w:rFonts w:ascii="Times New Roman" w:hAnsi="Times New Roman" w:cs="Times New Roman"/>
          <w:sz w:val="24"/>
          <w:szCs w:val="24"/>
        </w:rPr>
        <w:t>ей, за счет средств, поступивших</w:t>
      </w:r>
      <w:r w:rsidRPr="001503A0">
        <w:rPr>
          <w:rFonts w:ascii="Times New Roman" w:hAnsi="Times New Roman" w:cs="Times New Roman"/>
          <w:sz w:val="24"/>
          <w:szCs w:val="24"/>
        </w:rPr>
        <w:t xml:space="preserve"> от государственной корпорации </w:t>
      </w:r>
      <w:r w:rsidR="00B95FA5">
        <w:rPr>
          <w:rFonts w:ascii="Times New Roman" w:hAnsi="Times New Roman" w:cs="Times New Roman"/>
          <w:sz w:val="24"/>
          <w:szCs w:val="24"/>
        </w:rPr>
        <w:t>–</w:t>
      </w:r>
      <w:r w:rsidRPr="001503A0">
        <w:rPr>
          <w:rFonts w:ascii="Times New Roman" w:hAnsi="Times New Roman" w:cs="Times New Roman"/>
          <w:sz w:val="24"/>
          <w:szCs w:val="24"/>
        </w:rPr>
        <w:t xml:space="preserve"> Фонд содействия реформированию жилищно-коммунального хозяйства на 2021 год – 716 083,8 тыс. рублей, на 2022 год – 1 161 691,9 тыс. рублей, на 2023 год – 1 596 290,7 тыс. рублей</w:t>
      </w:r>
      <w:r>
        <w:rPr>
          <w:rFonts w:ascii="Times New Roman" w:hAnsi="Times New Roman" w:cs="Times New Roman"/>
          <w:sz w:val="24"/>
          <w:szCs w:val="24"/>
        </w:rPr>
        <w:t>.</w:t>
      </w:r>
    </w:p>
    <w:p w:rsidR="008719A0" w:rsidRPr="001503A0" w:rsidRDefault="008719A0" w:rsidP="008719A0">
      <w:pPr>
        <w:spacing w:after="0" w:line="360" w:lineRule="auto"/>
        <w:ind w:firstLine="709"/>
        <w:jc w:val="both"/>
        <w:rPr>
          <w:rFonts w:ascii="Times New Roman" w:hAnsi="Times New Roman" w:cs="Times New Roman"/>
          <w:sz w:val="24"/>
          <w:szCs w:val="24"/>
        </w:rPr>
      </w:pPr>
      <w:r w:rsidRPr="001503A0">
        <w:rPr>
          <w:rFonts w:ascii="Times New Roman" w:hAnsi="Times New Roman" w:cs="Times New Roman"/>
          <w:sz w:val="24"/>
          <w:szCs w:val="24"/>
        </w:rPr>
        <w:t>Объемы бюджетных ассигнований распределены следующим образом:</w:t>
      </w:r>
    </w:p>
    <w:p w:rsidR="008719A0" w:rsidRDefault="008719A0" w:rsidP="008719A0">
      <w:pPr>
        <w:spacing w:after="0" w:line="360" w:lineRule="auto"/>
        <w:jc w:val="right"/>
        <w:rPr>
          <w:rFonts w:ascii="Times New Roman" w:hAnsi="Times New Roman" w:cs="Times New Roman"/>
          <w:sz w:val="24"/>
          <w:szCs w:val="24"/>
          <w:lang w:eastAsia="en-US"/>
        </w:rPr>
      </w:pPr>
      <w:r w:rsidRPr="001503A0">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34</w:t>
      </w:r>
    </w:p>
    <w:p w:rsidR="008719A0" w:rsidRDefault="008719A0" w:rsidP="003C725A">
      <w:pPr>
        <w:spacing w:after="0"/>
        <w:jc w:val="center"/>
        <w:rPr>
          <w:rFonts w:ascii="Times New Roman" w:hAnsi="Times New Roman" w:cs="Times New Roman"/>
          <w:sz w:val="24"/>
          <w:szCs w:val="24"/>
          <w:lang w:eastAsia="en-US"/>
        </w:rPr>
      </w:pPr>
      <w:r w:rsidRPr="001503A0">
        <w:rPr>
          <w:rFonts w:ascii="Times New Roman" w:hAnsi="Times New Roman" w:cs="Times New Roman"/>
          <w:sz w:val="24"/>
          <w:szCs w:val="24"/>
          <w:lang w:eastAsia="en-US"/>
        </w:rPr>
        <w:t>Объём бюджетных ассигнований на 2021–2023 годы по ответственному исполнителю и соисполнителям государственной программы автономного округа «Развитие жилищной сферы»</w:t>
      </w:r>
    </w:p>
    <w:p w:rsidR="00A9518B" w:rsidRPr="001503A0" w:rsidRDefault="00A9518B" w:rsidP="003C725A">
      <w:pPr>
        <w:spacing w:after="0"/>
        <w:jc w:val="center"/>
        <w:rPr>
          <w:rFonts w:ascii="Times New Roman" w:hAnsi="Times New Roman" w:cs="Times New Roman"/>
          <w:sz w:val="24"/>
          <w:szCs w:val="24"/>
          <w:lang w:eastAsia="en-US"/>
        </w:rPr>
      </w:pPr>
    </w:p>
    <w:p w:rsidR="008719A0" w:rsidRPr="001503A0" w:rsidRDefault="008719A0" w:rsidP="008719A0">
      <w:pPr>
        <w:spacing w:after="0" w:line="360" w:lineRule="auto"/>
        <w:ind w:firstLine="709"/>
        <w:jc w:val="right"/>
        <w:rPr>
          <w:rFonts w:ascii="Times New Roman" w:hAnsi="Times New Roman" w:cs="Times New Roman"/>
        </w:rPr>
      </w:pPr>
      <w:r w:rsidRPr="001503A0">
        <w:rPr>
          <w:rFonts w:ascii="Times New Roman" w:hAnsi="Times New Roman" w:cs="Times New Roman"/>
        </w:rPr>
        <w:t>(тыс. рублей)</w:t>
      </w:r>
    </w:p>
    <w:tbl>
      <w:tblPr>
        <w:tblStyle w:val="a7"/>
        <w:tblW w:w="0" w:type="auto"/>
        <w:tblInd w:w="108" w:type="dxa"/>
        <w:tblCellMar>
          <w:left w:w="57" w:type="dxa"/>
          <w:right w:w="57" w:type="dxa"/>
        </w:tblCellMar>
        <w:tblLook w:val="04A0" w:firstRow="1" w:lastRow="0" w:firstColumn="1" w:lastColumn="0" w:noHBand="0" w:noVBand="1"/>
      </w:tblPr>
      <w:tblGrid>
        <w:gridCol w:w="475"/>
        <w:gridCol w:w="5286"/>
        <w:gridCol w:w="1418"/>
        <w:gridCol w:w="1417"/>
        <w:gridCol w:w="1276"/>
      </w:tblGrid>
      <w:tr w:rsidR="008719A0" w:rsidRPr="003C725A" w:rsidTr="00865ACA">
        <w:trPr>
          <w:trHeight w:val="318"/>
        </w:trPr>
        <w:tc>
          <w:tcPr>
            <w:tcW w:w="475" w:type="dxa"/>
            <w:vMerge w:val="restart"/>
            <w:vAlign w:val="center"/>
          </w:tcPr>
          <w:p w:rsidR="008719A0" w:rsidRPr="003C725A" w:rsidRDefault="008719A0" w:rsidP="005917B2">
            <w:pPr>
              <w:jc w:val="center"/>
              <w:rPr>
                <w:rFonts w:ascii="Times New Roman" w:hAnsi="Times New Roman" w:cs="Times New Roman"/>
                <w:sz w:val="20"/>
                <w:szCs w:val="20"/>
              </w:rPr>
            </w:pPr>
            <w:r w:rsidRPr="003C725A">
              <w:rPr>
                <w:rFonts w:ascii="Times New Roman" w:eastAsia="Times New Roman" w:hAnsi="Times New Roman" w:cs="Times New Roman"/>
                <w:color w:val="000000"/>
                <w:sz w:val="20"/>
                <w:szCs w:val="20"/>
              </w:rPr>
              <w:t>№ п/п</w:t>
            </w:r>
          </w:p>
        </w:tc>
        <w:tc>
          <w:tcPr>
            <w:tcW w:w="5286" w:type="dxa"/>
            <w:vMerge w:val="restart"/>
            <w:vAlign w:val="center"/>
          </w:tcPr>
          <w:p w:rsidR="008719A0" w:rsidRPr="003C725A" w:rsidRDefault="008719A0" w:rsidP="005917B2">
            <w:pPr>
              <w:jc w:val="center"/>
              <w:rPr>
                <w:rFonts w:ascii="Times New Roman" w:hAnsi="Times New Roman" w:cs="Times New Roman"/>
                <w:sz w:val="20"/>
                <w:szCs w:val="20"/>
              </w:rPr>
            </w:pPr>
            <w:r w:rsidRPr="003C725A">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4111" w:type="dxa"/>
            <w:gridSpan w:val="3"/>
            <w:vAlign w:val="center"/>
          </w:tcPr>
          <w:p w:rsidR="008719A0" w:rsidRPr="003C725A" w:rsidRDefault="008719A0" w:rsidP="005917B2">
            <w:pPr>
              <w:jc w:val="center"/>
              <w:rPr>
                <w:rFonts w:ascii="Times New Roman" w:hAnsi="Times New Roman" w:cs="Times New Roman"/>
                <w:sz w:val="20"/>
                <w:szCs w:val="20"/>
              </w:rPr>
            </w:pPr>
            <w:r w:rsidRPr="003C725A">
              <w:rPr>
                <w:rFonts w:ascii="Times New Roman" w:eastAsia="Times New Roman" w:hAnsi="Times New Roman" w:cs="Times New Roman"/>
                <w:color w:val="000000"/>
                <w:sz w:val="20"/>
                <w:szCs w:val="20"/>
              </w:rPr>
              <w:t>Проект</w:t>
            </w:r>
          </w:p>
        </w:tc>
      </w:tr>
      <w:tr w:rsidR="008719A0" w:rsidRPr="003C725A" w:rsidTr="00865ACA">
        <w:tc>
          <w:tcPr>
            <w:tcW w:w="475" w:type="dxa"/>
            <w:vMerge/>
            <w:vAlign w:val="center"/>
          </w:tcPr>
          <w:p w:rsidR="008719A0" w:rsidRPr="003C725A" w:rsidRDefault="008719A0" w:rsidP="005917B2">
            <w:pPr>
              <w:jc w:val="center"/>
              <w:rPr>
                <w:rFonts w:ascii="Times New Roman" w:eastAsia="Times New Roman" w:hAnsi="Times New Roman" w:cs="Times New Roman"/>
                <w:color w:val="000000"/>
                <w:sz w:val="20"/>
                <w:szCs w:val="20"/>
              </w:rPr>
            </w:pPr>
          </w:p>
        </w:tc>
        <w:tc>
          <w:tcPr>
            <w:tcW w:w="5286" w:type="dxa"/>
            <w:vMerge/>
            <w:vAlign w:val="center"/>
          </w:tcPr>
          <w:p w:rsidR="008719A0" w:rsidRPr="003C725A" w:rsidRDefault="008719A0" w:rsidP="005917B2">
            <w:pPr>
              <w:jc w:val="center"/>
              <w:rPr>
                <w:rFonts w:ascii="Times New Roman" w:hAnsi="Times New Roman" w:cs="Times New Roman"/>
                <w:sz w:val="20"/>
                <w:szCs w:val="20"/>
              </w:rPr>
            </w:pPr>
          </w:p>
        </w:tc>
        <w:tc>
          <w:tcPr>
            <w:tcW w:w="1418"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1417"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2022год</w:t>
            </w:r>
          </w:p>
        </w:tc>
        <w:tc>
          <w:tcPr>
            <w:tcW w:w="1276"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bCs/>
                <w:color w:val="000000"/>
                <w:sz w:val="20"/>
                <w:szCs w:val="20"/>
              </w:rPr>
            </w:pPr>
            <w:r w:rsidRPr="003C725A">
              <w:rPr>
                <w:rFonts w:ascii="Times New Roman" w:eastAsia="Times New Roman" w:hAnsi="Times New Roman" w:cs="Times New Roman"/>
                <w:bCs/>
                <w:color w:val="000000"/>
                <w:sz w:val="20"/>
                <w:szCs w:val="20"/>
              </w:rPr>
              <w:t>1</w:t>
            </w:r>
          </w:p>
        </w:tc>
        <w:tc>
          <w:tcPr>
            <w:tcW w:w="5286"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418" w:type="dxa"/>
            <w:vAlign w:val="center"/>
          </w:tcPr>
          <w:p w:rsidR="008719A0" w:rsidRPr="003C725A" w:rsidRDefault="008719A0" w:rsidP="005917B2">
            <w:pPr>
              <w:jc w:val="center"/>
              <w:rPr>
                <w:rFonts w:ascii="Times New Roman" w:eastAsia="Times New Roman" w:hAnsi="Times New Roman" w:cs="Times New Roman"/>
                <w:color w:val="000000"/>
                <w:sz w:val="20"/>
                <w:szCs w:val="20"/>
                <w:lang w:val="en-US"/>
              </w:rPr>
            </w:pPr>
            <w:r w:rsidRPr="003C725A">
              <w:rPr>
                <w:rFonts w:ascii="Times New Roman" w:eastAsia="Times New Roman" w:hAnsi="Times New Roman" w:cs="Times New Roman"/>
                <w:color w:val="000000"/>
                <w:sz w:val="20"/>
                <w:szCs w:val="20"/>
                <w:lang w:val="en-US"/>
              </w:rPr>
              <w:t>3</w:t>
            </w:r>
          </w:p>
        </w:tc>
        <w:tc>
          <w:tcPr>
            <w:tcW w:w="1417" w:type="dxa"/>
            <w:vAlign w:val="center"/>
          </w:tcPr>
          <w:p w:rsidR="008719A0" w:rsidRPr="003C725A" w:rsidRDefault="008719A0" w:rsidP="005917B2">
            <w:pPr>
              <w:jc w:val="center"/>
              <w:rPr>
                <w:rFonts w:ascii="Times New Roman" w:eastAsia="Times New Roman" w:hAnsi="Times New Roman" w:cs="Times New Roman"/>
                <w:color w:val="000000"/>
                <w:sz w:val="20"/>
                <w:szCs w:val="20"/>
                <w:lang w:val="en-US"/>
              </w:rPr>
            </w:pPr>
            <w:r w:rsidRPr="003C725A">
              <w:rPr>
                <w:rFonts w:ascii="Times New Roman" w:eastAsia="Times New Roman" w:hAnsi="Times New Roman" w:cs="Times New Roman"/>
                <w:color w:val="000000"/>
                <w:sz w:val="20"/>
                <w:szCs w:val="20"/>
                <w:lang w:val="en-US"/>
              </w:rPr>
              <w:t>4</w:t>
            </w:r>
          </w:p>
        </w:tc>
        <w:tc>
          <w:tcPr>
            <w:tcW w:w="1276" w:type="dxa"/>
            <w:vAlign w:val="center"/>
          </w:tcPr>
          <w:p w:rsidR="008719A0" w:rsidRPr="003C725A" w:rsidRDefault="008719A0" w:rsidP="005917B2">
            <w:pPr>
              <w:jc w:val="center"/>
              <w:rPr>
                <w:rFonts w:ascii="Times New Roman" w:eastAsia="Times New Roman" w:hAnsi="Times New Roman" w:cs="Times New Roman"/>
                <w:color w:val="000000"/>
                <w:sz w:val="20"/>
                <w:szCs w:val="20"/>
                <w:lang w:val="en-US"/>
              </w:rPr>
            </w:pPr>
            <w:r w:rsidRPr="003C725A">
              <w:rPr>
                <w:rFonts w:ascii="Times New Roman" w:eastAsia="Times New Roman" w:hAnsi="Times New Roman" w:cs="Times New Roman"/>
                <w:color w:val="000000"/>
                <w:sz w:val="20"/>
                <w:szCs w:val="20"/>
                <w:lang w:val="en-US"/>
              </w:rPr>
              <w:t>5</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p>
        </w:tc>
        <w:tc>
          <w:tcPr>
            <w:tcW w:w="5286" w:type="dxa"/>
            <w:vAlign w:val="center"/>
          </w:tcPr>
          <w:p w:rsidR="008719A0" w:rsidRPr="003C725A" w:rsidRDefault="008719A0" w:rsidP="005917B2">
            <w:pP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1418" w:type="dxa"/>
            <w:vAlign w:val="bottom"/>
          </w:tcPr>
          <w:p w:rsidR="008719A0" w:rsidRPr="003C725A" w:rsidRDefault="008719A0" w:rsidP="00865ACA">
            <w:pPr>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10 706 740,7</w:t>
            </w:r>
          </w:p>
        </w:tc>
        <w:tc>
          <w:tcPr>
            <w:tcW w:w="1417" w:type="dxa"/>
            <w:vAlign w:val="bottom"/>
          </w:tcPr>
          <w:p w:rsidR="008719A0" w:rsidRPr="003C725A" w:rsidRDefault="008719A0" w:rsidP="00865ACA">
            <w:pPr>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9 204 860,7</w:t>
            </w:r>
          </w:p>
        </w:tc>
        <w:tc>
          <w:tcPr>
            <w:tcW w:w="1276" w:type="dxa"/>
            <w:vAlign w:val="bottom"/>
          </w:tcPr>
          <w:p w:rsidR="008719A0" w:rsidRPr="003C725A" w:rsidRDefault="008719A0" w:rsidP="00865ACA">
            <w:pPr>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9 212 901,9</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p>
        </w:tc>
        <w:tc>
          <w:tcPr>
            <w:tcW w:w="5286" w:type="dxa"/>
            <w:vAlign w:val="center"/>
          </w:tcPr>
          <w:p w:rsidR="008719A0" w:rsidRPr="003C725A" w:rsidRDefault="008719A0" w:rsidP="005917B2">
            <w:pP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в том числе:</w:t>
            </w:r>
          </w:p>
        </w:tc>
        <w:tc>
          <w:tcPr>
            <w:tcW w:w="1418" w:type="dxa"/>
            <w:vAlign w:val="center"/>
          </w:tcPr>
          <w:p w:rsidR="008719A0" w:rsidRPr="003C725A" w:rsidRDefault="008719A0" w:rsidP="00865ACA">
            <w:pPr>
              <w:jc w:val="center"/>
              <w:rPr>
                <w:rFonts w:ascii="Times New Roman" w:eastAsia="Times New Roman" w:hAnsi="Times New Roman" w:cs="Times New Roman"/>
                <w:color w:val="000000"/>
                <w:sz w:val="20"/>
                <w:szCs w:val="20"/>
              </w:rPr>
            </w:pPr>
          </w:p>
        </w:tc>
        <w:tc>
          <w:tcPr>
            <w:tcW w:w="1417" w:type="dxa"/>
            <w:vAlign w:val="center"/>
          </w:tcPr>
          <w:p w:rsidR="008719A0" w:rsidRPr="003C725A" w:rsidRDefault="008719A0" w:rsidP="00865ACA">
            <w:pPr>
              <w:jc w:val="center"/>
              <w:rPr>
                <w:rFonts w:ascii="Times New Roman" w:eastAsia="Times New Roman" w:hAnsi="Times New Roman" w:cs="Times New Roman"/>
                <w:color w:val="000000"/>
                <w:sz w:val="20"/>
                <w:szCs w:val="20"/>
              </w:rPr>
            </w:pPr>
          </w:p>
        </w:tc>
        <w:tc>
          <w:tcPr>
            <w:tcW w:w="1276" w:type="dxa"/>
            <w:vAlign w:val="center"/>
          </w:tcPr>
          <w:p w:rsidR="008719A0" w:rsidRPr="003C725A" w:rsidRDefault="008719A0" w:rsidP="00865ACA">
            <w:pPr>
              <w:jc w:val="center"/>
              <w:rPr>
                <w:rFonts w:ascii="Times New Roman" w:eastAsia="Times New Roman" w:hAnsi="Times New Roman" w:cs="Times New Roman"/>
                <w:color w:val="000000"/>
                <w:sz w:val="20"/>
                <w:szCs w:val="20"/>
              </w:rPr>
            </w:pP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5286" w:type="dxa"/>
            <w:vAlign w:val="center"/>
          </w:tcPr>
          <w:p w:rsidR="008719A0" w:rsidRPr="003C725A" w:rsidRDefault="008719A0" w:rsidP="005917B2">
            <w:pP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Департамент строительства автономного округа (ответственный исполнитель) </w:t>
            </w:r>
          </w:p>
        </w:tc>
        <w:tc>
          <w:tcPr>
            <w:tcW w:w="1418"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10 298 266,0</w:t>
            </w:r>
          </w:p>
        </w:tc>
        <w:tc>
          <w:tcPr>
            <w:tcW w:w="1417"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8 776 091,8</w:t>
            </w:r>
          </w:p>
        </w:tc>
        <w:tc>
          <w:tcPr>
            <w:tcW w:w="1276"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8 797 502,9</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5286" w:type="dxa"/>
            <w:vAlign w:val="center"/>
          </w:tcPr>
          <w:p w:rsidR="008719A0" w:rsidRPr="003C725A" w:rsidRDefault="008719A0" w:rsidP="005917B2">
            <w:pP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информационных технологий автономного округа</w:t>
            </w:r>
          </w:p>
        </w:tc>
        <w:tc>
          <w:tcPr>
            <w:tcW w:w="1418"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26 180,0</w:t>
            </w:r>
          </w:p>
        </w:tc>
        <w:tc>
          <w:tcPr>
            <w:tcW w:w="1417"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5 500,0</w:t>
            </w:r>
          </w:p>
        </w:tc>
        <w:tc>
          <w:tcPr>
            <w:tcW w:w="1276"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5 500,0</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5286" w:type="dxa"/>
            <w:vAlign w:val="center"/>
          </w:tcPr>
          <w:p w:rsidR="008719A0" w:rsidRPr="003C725A" w:rsidRDefault="008719A0" w:rsidP="005917B2">
            <w:pP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Департамент дорожного хозяйства и транспорта автономного округа </w:t>
            </w:r>
          </w:p>
        </w:tc>
        <w:tc>
          <w:tcPr>
            <w:tcW w:w="1418"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122 570,4</w:t>
            </w:r>
          </w:p>
        </w:tc>
        <w:tc>
          <w:tcPr>
            <w:tcW w:w="1417"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164 081,2</w:t>
            </w:r>
          </w:p>
        </w:tc>
        <w:tc>
          <w:tcPr>
            <w:tcW w:w="1276"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150 711,3</w:t>
            </w:r>
          </w:p>
        </w:tc>
      </w:tr>
      <w:tr w:rsidR="008719A0" w:rsidRPr="003C725A" w:rsidTr="00865ACA">
        <w:tc>
          <w:tcPr>
            <w:tcW w:w="475" w:type="dxa"/>
            <w:vAlign w:val="center"/>
          </w:tcPr>
          <w:p w:rsidR="008719A0" w:rsidRPr="003C725A" w:rsidRDefault="008719A0" w:rsidP="005917B2">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5286" w:type="dxa"/>
            <w:vAlign w:val="center"/>
          </w:tcPr>
          <w:p w:rsidR="008719A0" w:rsidRPr="003C725A" w:rsidRDefault="008719A0" w:rsidP="005917B2">
            <w:pP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Служба жилищного и строительного надзора автономного округа </w:t>
            </w:r>
          </w:p>
        </w:tc>
        <w:tc>
          <w:tcPr>
            <w:tcW w:w="1418"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259 724,3</w:t>
            </w:r>
          </w:p>
        </w:tc>
        <w:tc>
          <w:tcPr>
            <w:tcW w:w="1417"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259 187,7</w:t>
            </w:r>
          </w:p>
        </w:tc>
        <w:tc>
          <w:tcPr>
            <w:tcW w:w="1276" w:type="dxa"/>
            <w:vAlign w:val="bottom"/>
          </w:tcPr>
          <w:p w:rsidR="008719A0" w:rsidRPr="003C725A" w:rsidRDefault="008719A0" w:rsidP="00865ACA">
            <w:pPr>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259 187,7</w:t>
            </w:r>
          </w:p>
        </w:tc>
      </w:tr>
    </w:tbl>
    <w:p w:rsidR="008719A0" w:rsidRDefault="008719A0" w:rsidP="008719A0">
      <w:pPr>
        <w:spacing w:after="0" w:line="360" w:lineRule="auto"/>
        <w:ind w:firstLine="708"/>
        <w:jc w:val="right"/>
        <w:rPr>
          <w:rFonts w:ascii="Times New Roman" w:hAnsi="Times New Roman" w:cs="Times New Roman"/>
          <w:color w:val="FF0000"/>
          <w:sz w:val="24"/>
          <w:szCs w:val="24"/>
        </w:rPr>
      </w:pPr>
    </w:p>
    <w:p w:rsidR="008719A0" w:rsidRDefault="008719A0" w:rsidP="008719A0">
      <w:pPr>
        <w:spacing w:after="0" w:line="360" w:lineRule="auto"/>
        <w:ind w:firstLine="708"/>
        <w:jc w:val="right"/>
        <w:rPr>
          <w:rFonts w:ascii="Times New Roman" w:hAnsi="Times New Roman" w:cs="Times New Roman"/>
          <w:sz w:val="24"/>
          <w:szCs w:val="24"/>
        </w:rPr>
      </w:pPr>
      <w:r w:rsidRPr="001503A0">
        <w:rPr>
          <w:rFonts w:ascii="Times New Roman" w:hAnsi="Times New Roman" w:cs="Times New Roman"/>
          <w:sz w:val="24"/>
          <w:szCs w:val="24"/>
        </w:rPr>
        <w:t xml:space="preserve">Таблица </w:t>
      </w:r>
      <w:r w:rsidR="00A9518B">
        <w:rPr>
          <w:rFonts w:ascii="Times New Roman" w:hAnsi="Times New Roman" w:cs="Times New Roman"/>
          <w:sz w:val="24"/>
          <w:szCs w:val="24"/>
        </w:rPr>
        <w:t>35</w:t>
      </w:r>
    </w:p>
    <w:p w:rsidR="008719A0" w:rsidRPr="001503A0" w:rsidRDefault="008719A0" w:rsidP="008719A0">
      <w:pPr>
        <w:spacing w:after="0"/>
        <w:jc w:val="center"/>
        <w:rPr>
          <w:rFonts w:ascii="Times New Roman" w:hAnsi="Times New Roman" w:cs="Times New Roman"/>
          <w:sz w:val="24"/>
          <w:szCs w:val="24"/>
        </w:rPr>
      </w:pPr>
      <w:r w:rsidRPr="001503A0">
        <w:rPr>
          <w:rFonts w:ascii="Times New Roman" w:hAnsi="Times New Roman" w:cs="Times New Roman"/>
          <w:sz w:val="24"/>
          <w:szCs w:val="24"/>
        </w:rPr>
        <w:t>Структура расходов государственной программы автономного округа «</w:t>
      </w:r>
      <w:r w:rsidRPr="001503A0">
        <w:rPr>
          <w:rFonts w:ascii="Times New Roman" w:hAnsi="Times New Roman" w:cs="Times New Roman"/>
          <w:sz w:val="24"/>
          <w:szCs w:val="24"/>
          <w:lang w:eastAsia="en-US"/>
        </w:rPr>
        <w:t>Развитие жилищной сферы</w:t>
      </w:r>
      <w:r w:rsidRPr="001503A0">
        <w:rPr>
          <w:rFonts w:ascii="Times New Roman" w:hAnsi="Times New Roman" w:cs="Times New Roman"/>
          <w:sz w:val="24"/>
          <w:szCs w:val="24"/>
        </w:rPr>
        <w:t>» в разрезе подпрограмм на 2021-2023 годы</w:t>
      </w:r>
    </w:p>
    <w:p w:rsidR="008719A0" w:rsidRPr="001503A0" w:rsidRDefault="008719A0" w:rsidP="008719A0">
      <w:pPr>
        <w:spacing w:after="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63"/>
        <w:gridCol w:w="2979"/>
        <w:gridCol w:w="1192"/>
        <w:gridCol w:w="1072"/>
        <w:gridCol w:w="1114"/>
        <w:gridCol w:w="1072"/>
        <w:gridCol w:w="1114"/>
        <w:gridCol w:w="1072"/>
      </w:tblGrid>
      <w:tr w:rsidR="008719A0" w:rsidRPr="003C725A" w:rsidTr="005917B2">
        <w:trPr>
          <w:trHeight w:val="20"/>
          <w:tblHeader/>
        </w:trPr>
        <w:tc>
          <w:tcPr>
            <w:tcW w:w="0" w:type="auto"/>
            <w:vMerge w:val="restar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0" w:type="auto"/>
            <w:vMerge w:val="restar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0" w:type="auto"/>
            <w:gridSpan w:val="2"/>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0" w:type="auto"/>
            <w:gridSpan w:val="2"/>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0" w:type="auto"/>
            <w:gridSpan w:val="2"/>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8719A0" w:rsidRPr="003C725A" w:rsidTr="005917B2">
        <w:trPr>
          <w:trHeight w:val="20"/>
          <w:tblHeader/>
        </w:trPr>
        <w:tc>
          <w:tcPr>
            <w:tcW w:w="0" w:type="auto"/>
            <w:vMerge/>
            <w:vAlign w:val="center"/>
            <w:hideMark/>
          </w:tcPr>
          <w:p w:rsidR="008719A0" w:rsidRPr="003C725A" w:rsidRDefault="008719A0" w:rsidP="005917B2">
            <w:pPr>
              <w:spacing w:after="0" w:line="240" w:lineRule="auto"/>
              <w:rPr>
                <w:rFonts w:ascii="Times New Roman" w:eastAsia="Times New Roman" w:hAnsi="Times New Roman" w:cs="Times New Roman"/>
                <w:color w:val="000000"/>
                <w:sz w:val="20"/>
                <w:szCs w:val="20"/>
              </w:rPr>
            </w:pPr>
          </w:p>
        </w:tc>
        <w:tc>
          <w:tcPr>
            <w:tcW w:w="0" w:type="auto"/>
            <w:vMerge/>
            <w:vAlign w:val="center"/>
            <w:hideMark/>
          </w:tcPr>
          <w:p w:rsidR="008719A0" w:rsidRPr="003C725A" w:rsidRDefault="008719A0" w:rsidP="005917B2">
            <w:pPr>
              <w:spacing w:after="0" w:line="240" w:lineRule="auto"/>
              <w:rPr>
                <w:rFonts w:ascii="Times New Roman" w:eastAsia="Times New Roman" w:hAnsi="Times New Roman" w:cs="Times New Roman"/>
                <w:color w:val="000000"/>
                <w:sz w:val="20"/>
                <w:szCs w:val="20"/>
              </w:rPr>
            </w:pP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8719A0" w:rsidRPr="003C725A" w:rsidTr="005917B2">
        <w:trPr>
          <w:trHeight w:val="20"/>
        </w:trPr>
        <w:tc>
          <w:tcPr>
            <w:tcW w:w="0" w:type="auto"/>
            <w:shd w:val="clear" w:color="auto" w:fill="auto"/>
            <w:noWrap/>
            <w:vAlign w:val="center"/>
          </w:tcPr>
          <w:p w:rsidR="008719A0" w:rsidRPr="003C725A" w:rsidRDefault="008719A0" w:rsidP="005917B2">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bCs/>
                <w:sz w:val="20"/>
                <w:szCs w:val="20"/>
              </w:rPr>
              <w:t xml:space="preserve">Всего по государственной программе, </w:t>
            </w:r>
            <w:r w:rsidRPr="003C725A">
              <w:rPr>
                <w:rFonts w:ascii="Times New Roman" w:eastAsia="Times New Roman" w:hAnsi="Times New Roman" w:cs="Times New Roman"/>
                <w:sz w:val="20"/>
                <w:szCs w:val="20"/>
              </w:rPr>
              <w:t>в том числе:</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10</w:t>
            </w:r>
            <w:r w:rsidRPr="003C725A">
              <w:rPr>
                <w:rFonts w:ascii="Times New Roman" w:eastAsia="Times New Roman" w:hAnsi="Times New Roman" w:cs="Times New Roman"/>
                <w:bCs/>
                <w:sz w:val="20"/>
                <w:szCs w:val="20"/>
                <w:lang w:val="en-US"/>
              </w:rPr>
              <w:t> </w:t>
            </w:r>
            <w:r w:rsidRPr="003C725A">
              <w:rPr>
                <w:rFonts w:ascii="Times New Roman" w:eastAsia="Times New Roman" w:hAnsi="Times New Roman" w:cs="Times New Roman"/>
                <w:bCs/>
                <w:sz w:val="20"/>
                <w:szCs w:val="20"/>
              </w:rPr>
              <w:t>706</w:t>
            </w:r>
            <w:r w:rsidRPr="003C725A">
              <w:rPr>
                <w:rFonts w:ascii="Times New Roman" w:eastAsia="Times New Roman" w:hAnsi="Times New Roman" w:cs="Times New Roman"/>
                <w:bCs/>
                <w:sz w:val="20"/>
                <w:szCs w:val="20"/>
                <w:lang w:val="en-US"/>
              </w:rPr>
              <w:t> </w:t>
            </w:r>
            <w:r w:rsidRPr="003C725A">
              <w:rPr>
                <w:rFonts w:ascii="Times New Roman" w:eastAsia="Times New Roman" w:hAnsi="Times New Roman" w:cs="Times New Roman"/>
                <w:bCs/>
                <w:sz w:val="20"/>
                <w:szCs w:val="20"/>
              </w:rPr>
              <w:t>740,7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100,0</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9 204 860,7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100,0</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9 212 901,9</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100,0</w:t>
            </w:r>
          </w:p>
        </w:tc>
      </w:tr>
      <w:tr w:rsidR="008719A0" w:rsidRPr="003C725A" w:rsidTr="005917B2">
        <w:trPr>
          <w:trHeight w:val="20"/>
        </w:trPr>
        <w:tc>
          <w:tcPr>
            <w:tcW w:w="0" w:type="auto"/>
            <w:shd w:val="clear" w:color="auto" w:fill="auto"/>
            <w:noWrap/>
            <w:vAlign w:val="center"/>
          </w:tcPr>
          <w:p w:rsidR="008719A0" w:rsidRPr="003C725A" w:rsidRDefault="008719A0" w:rsidP="005917B2">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9 627 799,3</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89,9</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7 623 821,3</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82,8</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7 197 579,5</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78,1</w:t>
            </w:r>
          </w:p>
        </w:tc>
      </w:tr>
      <w:tr w:rsidR="008719A0" w:rsidRPr="003C725A" w:rsidTr="005917B2">
        <w:trPr>
          <w:trHeight w:val="20"/>
        </w:trPr>
        <w:tc>
          <w:tcPr>
            <w:tcW w:w="0" w:type="auto"/>
            <w:shd w:val="clear" w:color="auto" w:fill="auto"/>
            <w:noWrap/>
            <w:vAlign w:val="center"/>
          </w:tcPr>
          <w:p w:rsidR="008719A0" w:rsidRPr="003C725A" w:rsidRDefault="008719A0" w:rsidP="005917B2">
            <w:pPr>
              <w:spacing w:after="0" w:line="240" w:lineRule="auto"/>
              <w:rPr>
                <w:rFonts w:ascii="Times New Roman" w:eastAsia="Times New Roman" w:hAnsi="Times New Roman" w:cs="Times New Roman"/>
                <w:sz w:val="20"/>
                <w:szCs w:val="20"/>
              </w:rPr>
            </w:pPr>
          </w:p>
        </w:tc>
        <w:tc>
          <w:tcPr>
            <w:tcW w:w="0" w:type="auto"/>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362 857,6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3,4</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419 347,5</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4,6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419 031,7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lang w:val="en-US"/>
              </w:rPr>
            </w:pPr>
            <w:r w:rsidRPr="003C725A">
              <w:rPr>
                <w:rFonts w:ascii="Times New Roman" w:eastAsia="Times New Roman" w:hAnsi="Times New Roman" w:cs="Times New Roman"/>
                <w:bCs/>
                <w:sz w:val="20"/>
                <w:szCs w:val="20"/>
              </w:rPr>
              <w:t>4,</w:t>
            </w:r>
            <w:r w:rsidRPr="003C725A">
              <w:rPr>
                <w:rFonts w:ascii="Times New Roman" w:eastAsia="Times New Roman" w:hAnsi="Times New Roman" w:cs="Times New Roman"/>
                <w:bCs/>
                <w:sz w:val="20"/>
                <w:szCs w:val="20"/>
                <w:lang w:val="en-US"/>
              </w:rPr>
              <w:t>6</w:t>
            </w:r>
          </w:p>
        </w:tc>
      </w:tr>
      <w:tr w:rsidR="008719A0" w:rsidRPr="003C725A" w:rsidTr="005917B2">
        <w:trPr>
          <w:trHeight w:val="20"/>
        </w:trPr>
        <w:tc>
          <w:tcPr>
            <w:tcW w:w="0" w:type="auto"/>
            <w:shd w:val="clear" w:color="auto" w:fill="auto"/>
            <w:noWrap/>
            <w:vAlign w:val="center"/>
          </w:tcPr>
          <w:p w:rsidR="008719A0" w:rsidRPr="003C725A" w:rsidRDefault="008719A0" w:rsidP="005917B2">
            <w:pPr>
              <w:spacing w:after="0" w:line="240" w:lineRule="auto"/>
              <w:rPr>
                <w:rFonts w:ascii="Times New Roman" w:eastAsia="Times New Roman" w:hAnsi="Times New Roman" w:cs="Times New Roman"/>
                <w:sz w:val="20"/>
                <w:szCs w:val="20"/>
              </w:rPr>
            </w:pPr>
          </w:p>
        </w:tc>
        <w:tc>
          <w:tcPr>
            <w:tcW w:w="0" w:type="auto"/>
            <w:shd w:val="clear" w:color="auto" w:fill="auto"/>
            <w:vAlign w:val="center"/>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средств, поступившие от государственной корпорации - Фонд содействия реформированию жилищно-коммунального хозяйства</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716 083,8</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6,7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1 161 691,9</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12,6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1 596 290,7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17,3</w:t>
            </w:r>
          </w:p>
        </w:tc>
      </w:tr>
      <w:tr w:rsidR="008719A0" w:rsidRPr="003C725A" w:rsidTr="005917B2">
        <w:trPr>
          <w:trHeight w:val="20"/>
        </w:trPr>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0" w:type="auto"/>
            <w:shd w:val="clear" w:color="auto" w:fill="auto"/>
            <w:vAlign w:val="center"/>
          </w:tcPr>
          <w:p w:rsidR="008719A0" w:rsidRPr="003C725A" w:rsidRDefault="008719A0" w:rsidP="005917B2">
            <w:pPr>
              <w:spacing w:after="0" w:line="240" w:lineRule="auto"/>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Подпрограмма «</w:t>
            </w:r>
            <w:r w:rsidR="00236925" w:rsidRPr="00236925">
              <w:rPr>
                <w:rFonts w:ascii="Times New Roman" w:eastAsia="Times New Roman" w:hAnsi="Times New Roman" w:cs="Times New Roman"/>
                <w:bCs/>
                <w:sz w:val="20"/>
                <w:szCs w:val="20"/>
              </w:rPr>
              <w:t>Комплексное развитие территорий</w:t>
            </w:r>
            <w:r w:rsidRPr="003C725A">
              <w:rPr>
                <w:rFonts w:ascii="Times New Roman" w:eastAsia="Times New Roman" w:hAnsi="Times New Roman" w:cs="Times New Roman"/>
                <w:bCs/>
                <w:sz w:val="20"/>
                <w:szCs w:val="20"/>
              </w:rPr>
              <w:t>»</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6 383 198,8</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bookmarkStart w:id="2" w:name="_GoBack"/>
            <w:bookmarkEnd w:id="2"/>
            <w:r w:rsidRPr="003C725A">
              <w:rPr>
                <w:rFonts w:ascii="Times New Roman" w:eastAsia="Times New Roman" w:hAnsi="Times New Roman" w:cs="Times New Roman"/>
                <w:bCs/>
                <w:sz w:val="20"/>
                <w:szCs w:val="20"/>
              </w:rPr>
              <w:t>59,6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5 355 882,8</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58,2</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5 886 633,5</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63,9</w:t>
            </w:r>
          </w:p>
        </w:tc>
      </w:tr>
      <w:tr w:rsidR="008719A0" w:rsidRPr="003C725A" w:rsidTr="005917B2">
        <w:trPr>
          <w:trHeight w:val="20"/>
        </w:trPr>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p>
        </w:tc>
        <w:tc>
          <w:tcPr>
            <w:tcW w:w="0" w:type="auto"/>
            <w:shd w:val="clear" w:color="auto" w:fill="auto"/>
            <w:vAlign w:val="center"/>
          </w:tcPr>
          <w:p w:rsidR="008719A0" w:rsidRPr="003C725A" w:rsidRDefault="008719A0" w:rsidP="005917B2">
            <w:pPr>
              <w:spacing w:after="0" w:line="240" w:lineRule="auto"/>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Подпрограмма «Создание условий для обеспечения жилыми помещениями граждан»</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3 603 620,3</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33,7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3 145 083,3</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34,2</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2 622 373,8</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28,5</w:t>
            </w:r>
          </w:p>
        </w:tc>
      </w:tr>
      <w:tr w:rsidR="008719A0" w:rsidRPr="003C725A" w:rsidTr="005917B2">
        <w:trPr>
          <w:trHeight w:val="20"/>
        </w:trPr>
        <w:tc>
          <w:tcPr>
            <w:tcW w:w="0" w:type="auto"/>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w:t>
            </w:r>
          </w:p>
        </w:tc>
        <w:tc>
          <w:tcPr>
            <w:tcW w:w="0" w:type="auto"/>
            <w:shd w:val="clear" w:color="auto" w:fill="auto"/>
            <w:vAlign w:val="center"/>
          </w:tcPr>
          <w:p w:rsidR="008719A0" w:rsidRPr="003C725A" w:rsidRDefault="008719A0" w:rsidP="005917B2">
            <w:pPr>
              <w:spacing w:after="0" w:line="240" w:lineRule="auto"/>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 xml:space="preserve">Подпрограмма «Обеспечение </w:t>
            </w:r>
            <w:r w:rsidRPr="003C725A">
              <w:rPr>
                <w:rFonts w:ascii="Times New Roman" w:eastAsia="Times New Roman" w:hAnsi="Times New Roman" w:cs="Times New Roman"/>
                <w:bCs/>
                <w:sz w:val="20"/>
                <w:szCs w:val="20"/>
              </w:rPr>
              <w:lastRenderedPageBreak/>
              <w:t>реализации государственной программы»</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lastRenderedPageBreak/>
              <w:t>719 921,6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6,7</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703 894,6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703 894,6</w:t>
            </w:r>
          </w:p>
        </w:tc>
        <w:tc>
          <w:tcPr>
            <w:tcW w:w="0" w:type="auto"/>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7,6</w:t>
            </w:r>
          </w:p>
        </w:tc>
      </w:tr>
    </w:tbl>
    <w:p w:rsidR="008719A0" w:rsidRDefault="008719A0" w:rsidP="008719A0">
      <w:pPr>
        <w:spacing w:line="240" w:lineRule="auto"/>
        <w:jc w:val="right"/>
        <w:rPr>
          <w:rFonts w:ascii="Times New Roman" w:hAnsi="Times New Roman" w:cs="Times New Roman"/>
          <w:sz w:val="24"/>
          <w:szCs w:val="24"/>
        </w:rPr>
      </w:pPr>
    </w:p>
    <w:p w:rsidR="008719A0" w:rsidRPr="00C128D4" w:rsidRDefault="008719A0" w:rsidP="008719A0">
      <w:pPr>
        <w:spacing w:after="0" w:line="360" w:lineRule="auto"/>
        <w:ind w:firstLine="567"/>
        <w:jc w:val="both"/>
        <w:rPr>
          <w:rFonts w:ascii="Times New Roman" w:hAnsi="Times New Roman" w:cs="Times New Roman"/>
          <w:sz w:val="24"/>
          <w:szCs w:val="24"/>
        </w:rPr>
      </w:pPr>
      <w:r w:rsidRPr="00C128D4">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2021 год в сумме </w:t>
      </w:r>
      <w:r>
        <w:rPr>
          <w:rFonts w:ascii="Times New Roman" w:hAnsi="Times New Roman" w:cs="Times New Roman"/>
          <w:sz w:val="24"/>
          <w:szCs w:val="24"/>
        </w:rPr>
        <w:t>4 641 699,6</w:t>
      </w:r>
      <w:r w:rsidRPr="00C128D4">
        <w:rPr>
          <w:rFonts w:ascii="Times New Roman" w:hAnsi="Times New Roman" w:cs="Times New Roman"/>
          <w:sz w:val="24"/>
          <w:szCs w:val="24"/>
        </w:rPr>
        <w:t xml:space="preserve"> тыс. рублей, на 2022 год в сумме </w:t>
      </w:r>
      <w:r>
        <w:rPr>
          <w:rFonts w:ascii="Times New Roman" w:hAnsi="Times New Roman" w:cs="Times New Roman"/>
          <w:sz w:val="24"/>
          <w:szCs w:val="24"/>
        </w:rPr>
        <w:t>3 792 603,5</w:t>
      </w:r>
      <w:r w:rsidRPr="00C128D4">
        <w:rPr>
          <w:rFonts w:ascii="Times New Roman" w:hAnsi="Times New Roman" w:cs="Times New Roman"/>
          <w:sz w:val="24"/>
          <w:szCs w:val="24"/>
        </w:rPr>
        <w:t xml:space="preserve"> тыс. рублей, на 2023 год в сумме </w:t>
      </w:r>
      <w:r>
        <w:rPr>
          <w:rFonts w:ascii="Times New Roman" w:hAnsi="Times New Roman" w:cs="Times New Roman"/>
          <w:sz w:val="24"/>
          <w:szCs w:val="24"/>
        </w:rPr>
        <w:t>4 990 275,5</w:t>
      </w:r>
      <w:r w:rsidRPr="00C128D4">
        <w:rPr>
          <w:rFonts w:ascii="Times New Roman" w:hAnsi="Times New Roman" w:cs="Times New Roman"/>
          <w:sz w:val="24"/>
          <w:szCs w:val="24"/>
        </w:rPr>
        <w:t xml:space="preserve"> тыс. рублей, в том числе за счет средств </w:t>
      </w:r>
      <w:r w:rsidRPr="005A00B7">
        <w:rPr>
          <w:rFonts w:ascii="Times New Roman" w:hAnsi="Times New Roman" w:cs="Times New Roman"/>
          <w:sz w:val="24"/>
          <w:szCs w:val="24"/>
        </w:rPr>
        <w:t xml:space="preserve">государственной корпорации </w:t>
      </w:r>
      <w:r w:rsidR="00865ACA">
        <w:rPr>
          <w:rFonts w:ascii="Times New Roman" w:hAnsi="Times New Roman" w:cs="Times New Roman"/>
          <w:sz w:val="24"/>
          <w:szCs w:val="24"/>
        </w:rPr>
        <w:t>–</w:t>
      </w:r>
      <w:r w:rsidRPr="005A00B7">
        <w:rPr>
          <w:rFonts w:ascii="Times New Roman" w:hAnsi="Times New Roman" w:cs="Times New Roman"/>
          <w:sz w:val="24"/>
          <w:szCs w:val="24"/>
        </w:rPr>
        <w:t xml:space="preserve"> Фонд</w:t>
      </w:r>
      <w:r w:rsidR="00865ACA">
        <w:rPr>
          <w:rFonts w:ascii="Times New Roman" w:hAnsi="Times New Roman" w:cs="Times New Roman"/>
          <w:sz w:val="24"/>
          <w:szCs w:val="24"/>
        </w:rPr>
        <w:t>а</w:t>
      </w:r>
      <w:r w:rsidRPr="005A00B7">
        <w:rPr>
          <w:rFonts w:ascii="Times New Roman" w:hAnsi="Times New Roman" w:cs="Times New Roman"/>
          <w:sz w:val="24"/>
          <w:szCs w:val="24"/>
        </w:rPr>
        <w:t xml:space="preserve"> содействия реформированию жилищно-коммунального хозяйства</w:t>
      </w:r>
      <w:r w:rsidRPr="00C128D4">
        <w:rPr>
          <w:rFonts w:ascii="Times New Roman" w:hAnsi="Times New Roman" w:cs="Times New Roman"/>
          <w:sz w:val="24"/>
          <w:szCs w:val="24"/>
        </w:rPr>
        <w:t xml:space="preserve"> на 2021 год в сумме </w:t>
      </w:r>
      <w:r>
        <w:rPr>
          <w:rFonts w:ascii="Times New Roman" w:hAnsi="Times New Roman" w:cs="Times New Roman"/>
          <w:sz w:val="24"/>
          <w:szCs w:val="24"/>
        </w:rPr>
        <w:t>716 083,8</w:t>
      </w:r>
      <w:r w:rsidRPr="00C128D4">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1 161 691,9</w:t>
      </w:r>
      <w:r w:rsidRPr="00C128D4">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1 596 290,7</w:t>
      </w:r>
      <w:r w:rsidRPr="00C128D4">
        <w:rPr>
          <w:rFonts w:ascii="Times New Roman" w:hAnsi="Times New Roman" w:cs="Times New Roman"/>
          <w:sz w:val="24"/>
          <w:szCs w:val="24"/>
        </w:rPr>
        <w:t xml:space="preserve"> тыс. рублей.</w:t>
      </w:r>
    </w:p>
    <w:p w:rsidR="008719A0" w:rsidRPr="00C128D4" w:rsidRDefault="008719A0" w:rsidP="008719A0">
      <w:pPr>
        <w:spacing w:line="360" w:lineRule="auto"/>
        <w:ind w:firstLine="567"/>
        <w:jc w:val="both"/>
        <w:rPr>
          <w:rFonts w:ascii="Times New Roman" w:hAnsi="Times New Roman" w:cs="Times New Roman"/>
          <w:sz w:val="24"/>
          <w:szCs w:val="24"/>
        </w:rPr>
      </w:pPr>
      <w:r w:rsidRPr="00C128D4">
        <w:rPr>
          <w:rFonts w:ascii="Times New Roman" w:hAnsi="Times New Roman" w:cs="Times New Roman"/>
          <w:sz w:val="24"/>
          <w:szCs w:val="24"/>
        </w:rPr>
        <w:t xml:space="preserve">В государственной программе предусмотрены мероприятия на реализацию </w:t>
      </w:r>
      <w:r>
        <w:rPr>
          <w:rFonts w:ascii="Times New Roman" w:hAnsi="Times New Roman" w:cs="Times New Roman"/>
          <w:sz w:val="24"/>
          <w:szCs w:val="24"/>
        </w:rPr>
        <w:t>2</w:t>
      </w:r>
      <w:r w:rsidRPr="00C128D4">
        <w:rPr>
          <w:rFonts w:ascii="Times New Roman" w:hAnsi="Times New Roman" w:cs="Times New Roman"/>
          <w:sz w:val="24"/>
          <w:szCs w:val="24"/>
        </w:rPr>
        <w:t xml:space="preserve"> региональных проектов</w:t>
      </w:r>
      <w:r>
        <w:rPr>
          <w:rFonts w:ascii="Times New Roman" w:hAnsi="Times New Roman" w:cs="Times New Roman"/>
          <w:sz w:val="24"/>
          <w:szCs w:val="24"/>
        </w:rPr>
        <w:t xml:space="preserve"> </w:t>
      </w:r>
      <w:r w:rsidRPr="005A00B7">
        <w:rPr>
          <w:rFonts w:ascii="Times New Roman" w:hAnsi="Times New Roman" w:cs="Times New Roman"/>
          <w:sz w:val="24"/>
          <w:szCs w:val="24"/>
        </w:rPr>
        <w:t>«Жилье» и «Обеспечение устойчивого сокращения непригодного для проживания жилищного фонда»</w:t>
      </w:r>
      <w:r w:rsidRPr="00C128D4">
        <w:rPr>
          <w:rFonts w:ascii="Times New Roman" w:hAnsi="Times New Roman" w:cs="Times New Roman"/>
          <w:sz w:val="24"/>
          <w:szCs w:val="24"/>
        </w:rPr>
        <w:t>, входящих в национальный проект «</w:t>
      </w:r>
      <w:r w:rsidRPr="005A00B7">
        <w:rPr>
          <w:rFonts w:ascii="Times New Roman" w:hAnsi="Times New Roman" w:cs="Times New Roman"/>
          <w:sz w:val="24"/>
          <w:szCs w:val="24"/>
        </w:rPr>
        <w:t>Жилье и городская среда</w:t>
      </w:r>
      <w:r w:rsidRPr="00C128D4">
        <w:rPr>
          <w:rFonts w:ascii="Times New Roman" w:hAnsi="Times New Roman" w:cs="Times New Roman"/>
          <w:sz w:val="24"/>
          <w:szCs w:val="24"/>
        </w:rPr>
        <w:t>».</w:t>
      </w:r>
    </w:p>
    <w:p w:rsidR="008719A0" w:rsidRPr="001503A0" w:rsidRDefault="008719A0" w:rsidP="008719A0">
      <w:pPr>
        <w:spacing w:line="240" w:lineRule="auto"/>
        <w:jc w:val="right"/>
        <w:rPr>
          <w:rFonts w:ascii="Times New Roman" w:hAnsi="Times New Roman" w:cs="Times New Roman"/>
          <w:sz w:val="24"/>
          <w:szCs w:val="24"/>
        </w:rPr>
      </w:pPr>
      <w:r w:rsidRPr="001503A0">
        <w:rPr>
          <w:rFonts w:ascii="Times New Roman" w:hAnsi="Times New Roman" w:cs="Times New Roman"/>
          <w:sz w:val="24"/>
          <w:szCs w:val="24"/>
        </w:rPr>
        <w:t>Таблица</w:t>
      </w:r>
      <w:r w:rsidR="00A9518B">
        <w:rPr>
          <w:rFonts w:ascii="Times New Roman" w:hAnsi="Times New Roman" w:cs="Times New Roman"/>
          <w:sz w:val="24"/>
          <w:szCs w:val="24"/>
        </w:rPr>
        <w:t xml:space="preserve"> 36</w:t>
      </w:r>
      <w:r w:rsidRPr="001503A0">
        <w:rPr>
          <w:rFonts w:ascii="Times New Roman" w:hAnsi="Times New Roman" w:cs="Times New Roman"/>
          <w:sz w:val="24"/>
          <w:szCs w:val="24"/>
        </w:rPr>
        <w:t xml:space="preserve"> </w:t>
      </w:r>
    </w:p>
    <w:p w:rsidR="003C725A" w:rsidRDefault="008719A0" w:rsidP="008719A0">
      <w:pPr>
        <w:spacing w:after="0"/>
        <w:jc w:val="center"/>
        <w:rPr>
          <w:rFonts w:ascii="Times New Roman" w:hAnsi="Times New Roman" w:cs="Times New Roman"/>
          <w:sz w:val="24"/>
          <w:szCs w:val="24"/>
        </w:rPr>
      </w:pPr>
      <w:r w:rsidRPr="001503A0">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p>
    <w:p w:rsidR="008719A0" w:rsidRPr="001503A0" w:rsidRDefault="008719A0" w:rsidP="008719A0">
      <w:pPr>
        <w:spacing w:after="0"/>
        <w:jc w:val="center"/>
        <w:rPr>
          <w:rFonts w:ascii="Times New Roman" w:hAnsi="Times New Roman" w:cs="Times New Roman"/>
          <w:sz w:val="24"/>
          <w:szCs w:val="24"/>
        </w:rPr>
      </w:pPr>
      <w:r w:rsidRPr="001503A0">
        <w:rPr>
          <w:rFonts w:ascii="Times New Roman" w:hAnsi="Times New Roman" w:cs="Times New Roman"/>
          <w:sz w:val="24"/>
          <w:szCs w:val="24"/>
        </w:rPr>
        <w:t>«</w:t>
      </w:r>
      <w:r w:rsidRPr="001503A0">
        <w:rPr>
          <w:rFonts w:ascii="Times New Roman" w:hAnsi="Times New Roman" w:cs="Times New Roman"/>
          <w:sz w:val="24"/>
          <w:szCs w:val="24"/>
          <w:lang w:eastAsia="en-US"/>
        </w:rPr>
        <w:t>Развитие жилищной сферы</w:t>
      </w:r>
      <w:r w:rsidRPr="001503A0">
        <w:rPr>
          <w:rFonts w:ascii="Times New Roman" w:hAnsi="Times New Roman" w:cs="Times New Roman"/>
          <w:sz w:val="24"/>
          <w:szCs w:val="24"/>
        </w:rPr>
        <w:t xml:space="preserve">» </w:t>
      </w:r>
    </w:p>
    <w:p w:rsidR="008719A0" w:rsidRPr="001503A0" w:rsidRDefault="008719A0" w:rsidP="008719A0">
      <w:pPr>
        <w:spacing w:after="0" w:line="240" w:lineRule="auto"/>
        <w:jc w:val="right"/>
        <w:rPr>
          <w:rFonts w:ascii="Times New Roman" w:hAnsi="Times New Roman" w:cs="Times New Roman"/>
        </w:rPr>
      </w:pPr>
      <w:r w:rsidRPr="001503A0">
        <w:rPr>
          <w:rFonts w:ascii="Times New Roman" w:hAnsi="Times New Roman" w:cs="Times New Roman"/>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76"/>
        <w:gridCol w:w="1848"/>
        <w:gridCol w:w="1848"/>
        <w:gridCol w:w="1706"/>
      </w:tblGrid>
      <w:tr w:rsidR="008719A0" w:rsidRPr="003C725A" w:rsidTr="005917B2">
        <w:trPr>
          <w:trHeight w:val="20"/>
        </w:trPr>
        <w:tc>
          <w:tcPr>
            <w:tcW w:w="2293" w:type="pct"/>
            <w:vMerge w:val="restar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Наименование национального проекта (регионального проекта)</w:t>
            </w:r>
          </w:p>
        </w:tc>
        <w:tc>
          <w:tcPr>
            <w:tcW w:w="2707" w:type="pct"/>
            <w:gridSpan w:val="3"/>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Проект</w:t>
            </w:r>
          </w:p>
        </w:tc>
      </w:tr>
      <w:tr w:rsidR="008719A0" w:rsidRPr="003C725A" w:rsidTr="005917B2">
        <w:trPr>
          <w:trHeight w:val="20"/>
        </w:trPr>
        <w:tc>
          <w:tcPr>
            <w:tcW w:w="2293" w:type="pct"/>
            <w:vMerge/>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2021 год</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2022 год</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2023 год</w:t>
            </w:r>
          </w:p>
        </w:tc>
      </w:tr>
      <w:tr w:rsidR="008719A0" w:rsidRPr="003C725A" w:rsidTr="005917B2">
        <w:trPr>
          <w:trHeight w:val="229"/>
        </w:trPr>
        <w:tc>
          <w:tcPr>
            <w:tcW w:w="2293" w:type="pc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926" w:type="pc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p>
        </w:tc>
        <w:tc>
          <w:tcPr>
            <w:tcW w:w="926" w:type="pc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w:t>
            </w:r>
          </w:p>
        </w:tc>
        <w:tc>
          <w:tcPr>
            <w:tcW w:w="855" w:type="pct"/>
            <w:shd w:val="clear" w:color="auto" w:fill="auto"/>
            <w:vAlign w:val="center"/>
            <w:hideMark/>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w:t>
            </w:r>
          </w:p>
        </w:tc>
      </w:tr>
      <w:tr w:rsidR="008719A0" w:rsidRPr="003C725A" w:rsidTr="005917B2">
        <w:trPr>
          <w:trHeight w:val="20"/>
        </w:trPr>
        <w:tc>
          <w:tcPr>
            <w:tcW w:w="2293" w:type="pct"/>
            <w:shd w:val="clear" w:color="auto" w:fill="auto"/>
            <w:vAlign w:val="center"/>
          </w:tcPr>
          <w:p w:rsidR="008719A0" w:rsidRPr="003C725A" w:rsidRDefault="008719A0" w:rsidP="005917B2">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Итого по НП «Жилье и городская среда»:</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4 641 699,6</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3 792 603,5</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4 990 275,5</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r w:rsidRPr="003C725A">
              <w:rPr>
                <w:sz w:val="20"/>
                <w:szCs w:val="20"/>
              </w:rPr>
              <w:t xml:space="preserve"> </w:t>
            </w:r>
            <w:r w:rsidRPr="003C725A">
              <w:rPr>
                <w:rFonts w:ascii="Times New Roman" w:eastAsia="Times New Roman" w:hAnsi="Times New Roman" w:cs="Times New Roman"/>
                <w:sz w:val="20"/>
                <w:szCs w:val="20"/>
              </w:rPr>
              <w:t>Региональный проект «Жилье» всего, в том числе:</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122 570,4</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164 081,2</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150 711,3</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122 570,4</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164 081,2</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150 711,3</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r w:rsidRPr="003C725A">
              <w:rPr>
                <w:sz w:val="20"/>
                <w:szCs w:val="20"/>
              </w:rPr>
              <w:t xml:space="preserve"> </w:t>
            </w:r>
            <w:r w:rsidRPr="003C725A">
              <w:rPr>
                <w:rFonts w:ascii="Times New Roman" w:eastAsia="Times New Roman" w:hAnsi="Times New Roman" w:cs="Times New Roman"/>
                <w:sz w:val="20"/>
                <w:szCs w:val="20"/>
              </w:rPr>
              <w:t>Региональный проект «Обеспечение устойчивого сокращения непригодного для проживания жилищного фонда» всего, в том числе:</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4 519 129,2</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3 628 522,3</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4 839 564,2</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3 803 045,4</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2 466 830,4</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3 243 273,5</w:t>
            </w:r>
          </w:p>
        </w:tc>
      </w:tr>
      <w:tr w:rsidR="008719A0" w:rsidRPr="003C725A" w:rsidTr="005917B2">
        <w:trPr>
          <w:trHeight w:val="20"/>
        </w:trPr>
        <w:tc>
          <w:tcPr>
            <w:tcW w:w="2293" w:type="pct"/>
            <w:shd w:val="clear" w:color="auto" w:fill="auto"/>
            <w:vAlign w:val="center"/>
            <w:hideMark/>
          </w:tcPr>
          <w:p w:rsidR="008719A0" w:rsidRPr="003C725A" w:rsidRDefault="008719A0" w:rsidP="005917B2">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w:t>
            </w:r>
            <w:r w:rsidRPr="003C725A">
              <w:rPr>
                <w:sz w:val="20"/>
                <w:szCs w:val="20"/>
              </w:rPr>
              <w:t xml:space="preserve"> </w:t>
            </w:r>
            <w:r w:rsidRPr="003C725A">
              <w:rPr>
                <w:rFonts w:ascii="Times New Roman" w:eastAsia="Times New Roman" w:hAnsi="Times New Roman" w:cs="Times New Roman"/>
                <w:sz w:val="20"/>
                <w:szCs w:val="20"/>
              </w:rPr>
              <w:t>средств, поступившие от государственной корпорации - Фонд содействия реформированию жилищно-коммунального хозяйства</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716 083,8</w:t>
            </w:r>
          </w:p>
        </w:tc>
        <w:tc>
          <w:tcPr>
            <w:tcW w:w="926"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1 161 691,9</w:t>
            </w:r>
          </w:p>
        </w:tc>
        <w:tc>
          <w:tcPr>
            <w:tcW w:w="855" w:type="pct"/>
            <w:shd w:val="clear" w:color="auto" w:fill="auto"/>
            <w:vAlign w:val="center"/>
          </w:tcPr>
          <w:p w:rsidR="008719A0" w:rsidRPr="003C725A" w:rsidRDefault="008719A0" w:rsidP="005917B2">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1 596 290,7</w:t>
            </w:r>
          </w:p>
        </w:tc>
      </w:tr>
    </w:tbl>
    <w:p w:rsidR="008719A0" w:rsidRDefault="008719A0" w:rsidP="008719A0">
      <w:pPr>
        <w:spacing w:after="0" w:line="360" w:lineRule="auto"/>
        <w:ind w:firstLine="709"/>
        <w:jc w:val="both"/>
        <w:rPr>
          <w:rFonts w:ascii="Times New Roman" w:hAnsi="Times New Roman" w:cs="Times New Roman"/>
          <w:sz w:val="24"/>
          <w:szCs w:val="24"/>
        </w:rPr>
      </w:pPr>
    </w:p>
    <w:p w:rsidR="008719A0" w:rsidRPr="00CE578B" w:rsidRDefault="008719A0" w:rsidP="008719A0">
      <w:pPr>
        <w:spacing w:after="0" w:line="360" w:lineRule="auto"/>
        <w:ind w:firstLine="709"/>
        <w:jc w:val="both"/>
        <w:rPr>
          <w:rFonts w:ascii="Times New Roman" w:eastAsia="Times New Roman" w:hAnsi="Times New Roman" w:cs="Times New Roman"/>
          <w:sz w:val="24"/>
          <w:szCs w:val="24"/>
        </w:rPr>
      </w:pPr>
      <w:r w:rsidRPr="00CE578B">
        <w:rPr>
          <w:rFonts w:ascii="Times New Roman" w:eastAsia="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p>
    <w:p w:rsidR="008719A0" w:rsidRPr="001503A0" w:rsidRDefault="008719A0" w:rsidP="008719A0">
      <w:pPr>
        <w:pStyle w:val="ConsPlusCell"/>
        <w:spacing w:line="360" w:lineRule="auto"/>
        <w:ind w:firstLine="709"/>
        <w:jc w:val="both"/>
        <w:rPr>
          <w:rFonts w:ascii="Times New Roman" w:hAnsi="Times New Roman" w:cs="Times New Roman"/>
          <w:sz w:val="24"/>
          <w:szCs w:val="24"/>
        </w:rPr>
      </w:pPr>
      <w:r w:rsidRPr="001503A0">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8719A0" w:rsidRPr="001503A0" w:rsidRDefault="008719A0" w:rsidP="008719A0">
      <w:pPr>
        <w:spacing w:after="0" w:line="360" w:lineRule="auto"/>
        <w:ind w:firstLine="709"/>
        <w:jc w:val="both"/>
        <w:rPr>
          <w:rFonts w:ascii="Times New Roman" w:hAnsi="Times New Roman" w:cs="Times New Roman"/>
          <w:sz w:val="24"/>
          <w:szCs w:val="24"/>
        </w:rPr>
      </w:pPr>
      <w:r w:rsidRPr="001503A0">
        <w:rPr>
          <w:rFonts w:ascii="Times New Roman" w:hAnsi="Times New Roman" w:cs="Times New Roman"/>
          <w:sz w:val="24"/>
          <w:szCs w:val="24"/>
        </w:rPr>
        <w:lastRenderedPageBreak/>
        <w:t>Объем бюджетных ассигнований на</w:t>
      </w:r>
      <w:r w:rsidRPr="001503A0">
        <w:rPr>
          <w:rFonts w:ascii="Times New Roman" w:hAnsi="Times New Roman" w:cs="Times New Roman"/>
          <w:sz w:val="24"/>
          <w:szCs w:val="24"/>
          <w:lang w:eastAsia="en-US"/>
        </w:rPr>
        <w:t xml:space="preserve"> оказание государственных услуг </w:t>
      </w:r>
      <w:r w:rsidRPr="001503A0">
        <w:rPr>
          <w:rFonts w:ascii="Times New Roman" w:hAnsi="Times New Roman" w:cs="Times New Roman"/>
          <w:sz w:val="24"/>
          <w:szCs w:val="24"/>
        </w:rPr>
        <w:t>(выполнение работ) бюджетному и автономному учреждениям запланирован на 2021 год в сумме 96 714,8 тыс. рублей, на 2022-2023 годы в сумме 96 197,2 тыс. рублей ежегодно.</w:t>
      </w:r>
    </w:p>
    <w:p w:rsidR="008719A0" w:rsidRPr="001503A0" w:rsidRDefault="008719A0" w:rsidP="008719A0">
      <w:pPr>
        <w:spacing w:after="0"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 xml:space="preserve">На обеспечение выполнения функций казенного учреждения </w:t>
      </w:r>
      <w:r w:rsidRPr="001503A0">
        <w:rPr>
          <w:rFonts w:ascii="Times New Roman" w:hAnsi="Times New Roman" w:cs="Times New Roman"/>
          <w:sz w:val="24"/>
          <w:szCs w:val="24"/>
        </w:rPr>
        <w:t xml:space="preserve">предусмотрены средства </w:t>
      </w:r>
      <w:r w:rsidRPr="001503A0">
        <w:rPr>
          <w:rFonts w:ascii="Times New Roman" w:hAnsi="Times New Roman" w:cs="Times New Roman"/>
          <w:sz w:val="24"/>
          <w:szCs w:val="24"/>
          <w:lang w:eastAsia="en-US"/>
        </w:rPr>
        <w:t xml:space="preserve">на 2021 год в сумме 209 403,7 тыс. рублей, на 2022-2023 </w:t>
      </w:r>
      <w:r w:rsidRPr="001503A0">
        <w:rPr>
          <w:rFonts w:ascii="Times New Roman" w:hAnsi="Times New Roman" w:cs="Times New Roman"/>
          <w:sz w:val="24"/>
          <w:szCs w:val="24"/>
        </w:rPr>
        <w:t>годы в сумме 194 692,0 тыс. рублей ежегодно</w:t>
      </w:r>
      <w:r w:rsidRPr="001503A0">
        <w:rPr>
          <w:rFonts w:ascii="Times New Roman" w:hAnsi="Times New Roman" w:cs="Times New Roman"/>
          <w:sz w:val="24"/>
          <w:szCs w:val="24"/>
          <w:lang w:eastAsia="en-US"/>
        </w:rPr>
        <w:t>.</w:t>
      </w:r>
    </w:p>
    <w:p w:rsidR="008719A0" w:rsidRDefault="008719A0" w:rsidP="008719A0">
      <w:pPr>
        <w:spacing w:after="0" w:line="360" w:lineRule="auto"/>
        <w:ind w:firstLine="709"/>
        <w:jc w:val="both"/>
        <w:rPr>
          <w:rFonts w:ascii="Times New Roman" w:hAnsi="Times New Roman" w:cs="Times New Roman"/>
          <w:sz w:val="24"/>
          <w:szCs w:val="24"/>
          <w:lang w:eastAsia="en-US"/>
        </w:rPr>
      </w:pPr>
      <w:r w:rsidRPr="001503A0">
        <w:rPr>
          <w:rFonts w:ascii="Times New Roman" w:eastAsia="Calibri" w:hAnsi="Times New Roman" w:cs="Times New Roman"/>
          <w:sz w:val="24"/>
          <w:szCs w:val="24"/>
        </w:rPr>
        <w:t xml:space="preserve">На обеспечение деятельности Департамента строительства автономного округа </w:t>
      </w:r>
      <w:r w:rsidRPr="001503A0">
        <w:rPr>
          <w:rFonts w:ascii="Times New Roman" w:hAnsi="Times New Roman" w:cs="Times New Roman"/>
          <w:sz w:val="24"/>
          <w:szCs w:val="24"/>
          <w:lang w:eastAsia="en-US"/>
        </w:rPr>
        <w:t>и Службы жилищного и строительного надзора автономного округа планируется направить средства на 2021 год в сумме 350</w:t>
      </w:r>
      <w:r w:rsidRPr="001503A0">
        <w:rPr>
          <w:rFonts w:ascii="Times New Roman" w:hAnsi="Times New Roman" w:cs="Times New Roman"/>
          <w:sz w:val="24"/>
          <w:szCs w:val="24"/>
          <w:lang w:val="en-US" w:eastAsia="en-US"/>
        </w:rPr>
        <w:t> </w:t>
      </w:r>
      <w:r w:rsidRPr="001503A0">
        <w:rPr>
          <w:rFonts w:ascii="Times New Roman" w:hAnsi="Times New Roman" w:cs="Times New Roman"/>
          <w:sz w:val="24"/>
          <w:szCs w:val="24"/>
          <w:lang w:eastAsia="en-US"/>
        </w:rPr>
        <w:t xml:space="preserve">525,8 тыс. рублей, на 2022-2023 </w:t>
      </w:r>
      <w:r w:rsidRPr="001503A0">
        <w:rPr>
          <w:rFonts w:ascii="Times New Roman" w:hAnsi="Times New Roman" w:cs="Times New Roman"/>
          <w:sz w:val="24"/>
          <w:szCs w:val="24"/>
        </w:rPr>
        <w:t>годы в сумме 350 506,8 тыс. рублей ежегодно</w:t>
      </w:r>
      <w:r w:rsidRPr="001503A0">
        <w:rPr>
          <w:rFonts w:ascii="Times New Roman" w:hAnsi="Times New Roman" w:cs="Times New Roman"/>
          <w:sz w:val="24"/>
          <w:szCs w:val="24"/>
          <w:lang w:eastAsia="en-US"/>
        </w:rPr>
        <w:t>.</w:t>
      </w:r>
    </w:p>
    <w:p w:rsidR="008719A0" w:rsidRDefault="008719A0" w:rsidP="008719A0">
      <w:pPr>
        <w:spacing w:after="0" w:line="360" w:lineRule="auto"/>
        <w:ind w:firstLine="709"/>
        <w:jc w:val="both"/>
        <w:rPr>
          <w:rFonts w:ascii="Times New Roman" w:hAnsi="Times New Roman" w:cs="Times New Roman"/>
          <w:sz w:val="24"/>
          <w:szCs w:val="24"/>
          <w:lang w:eastAsia="en-US"/>
        </w:rPr>
      </w:pPr>
      <w:r w:rsidRPr="00DB0474">
        <w:rPr>
          <w:rFonts w:ascii="Times New Roman" w:hAnsi="Times New Roman" w:cs="Times New Roman"/>
          <w:sz w:val="24"/>
          <w:szCs w:val="24"/>
          <w:lang w:eastAsia="en-US"/>
        </w:rPr>
        <w:t>На обеспечение уставной деятельности</w:t>
      </w:r>
      <w:r>
        <w:rPr>
          <w:rFonts w:ascii="Times New Roman" w:hAnsi="Times New Roman" w:cs="Times New Roman"/>
          <w:sz w:val="24"/>
          <w:szCs w:val="24"/>
          <w:lang w:eastAsia="en-US"/>
        </w:rPr>
        <w:t xml:space="preserve"> некоммерческой организации «</w:t>
      </w:r>
      <w:r w:rsidRPr="00DB0474">
        <w:rPr>
          <w:rFonts w:ascii="Times New Roman" w:hAnsi="Times New Roman" w:cs="Times New Roman"/>
          <w:sz w:val="24"/>
          <w:szCs w:val="24"/>
          <w:lang w:eastAsia="en-US"/>
        </w:rPr>
        <w:t>Фонд защиты прав граждан – участников долевого строительства Ханты-Мансий</w:t>
      </w:r>
      <w:r>
        <w:rPr>
          <w:rFonts w:ascii="Times New Roman" w:hAnsi="Times New Roman" w:cs="Times New Roman"/>
          <w:sz w:val="24"/>
          <w:szCs w:val="24"/>
          <w:lang w:eastAsia="en-US"/>
        </w:rPr>
        <w:t>ского автономного округа – Югры»</w:t>
      </w:r>
      <w:r w:rsidRPr="00DB0474">
        <w:rPr>
          <w:rFonts w:ascii="Times New Roman" w:hAnsi="Times New Roman" w:cs="Times New Roman"/>
          <w:sz w:val="24"/>
          <w:szCs w:val="24"/>
          <w:lang w:eastAsia="en-US"/>
        </w:rPr>
        <w:t xml:space="preserve"> на 2021 год в сумме 63 277,3 тыс. рублей, на 2022-2023 года по 62 498,6 тыс. рублей ежегодно.</w:t>
      </w:r>
    </w:p>
    <w:p w:rsidR="008719A0" w:rsidRPr="001503A0" w:rsidRDefault="008719A0" w:rsidP="008719A0">
      <w:pPr>
        <w:spacing w:after="0" w:line="36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На п</w:t>
      </w:r>
      <w:r w:rsidRPr="00DB0474">
        <w:rPr>
          <w:rFonts w:ascii="Times New Roman" w:hAnsi="Times New Roman" w:cs="Times New Roman"/>
          <w:sz w:val="24"/>
          <w:szCs w:val="24"/>
          <w:lang w:eastAsia="en-US"/>
        </w:rPr>
        <w:t xml:space="preserve">редоставление субсидии в виде имущественного взноса в имущество публично-правовой компании </w:t>
      </w:r>
      <w:r>
        <w:rPr>
          <w:rFonts w:ascii="Times New Roman" w:hAnsi="Times New Roman" w:cs="Times New Roman"/>
          <w:sz w:val="24"/>
          <w:szCs w:val="24"/>
          <w:lang w:eastAsia="en-US"/>
        </w:rPr>
        <w:t>«</w:t>
      </w:r>
      <w:r w:rsidRPr="00DB0474">
        <w:rPr>
          <w:rFonts w:ascii="Times New Roman" w:hAnsi="Times New Roman" w:cs="Times New Roman"/>
          <w:sz w:val="24"/>
          <w:szCs w:val="24"/>
          <w:lang w:eastAsia="en-US"/>
        </w:rPr>
        <w:t>Фонд защиты прав граждан – участников</w:t>
      </w:r>
      <w:r>
        <w:rPr>
          <w:rFonts w:ascii="Times New Roman" w:hAnsi="Times New Roman" w:cs="Times New Roman"/>
          <w:sz w:val="24"/>
          <w:szCs w:val="24"/>
          <w:lang w:eastAsia="en-US"/>
        </w:rPr>
        <w:t xml:space="preserve"> долевого строительства» </w:t>
      </w:r>
      <w:r w:rsidRPr="00ED5722">
        <w:rPr>
          <w:rFonts w:ascii="Times New Roman" w:hAnsi="Times New Roman" w:cs="Times New Roman"/>
          <w:sz w:val="24"/>
          <w:szCs w:val="24"/>
          <w:lang w:eastAsia="en-US"/>
        </w:rPr>
        <w:t xml:space="preserve">в целях урегулирования обязательств застройщиков, признанных банкротами, перед участниками долевого строительства </w:t>
      </w:r>
      <w:r>
        <w:rPr>
          <w:rFonts w:ascii="Times New Roman" w:hAnsi="Times New Roman" w:cs="Times New Roman"/>
          <w:sz w:val="24"/>
          <w:szCs w:val="24"/>
          <w:lang w:eastAsia="en-US"/>
        </w:rPr>
        <w:t>путем</w:t>
      </w:r>
      <w:r w:rsidRPr="00ED5722">
        <w:rPr>
          <w:rFonts w:ascii="Times New Roman" w:hAnsi="Times New Roman" w:cs="Times New Roman"/>
          <w:sz w:val="24"/>
          <w:szCs w:val="24"/>
          <w:lang w:eastAsia="en-US"/>
        </w:rPr>
        <w:t xml:space="preserve"> завершения строительства многоквартирных домов, строительство которых осуществляется с привлечением средств граждан - участников долевого строительства</w:t>
      </w:r>
      <w:r w:rsidRPr="00DB0474">
        <w:rPr>
          <w:rFonts w:ascii="Times New Roman" w:hAnsi="Times New Roman" w:cs="Times New Roman"/>
          <w:sz w:val="24"/>
          <w:szCs w:val="24"/>
          <w:lang w:eastAsia="en-US"/>
        </w:rPr>
        <w:t xml:space="preserve"> на 2021 год в сумме 945 000,0 тыс. рублей, на 2022 год в сумме 514 303,0 тыс. рублей.</w:t>
      </w:r>
    </w:p>
    <w:p w:rsidR="008719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На обеспечение</w:t>
      </w:r>
      <w:r w:rsidRPr="001503A0">
        <w:rPr>
          <w:rFonts w:ascii="Times New Roman" w:hAnsi="Times New Roman" w:cs="Times New Roman"/>
          <w:sz w:val="24"/>
          <w:szCs w:val="24"/>
        </w:rPr>
        <w:t xml:space="preserve"> мерами государственной поддержки по улучшению жилищных условий отдельных категорий граждан будет направлено </w:t>
      </w:r>
      <w:r w:rsidRPr="001503A0">
        <w:rPr>
          <w:rFonts w:ascii="Times New Roman" w:hAnsi="Times New Roman" w:cs="Times New Roman"/>
          <w:sz w:val="24"/>
          <w:szCs w:val="24"/>
          <w:lang w:eastAsia="en-US"/>
        </w:rPr>
        <w:t>в 2020 году 1 729 992,2 тыс. рублей, в 2021 году – 1 730 881,0 тыс. рублей, в 2022 году – 1 722 790,3 тыс. рублей.</w:t>
      </w:r>
    </w:p>
    <w:p w:rsidR="008719A0" w:rsidRDefault="008719A0" w:rsidP="008719A0">
      <w:pPr>
        <w:pStyle w:val="ConsPlusCell"/>
        <w:spacing w:line="360" w:lineRule="auto"/>
        <w:ind w:firstLine="709"/>
        <w:jc w:val="both"/>
        <w:rPr>
          <w:rFonts w:ascii="Times New Roman" w:eastAsiaTheme="minorEastAsia" w:hAnsi="Times New Roman" w:cs="Times New Roman"/>
          <w:sz w:val="24"/>
          <w:szCs w:val="24"/>
        </w:rPr>
      </w:pPr>
      <w:r w:rsidRPr="006C33E4">
        <w:rPr>
          <w:rFonts w:ascii="Times New Roman" w:eastAsiaTheme="minorEastAsia" w:hAnsi="Times New Roman" w:cs="Times New Roman"/>
          <w:sz w:val="24"/>
          <w:szCs w:val="24"/>
        </w:rPr>
        <w:t>На содействие развитию градостроительной деятельности предусмотрены средства на 2021 год в сумме 133 823,4 тыс. рублей, на 2022-2023 годы в сумме по 113 143,4 тыс. рублей ежегодно.</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 xml:space="preserve">На исполнение публичных обязательств </w:t>
      </w:r>
      <w:r w:rsidRPr="001503A0">
        <w:rPr>
          <w:rFonts w:ascii="Times New Roman" w:hAnsi="Times New Roman" w:cs="Times New Roman"/>
          <w:sz w:val="24"/>
          <w:szCs w:val="24"/>
        </w:rPr>
        <w:t xml:space="preserve">по улучшению жилищных условий ветеранов Великой Отечественной войны, ветеранов боевых действий, инвалидов и семей, имеющих детей инвалидов будут направлены бюджетные ассигнования </w:t>
      </w:r>
      <w:r w:rsidRPr="001503A0">
        <w:rPr>
          <w:rFonts w:ascii="Times New Roman" w:hAnsi="Times New Roman" w:cs="Times New Roman"/>
          <w:sz w:val="24"/>
          <w:szCs w:val="24"/>
          <w:lang w:eastAsia="en-US"/>
        </w:rPr>
        <w:t>в 2021 году 222 800,3 тыс. рублей, в 2022 году – 222 747,7 тыс. рублей, в 2023 году – 223 034,7 тыс. рублей.</w:t>
      </w:r>
    </w:p>
    <w:p w:rsidR="008719A0" w:rsidRPr="001503A0" w:rsidRDefault="008719A0" w:rsidP="008719A0">
      <w:pPr>
        <w:spacing w:after="0"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rPr>
        <w:t xml:space="preserve">На осуществление бюджетных инвестиций по капитальным вложениям в объекты муниципальной собственности запланированы бюджетные ассигнования </w:t>
      </w:r>
      <w:r w:rsidRPr="001503A0">
        <w:rPr>
          <w:rFonts w:ascii="Times New Roman" w:hAnsi="Times New Roman" w:cs="Times New Roman"/>
          <w:sz w:val="24"/>
          <w:szCs w:val="24"/>
          <w:lang w:eastAsia="en-US"/>
        </w:rPr>
        <w:t xml:space="preserve">на 2021 год в сумме 286 248,5 тыс. рублей, на 2022 год в сумме 199 117,7 тыс. рублей, на 2023 год в сумме 150 711,3  тыс. рублей, из них на стимулирование программ развития жилищного строительства субъектов </w:t>
      </w:r>
      <w:r w:rsidRPr="001503A0">
        <w:rPr>
          <w:rFonts w:ascii="Times New Roman" w:hAnsi="Times New Roman" w:cs="Times New Roman"/>
          <w:sz w:val="24"/>
          <w:szCs w:val="24"/>
          <w:lang w:eastAsia="en-US"/>
        </w:rPr>
        <w:lastRenderedPageBreak/>
        <w:t>Российской Федерации на 2021 год в сумме 122 570,4 тыс. рублей, на 2022 год в сумме 164 081,2 тыс. рублей, на 2023 год в сумме 150 711,3 тыс. рублей, и на строительство (реконструкцию) систем инженерной инфраструктуры в целях обеспечения инженерной подготовки земельных участков для жилищного строительства предусмотрены средства на 2021 год в сумме 163 678,1 тыс. рублей, на 2022 год в сумме 35 036,5 тыс. рублей.</w:t>
      </w:r>
    </w:p>
    <w:p w:rsidR="008719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sz w:val="24"/>
          <w:szCs w:val="24"/>
        </w:rPr>
        <w:t xml:space="preserve">Межбюджетные трансферты муниципальным образованиям автономного округа составят </w:t>
      </w:r>
      <w:r w:rsidRPr="001503A0">
        <w:rPr>
          <w:rFonts w:ascii="Times New Roman" w:hAnsi="Times New Roman" w:cs="Times New Roman"/>
          <w:sz w:val="24"/>
          <w:szCs w:val="24"/>
          <w:lang w:eastAsia="en-US"/>
        </w:rPr>
        <w:t xml:space="preserve">на 2021 год </w:t>
      </w:r>
      <w:r w:rsidRPr="001503A0">
        <w:rPr>
          <w:rFonts w:ascii="Times New Roman" w:hAnsi="Times New Roman"/>
          <w:sz w:val="24"/>
          <w:szCs w:val="24"/>
        </w:rPr>
        <w:t xml:space="preserve">в сумме 6 668 954,7 </w:t>
      </w:r>
      <w:r w:rsidRPr="001503A0">
        <w:rPr>
          <w:rFonts w:ascii="Times New Roman" w:hAnsi="Times New Roman" w:cs="Times New Roman"/>
          <w:sz w:val="24"/>
          <w:szCs w:val="24"/>
          <w:lang w:eastAsia="en-US"/>
        </w:rPr>
        <w:t>тыс. рублей, на 2022 год – 5 720 773,3 тыс. рублей, на 2022 год – 6 299 327,6 тыс. рублей, из них на:</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FF7447">
        <w:rPr>
          <w:rFonts w:ascii="Times New Roman" w:hAnsi="Times New Roman" w:cs="Times New Roman"/>
          <w:sz w:val="24"/>
          <w:szCs w:val="24"/>
          <w:lang w:eastAsia="en-US"/>
        </w:rPr>
        <w:t>реализацию полномочий в области градостроительной деятельности, строитель</w:t>
      </w:r>
      <w:r>
        <w:rPr>
          <w:rFonts w:ascii="Times New Roman" w:hAnsi="Times New Roman" w:cs="Times New Roman"/>
          <w:sz w:val="24"/>
          <w:szCs w:val="24"/>
          <w:lang w:eastAsia="en-US"/>
        </w:rPr>
        <w:t>с</w:t>
      </w:r>
      <w:r w:rsidRPr="00FF7447">
        <w:rPr>
          <w:rFonts w:ascii="Times New Roman" w:hAnsi="Times New Roman" w:cs="Times New Roman"/>
          <w:sz w:val="24"/>
          <w:szCs w:val="24"/>
          <w:lang w:eastAsia="en-US"/>
        </w:rPr>
        <w:t>тва и жилищных отношений</w:t>
      </w:r>
      <w:r w:rsidRPr="00FF7447">
        <w:rPr>
          <w:rFonts w:ascii="Times New Roman" w:hAnsi="Times New Roman" w:cs="Times New Roman"/>
          <w:sz w:val="24"/>
          <w:szCs w:val="24"/>
        </w:rPr>
        <w:t xml:space="preserve"> </w:t>
      </w:r>
      <w:r w:rsidRPr="001503A0">
        <w:rPr>
          <w:rFonts w:ascii="Times New Roman" w:hAnsi="Times New Roman" w:cs="Times New Roman"/>
          <w:sz w:val="24"/>
          <w:szCs w:val="24"/>
          <w:lang w:eastAsia="en-US"/>
        </w:rPr>
        <w:t>на 2021 год</w:t>
      </w:r>
      <w:r w:rsidRPr="001503A0">
        <w:rPr>
          <w:rFonts w:ascii="Times New Roman" w:hAnsi="Times New Roman" w:cs="Times New Roman"/>
          <w:sz w:val="24"/>
          <w:szCs w:val="24"/>
        </w:rPr>
        <w:t xml:space="preserve"> в сумме </w:t>
      </w:r>
      <w:r w:rsidRPr="001503A0">
        <w:rPr>
          <w:rFonts w:ascii="Times New Roman" w:hAnsi="Times New Roman" w:cs="Times New Roman"/>
          <w:sz w:val="24"/>
          <w:szCs w:val="24"/>
          <w:lang w:eastAsia="en-US"/>
        </w:rPr>
        <w:t>1 443 997,7 тыс. рублей, на 2022 год – 1 415 099,4 тыс. рублей, на 2023 год – 783 214,6 тыс. рублей;</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обеспечение устойчивого сокращения непригодного для проживания жилищного фонда на 2021 год</w:t>
      </w:r>
      <w:r w:rsidRPr="001503A0">
        <w:rPr>
          <w:rFonts w:ascii="Times New Roman" w:hAnsi="Times New Roman" w:cs="Times New Roman"/>
          <w:sz w:val="24"/>
          <w:szCs w:val="24"/>
        </w:rPr>
        <w:t xml:space="preserve"> в сумме </w:t>
      </w:r>
      <w:r w:rsidRPr="001503A0">
        <w:rPr>
          <w:rFonts w:ascii="Times New Roman" w:hAnsi="Times New Roman" w:cs="Times New Roman"/>
          <w:sz w:val="24"/>
          <w:szCs w:val="24"/>
          <w:lang w:eastAsia="en-US"/>
        </w:rPr>
        <w:t>4 519 129,2 тыс. рублей, на 2022 год – 3 628 522,3 тыс. рублей, на 2023 год – 4 839 564,2 тыс. рублей;</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реализацию мероприятий по обеспечению жильем молодых семей на 2021 год</w:t>
      </w:r>
      <w:r w:rsidRPr="001503A0">
        <w:rPr>
          <w:rFonts w:ascii="Times New Roman" w:hAnsi="Times New Roman" w:cs="Times New Roman"/>
          <w:sz w:val="24"/>
          <w:szCs w:val="24"/>
        </w:rPr>
        <w:t xml:space="preserve"> в сумме </w:t>
      </w:r>
      <w:r w:rsidRPr="001503A0">
        <w:rPr>
          <w:rFonts w:ascii="Times New Roman" w:hAnsi="Times New Roman" w:cs="Times New Roman"/>
          <w:sz w:val="24"/>
          <w:szCs w:val="24"/>
          <w:lang w:eastAsia="en-US"/>
        </w:rPr>
        <w:t>260 123,5 тыс. рублей, на 2022 год – 264 971,6 тыс. рублей, на 2023 год – 264 368,8 тыс. рублей;</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 xml:space="preserve">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на 2021 год </w:t>
      </w:r>
      <w:r w:rsidRPr="001503A0">
        <w:rPr>
          <w:rFonts w:ascii="Times New Roman" w:hAnsi="Times New Roman" w:cs="Times New Roman"/>
          <w:sz w:val="24"/>
          <w:szCs w:val="24"/>
        </w:rPr>
        <w:t xml:space="preserve">в сумме </w:t>
      </w:r>
      <w:r w:rsidRPr="001503A0">
        <w:rPr>
          <w:rFonts w:ascii="Times New Roman" w:hAnsi="Times New Roman" w:cs="Times New Roman"/>
          <w:sz w:val="24"/>
          <w:szCs w:val="24"/>
          <w:lang w:eastAsia="en-US"/>
        </w:rPr>
        <w:t>445 202,3 тыс. рублей, на 2022-2023 года по 411 678,0 тыс. рублей ежегодно;</w:t>
      </w:r>
    </w:p>
    <w:p w:rsidR="008719A0" w:rsidRPr="001503A0" w:rsidRDefault="008719A0" w:rsidP="008719A0">
      <w:pPr>
        <w:pStyle w:val="ConsPlusCell"/>
        <w:spacing w:line="360" w:lineRule="auto"/>
        <w:ind w:firstLine="709"/>
        <w:jc w:val="both"/>
        <w:rPr>
          <w:rFonts w:ascii="Times New Roman" w:hAnsi="Times New Roman" w:cs="Times New Roman"/>
          <w:sz w:val="24"/>
          <w:szCs w:val="24"/>
          <w:lang w:eastAsia="en-US"/>
        </w:rPr>
      </w:pPr>
      <w:r w:rsidRPr="001503A0">
        <w:rPr>
          <w:rFonts w:ascii="Times New Roman" w:hAnsi="Times New Roman" w:cs="Times New Roman"/>
          <w:sz w:val="24"/>
          <w:szCs w:val="24"/>
          <w:lang w:eastAsia="en-US"/>
        </w:rPr>
        <w:t xml:space="preserve">предоставление субвенций на реализацию полномочий, указанных в пунктах 3.1, 3.2 статьи 2 Закона Ханты-Мансийского автономного округа – Югры от 31 марта 2009 года </w:t>
      </w:r>
      <w:r w:rsidR="00865ACA">
        <w:rPr>
          <w:rFonts w:ascii="Times New Roman" w:hAnsi="Times New Roman" w:cs="Times New Roman"/>
          <w:sz w:val="24"/>
          <w:szCs w:val="24"/>
          <w:lang w:eastAsia="en-US"/>
        </w:rPr>
        <w:t xml:space="preserve">          </w:t>
      </w:r>
      <w:r w:rsidRPr="001503A0">
        <w:rPr>
          <w:rFonts w:ascii="Times New Roman" w:hAnsi="Times New Roman" w:cs="Times New Roman"/>
          <w:sz w:val="24"/>
          <w:szCs w:val="24"/>
          <w:lang w:eastAsia="en-US"/>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2021-2023 годы в сумме по 502,0 тыс. рублей ежегодно.</w:t>
      </w:r>
    </w:p>
    <w:p w:rsidR="000E0EFB" w:rsidRPr="004605D4" w:rsidRDefault="000E0EFB" w:rsidP="000E0EFB">
      <w:pPr>
        <w:tabs>
          <w:tab w:val="left" w:pos="567"/>
        </w:tabs>
        <w:spacing w:after="0" w:line="360" w:lineRule="auto"/>
        <w:jc w:val="center"/>
        <w:rPr>
          <w:rFonts w:ascii="Times New Roman" w:eastAsia="Times New Roman" w:hAnsi="Times New Roman" w:cs="Times New Roman"/>
          <w:b/>
          <w:sz w:val="24"/>
          <w:szCs w:val="24"/>
        </w:rPr>
      </w:pPr>
    </w:p>
    <w:p w:rsidR="00B5567E" w:rsidRDefault="00B5567E" w:rsidP="00B5567E">
      <w:pPr>
        <w:spacing w:after="0"/>
        <w:jc w:val="center"/>
        <w:rPr>
          <w:rFonts w:ascii="Times New Roman" w:eastAsia="Calibri" w:hAnsi="Times New Roman" w:cs="Times New Roman"/>
          <w:b/>
          <w:sz w:val="24"/>
          <w:szCs w:val="24"/>
          <w:lang w:eastAsia="en-US"/>
        </w:rPr>
      </w:pPr>
      <w:r w:rsidRPr="005349C3">
        <w:rPr>
          <w:rFonts w:ascii="Times New Roman" w:eastAsia="Calibri" w:hAnsi="Times New Roman" w:cs="Times New Roman"/>
          <w:b/>
          <w:sz w:val="24"/>
          <w:szCs w:val="24"/>
          <w:lang w:eastAsia="en-US"/>
        </w:rPr>
        <w:t xml:space="preserve">1200000000 Государственная программа </w:t>
      </w:r>
      <w:r w:rsidR="008174E3" w:rsidRPr="002462DF">
        <w:rPr>
          <w:rFonts w:ascii="Times New Roman" w:hAnsi="Times New Roman" w:cs="Times New Roman"/>
          <w:b/>
          <w:sz w:val="24"/>
          <w:szCs w:val="24"/>
        </w:rPr>
        <w:t xml:space="preserve">Ханты-Мансийского автономного округа – Югры </w:t>
      </w:r>
      <w:r w:rsidRPr="005349C3">
        <w:rPr>
          <w:rFonts w:ascii="Times New Roman" w:eastAsia="Calibri" w:hAnsi="Times New Roman" w:cs="Times New Roman"/>
          <w:b/>
          <w:sz w:val="24"/>
          <w:szCs w:val="24"/>
          <w:lang w:eastAsia="en-US"/>
        </w:rPr>
        <w:t>«</w:t>
      </w:r>
      <w:r w:rsidR="008174E3" w:rsidRPr="008174E3">
        <w:rPr>
          <w:rFonts w:ascii="Times New Roman" w:eastAsia="Calibri" w:hAnsi="Times New Roman" w:cs="Times New Roman"/>
          <w:b/>
          <w:sz w:val="24"/>
          <w:szCs w:val="24"/>
          <w:lang w:eastAsia="en-US"/>
        </w:rPr>
        <w:t>Жилищно-коммунальный комплекс и городская среда</w:t>
      </w:r>
      <w:r w:rsidRPr="005349C3">
        <w:rPr>
          <w:rFonts w:ascii="Times New Roman" w:eastAsia="Calibri" w:hAnsi="Times New Roman" w:cs="Times New Roman"/>
          <w:b/>
          <w:sz w:val="24"/>
          <w:szCs w:val="24"/>
          <w:lang w:eastAsia="en-US"/>
        </w:rPr>
        <w:t xml:space="preserve">»  </w:t>
      </w:r>
    </w:p>
    <w:p w:rsidR="000079F3" w:rsidRPr="005349C3" w:rsidRDefault="000079F3" w:rsidP="00B5567E">
      <w:pPr>
        <w:spacing w:after="0"/>
        <w:jc w:val="center"/>
        <w:rPr>
          <w:rFonts w:ascii="Times New Roman" w:eastAsia="Calibri" w:hAnsi="Times New Roman" w:cs="Times New Roman"/>
          <w:b/>
          <w:i/>
          <w:sz w:val="24"/>
          <w:szCs w:val="24"/>
          <w:lang w:eastAsia="en-US"/>
        </w:rPr>
      </w:pPr>
    </w:p>
    <w:p w:rsidR="0059190C" w:rsidRPr="00A15BF3" w:rsidRDefault="0059190C" w:rsidP="0059190C">
      <w:pPr>
        <w:spacing w:after="0" w:line="360" w:lineRule="auto"/>
        <w:ind w:firstLine="709"/>
        <w:jc w:val="both"/>
        <w:rPr>
          <w:rFonts w:ascii="Times New Roman" w:eastAsia="Times New Roman" w:hAnsi="Times New Roman" w:cs="Times New Roman"/>
          <w:sz w:val="24"/>
          <w:szCs w:val="24"/>
        </w:rPr>
      </w:pPr>
      <w:r w:rsidRPr="00A15BF3">
        <w:rPr>
          <w:rFonts w:ascii="Times New Roman" w:eastAsia="Times New Roman" w:hAnsi="Times New Roman" w:cs="Times New Roman"/>
          <w:sz w:val="24"/>
          <w:szCs w:val="24"/>
        </w:rPr>
        <w:t xml:space="preserve">Государственная программа автономного округа </w:t>
      </w:r>
      <w:r w:rsidRPr="00A15BF3">
        <w:rPr>
          <w:rFonts w:ascii="Times New Roman" w:eastAsia="Calibri" w:hAnsi="Times New Roman" w:cs="Times New Roman"/>
          <w:sz w:val="24"/>
          <w:szCs w:val="24"/>
          <w:lang w:eastAsia="en-US"/>
        </w:rPr>
        <w:t>«Жилищно-коммунальный комплекс и городская среда»</w:t>
      </w:r>
      <w:r w:rsidRPr="00A15BF3">
        <w:rPr>
          <w:rFonts w:ascii="Times New Roman" w:eastAsia="Times New Roman" w:hAnsi="Times New Roman" w:cs="Times New Roman"/>
          <w:sz w:val="24"/>
          <w:szCs w:val="24"/>
        </w:rPr>
        <w:t xml:space="preserve"> (далее – государственная программа) утверждена постановлением Правительства автономного округа от 5 октября 2018 года № 347-п.</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Текст государственной программы размещён в сети Интернет по электронному адресу: https://depjkke.admhmao.ru/gosudarstvennaya-programma.</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 xml:space="preserve">На реализацию государственной программы за счет средств бюджета автономного округа и федерального бюджета планируется направить в 2021 году 4 002 764,2 тыс. рублей, в </w:t>
      </w:r>
      <w:r w:rsidRPr="00A15BF3">
        <w:rPr>
          <w:rFonts w:ascii="Times New Roman" w:hAnsi="Times New Roman" w:cs="Times New Roman"/>
          <w:sz w:val="24"/>
          <w:szCs w:val="24"/>
        </w:rPr>
        <w:lastRenderedPageBreak/>
        <w:t>2022 году – 3 328 706,2 тыс. рублей, в 2023 году – 3 207 377,6</w:t>
      </w:r>
      <w:r>
        <w:rPr>
          <w:rFonts w:ascii="Times New Roman" w:hAnsi="Times New Roman" w:cs="Times New Roman"/>
          <w:sz w:val="24"/>
          <w:szCs w:val="24"/>
        </w:rPr>
        <w:t xml:space="preserve"> тыс. рублей, </w:t>
      </w:r>
      <w:r w:rsidRPr="00C90961">
        <w:rPr>
          <w:rFonts w:ascii="Times New Roman" w:hAnsi="Times New Roman" w:cs="Times New Roman"/>
          <w:sz w:val="24"/>
          <w:szCs w:val="24"/>
        </w:rPr>
        <w:t xml:space="preserve">из них за счет средств федерального бюджета на 2021 год – </w:t>
      </w:r>
      <w:r w:rsidRPr="00463989">
        <w:rPr>
          <w:rFonts w:ascii="Times New Roman" w:hAnsi="Times New Roman" w:cs="Times New Roman"/>
          <w:sz w:val="24"/>
          <w:szCs w:val="24"/>
        </w:rPr>
        <w:t>571 446,8</w:t>
      </w:r>
      <w:r w:rsidRPr="00C90961">
        <w:rPr>
          <w:rFonts w:ascii="Times New Roman" w:hAnsi="Times New Roman" w:cs="Times New Roman"/>
          <w:sz w:val="24"/>
          <w:szCs w:val="24"/>
        </w:rPr>
        <w:t xml:space="preserve"> тыс. рублей, на 2022 год – </w:t>
      </w:r>
      <w:r w:rsidRPr="00463989">
        <w:rPr>
          <w:rFonts w:ascii="Times New Roman" w:hAnsi="Times New Roman" w:cs="Times New Roman"/>
          <w:sz w:val="24"/>
          <w:szCs w:val="24"/>
        </w:rPr>
        <w:t>354 243,8</w:t>
      </w:r>
      <w:r w:rsidRPr="00C90961">
        <w:rPr>
          <w:rFonts w:ascii="Times New Roman" w:hAnsi="Times New Roman" w:cs="Times New Roman"/>
          <w:sz w:val="24"/>
          <w:szCs w:val="24"/>
        </w:rPr>
        <w:t xml:space="preserve"> тыс. рублей, на 2023 год – </w:t>
      </w:r>
      <w:r w:rsidRPr="00463989">
        <w:rPr>
          <w:rFonts w:ascii="Times New Roman" w:hAnsi="Times New Roman" w:cs="Times New Roman"/>
          <w:sz w:val="24"/>
          <w:szCs w:val="24"/>
        </w:rPr>
        <w:t>385 670,5</w:t>
      </w:r>
      <w:r w:rsidRPr="00C90961">
        <w:rPr>
          <w:rFonts w:ascii="Times New Roman" w:hAnsi="Times New Roman" w:cs="Times New Roman"/>
          <w:sz w:val="24"/>
          <w:szCs w:val="24"/>
        </w:rPr>
        <w:t xml:space="preserve"> тыс. рублей.</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Объемы бюджетных ассигнований распределены следующим образом:</w:t>
      </w:r>
    </w:p>
    <w:p w:rsidR="0059190C" w:rsidRPr="00A15BF3" w:rsidRDefault="0059190C" w:rsidP="0059190C">
      <w:pPr>
        <w:spacing w:after="0" w:line="360" w:lineRule="auto"/>
        <w:jc w:val="right"/>
        <w:rPr>
          <w:rFonts w:ascii="Times New Roman" w:hAnsi="Times New Roman" w:cs="Times New Roman"/>
          <w:sz w:val="24"/>
          <w:szCs w:val="24"/>
          <w:lang w:eastAsia="en-US"/>
        </w:rPr>
      </w:pPr>
      <w:r w:rsidRPr="00A15BF3">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37</w:t>
      </w:r>
    </w:p>
    <w:p w:rsidR="0059190C" w:rsidRPr="00A15BF3" w:rsidRDefault="0059190C" w:rsidP="003C725A">
      <w:pPr>
        <w:spacing w:after="0"/>
        <w:jc w:val="center"/>
        <w:rPr>
          <w:rFonts w:ascii="Times New Roman" w:hAnsi="Times New Roman" w:cs="Times New Roman"/>
          <w:sz w:val="24"/>
          <w:szCs w:val="24"/>
        </w:rPr>
      </w:pPr>
      <w:r w:rsidRPr="00A15BF3">
        <w:rPr>
          <w:rFonts w:ascii="Times New Roman" w:hAnsi="Times New Roman" w:cs="Times New Roman"/>
          <w:sz w:val="24"/>
          <w:szCs w:val="24"/>
        </w:rPr>
        <w:t>Объём бюджетных ассигнований на 2021–2023 годы по ответственному исполнителю и соисполнителям государственной программы автономного округа «</w:t>
      </w:r>
      <w:r w:rsidRPr="00A15BF3">
        <w:rPr>
          <w:rFonts w:ascii="Times New Roman" w:eastAsia="Calibri" w:hAnsi="Times New Roman" w:cs="Times New Roman"/>
          <w:sz w:val="24"/>
          <w:szCs w:val="24"/>
          <w:lang w:eastAsia="en-US"/>
        </w:rPr>
        <w:t>Жилищно-коммунальный комплекс и городская среда</w:t>
      </w:r>
      <w:r w:rsidRPr="00A15BF3">
        <w:rPr>
          <w:rFonts w:ascii="Times New Roman" w:hAnsi="Times New Roman" w:cs="Times New Roman"/>
          <w:sz w:val="24"/>
          <w:szCs w:val="24"/>
        </w:rPr>
        <w:t>»</w:t>
      </w:r>
    </w:p>
    <w:p w:rsidR="0059190C" w:rsidRPr="00A15BF3" w:rsidRDefault="0059190C" w:rsidP="0059190C">
      <w:pPr>
        <w:spacing w:after="0" w:line="360" w:lineRule="auto"/>
        <w:ind w:firstLine="709"/>
        <w:jc w:val="right"/>
        <w:rPr>
          <w:rFonts w:ascii="Times New Roman" w:hAnsi="Times New Roman" w:cs="Times New Roman"/>
        </w:rPr>
      </w:pPr>
      <w:r w:rsidRPr="00A15BF3">
        <w:rPr>
          <w:rFonts w:ascii="Times New Roman" w:hAnsi="Times New Roman" w:cs="Times New Roman"/>
        </w:rPr>
        <w:t>(тыс. рублей)</w:t>
      </w:r>
    </w:p>
    <w:tbl>
      <w:tblPr>
        <w:tblW w:w="5000" w:type="pct"/>
        <w:tblCellMar>
          <w:left w:w="57" w:type="dxa"/>
          <w:right w:w="57" w:type="dxa"/>
        </w:tblCellMar>
        <w:tblLook w:val="04A0" w:firstRow="1" w:lastRow="0" w:firstColumn="1" w:lastColumn="0" w:noHBand="0" w:noVBand="1"/>
      </w:tblPr>
      <w:tblGrid>
        <w:gridCol w:w="491"/>
        <w:gridCol w:w="5899"/>
        <w:gridCol w:w="1216"/>
        <w:gridCol w:w="1216"/>
        <w:gridCol w:w="1214"/>
      </w:tblGrid>
      <w:tr w:rsidR="0059190C" w:rsidRPr="00A15BF3" w:rsidTr="005917B2">
        <w:trPr>
          <w:trHeight w:val="20"/>
        </w:trPr>
        <w:tc>
          <w:tcPr>
            <w:tcW w:w="2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both"/>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 п/п</w:t>
            </w:r>
          </w:p>
        </w:tc>
        <w:tc>
          <w:tcPr>
            <w:tcW w:w="29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1817" w:type="pct"/>
            <w:gridSpan w:val="3"/>
            <w:tcBorders>
              <w:top w:val="single" w:sz="4" w:space="0" w:color="auto"/>
              <w:left w:val="nil"/>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Проект</w:t>
            </w:r>
          </w:p>
        </w:tc>
      </w:tr>
      <w:tr w:rsidR="0059190C" w:rsidRPr="00A15BF3" w:rsidTr="005917B2">
        <w:trPr>
          <w:trHeight w:val="20"/>
        </w:trPr>
        <w:tc>
          <w:tcPr>
            <w:tcW w:w="244" w:type="pct"/>
            <w:vMerge/>
            <w:tcBorders>
              <w:top w:val="single" w:sz="4" w:space="0" w:color="auto"/>
              <w:left w:val="single" w:sz="4" w:space="0" w:color="auto"/>
              <w:bottom w:val="single" w:sz="4" w:space="0" w:color="auto"/>
              <w:right w:val="single" w:sz="4" w:space="0" w:color="auto"/>
            </w:tcBorders>
            <w:vAlign w:val="center"/>
            <w:hideMark/>
          </w:tcPr>
          <w:p w:rsidR="0059190C" w:rsidRPr="00A15BF3" w:rsidRDefault="0059190C" w:rsidP="005917B2">
            <w:pPr>
              <w:spacing w:after="0"/>
              <w:rPr>
                <w:rFonts w:ascii="Times New Roman" w:eastAsia="Times New Roman" w:hAnsi="Times New Roman" w:cs="Times New Roman"/>
                <w:color w:val="000000"/>
                <w:sz w:val="20"/>
                <w:szCs w:val="20"/>
              </w:rPr>
            </w:pPr>
          </w:p>
        </w:tc>
        <w:tc>
          <w:tcPr>
            <w:tcW w:w="2939" w:type="pct"/>
            <w:vMerge/>
            <w:tcBorders>
              <w:top w:val="single" w:sz="4" w:space="0" w:color="auto"/>
              <w:left w:val="single" w:sz="4" w:space="0" w:color="auto"/>
              <w:bottom w:val="single" w:sz="4" w:space="0" w:color="auto"/>
              <w:right w:val="single" w:sz="4" w:space="0" w:color="auto"/>
            </w:tcBorders>
            <w:vAlign w:val="center"/>
            <w:hideMark/>
          </w:tcPr>
          <w:p w:rsidR="0059190C" w:rsidRPr="00A15BF3" w:rsidRDefault="0059190C" w:rsidP="005917B2">
            <w:pPr>
              <w:spacing w:after="0"/>
              <w:rPr>
                <w:rFonts w:ascii="Times New Roman" w:eastAsia="Times New Roman" w:hAnsi="Times New Roman" w:cs="Times New Roman"/>
                <w:color w:val="000000"/>
                <w:sz w:val="20"/>
                <w:szCs w:val="20"/>
              </w:rPr>
            </w:pPr>
          </w:p>
        </w:tc>
        <w:tc>
          <w:tcPr>
            <w:tcW w:w="606"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2021 год</w:t>
            </w:r>
          </w:p>
        </w:tc>
        <w:tc>
          <w:tcPr>
            <w:tcW w:w="606"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2022 год</w:t>
            </w:r>
          </w:p>
        </w:tc>
        <w:tc>
          <w:tcPr>
            <w:tcW w:w="606"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2023 год</w:t>
            </w:r>
          </w:p>
        </w:tc>
      </w:tr>
      <w:tr w:rsidR="0059190C" w:rsidRPr="00A15BF3" w:rsidTr="005917B2">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1</w:t>
            </w:r>
          </w:p>
        </w:tc>
        <w:tc>
          <w:tcPr>
            <w:tcW w:w="2939"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2</w:t>
            </w: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3</w:t>
            </w: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4</w:t>
            </w: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5</w:t>
            </w:r>
          </w:p>
        </w:tc>
      </w:tr>
      <w:tr w:rsidR="0059190C" w:rsidRPr="00A15BF3" w:rsidTr="005917B2">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b/>
                <w:bCs/>
                <w:color w:val="000000"/>
                <w:sz w:val="20"/>
                <w:szCs w:val="20"/>
              </w:rPr>
            </w:pPr>
            <w:r w:rsidRPr="00A15BF3">
              <w:rPr>
                <w:rFonts w:ascii="Times New Roman" w:eastAsia="Times New Roman" w:hAnsi="Times New Roman" w:cs="Times New Roman"/>
                <w:b/>
                <w:bCs/>
                <w:color w:val="000000"/>
                <w:sz w:val="20"/>
                <w:szCs w:val="20"/>
              </w:rPr>
              <w:t> </w:t>
            </w:r>
          </w:p>
        </w:tc>
        <w:tc>
          <w:tcPr>
            <w:tcW w:w="2939"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90C">
            <w:pPr>
              <w:spacing w:after="0" w:line="240" w:lineRule="auto"/>
              <w:rPr>
                <w:rFonts w:ascii="Times New Roman" w:eastAsia="Times New Roman" w:hAnsi="Times New Roman" w:cs="Times New Roman"/>
                <w:b/>
                <w:bCs/>
                <w:color w:val="000000"/>
                <w:sz w:val="20"/>
                <w:szCs w:val="20"/>
              </w:rPr>
            </w:pPr>
            <w:r w:rsidRPr="00A15BF3">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b/>
                <w:color w:val="000000"/>
                <w:sz w:val="20"/>
                <w:szCs w:val="20"/>
              </w:rPr>
            </w:pPr>
            <w:r w:rsidRPr="00A15BF3">
              <w:rPr>
                <w:rFonts w:ascii="Times New Roman" w:eastAsia="Times New Roman" w:hAnsi="Times New Roman" w:cs="Times New Roman"/>
                <w:b/>
                <w:color w:val="000000"/>
                <w:sz w:val="20"/>
                <w:szCs w:val="20"/>
              </w:rPr>
              <w:t>4 002 764,2</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b/>
                <w:color w:val="000000"/>
                <w:sz w:val="20"/>
                <w:szCs w:val="20"/>
              </w:rPr>
            </w:pPr>
            <w:r w:rsidRPr="00A15BF3">
              <w:rPr>
                <w:rFonts w:ascii="Times New Roman" w:eastAsia="Times New Roman" w:hAnsi="Times New Roman" w:cs="Times New Roman"/>
                <w:b/>
                <w:color w:val="000000"/>
                <w:sz w:val="20"/>
                <w:szCs w:val="20"/>
              </w:rPr>
              <w:t>3 328 706,2</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b/>
                <w:color w:val="000000"/>
                <w:sz w:val="20"/>
                <w:szCs w:val="20"/>
              </w:rPr>
            </w:pPr>
            <w:r w:rsidRPr="00A15BF3">
              <w:rPr>
                <w:rFonts w:ascii="Times New Roman" w:eastAsia="Times New Roman" w:hAnsi="Times New Roman" w:cs="Times New Roman"/>
                <w:b/>
                <w:color w:val="000000"/>
                <w:sz w:val="20"/>
                <w:szCs w:val="20"/>
              </w:rPr>
              <w:t>3 207 377,6</w:t>
            </w:r>
          </w:p>
        </w:tc>
      </w:tr>
      <w:tr w:rsidR="0059190C" w:rsidRPr="00A15BF3" w:rsidTr="005917B2">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 </w:t>
            </w:r>
          </w:p>
        </w:tc>
        <w:tc>
          <w:tcPr>
            <w:tcW w:w="2939"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90C">
            <w:pPr>
              <w:spacing w:after="0" w:line="240" w:lineRule="auto"/>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в том числе:</w:t>
            </w: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p>
        </w:tc>
        <w:tc>
          <w:tcPr>
            <w:tcW w:w="606" w:type="pct"/>
            <w:tcBorders>
              <w:top w:val="nil"/>
              <w:left w:val="nil"/>
              <w:bottom w:val="single" w:sz="4" w:space="0" w:color="auto"/>
              <w:right w:val="single" w:sz="4" w:space="0" w:color="auto"/>
            </w:tcBorders>
            <w:shd w:val="clear" w:color="auto" w:fill="auto"/>
            <w:vAlign w:val="center"/>
          </w:tcPr>
          <w:p w:rsidR="0059190C" w:rsidRPr="00A15BF3" w:rsidRDefault="0059190C" w:rsidP="005917B2">
            <w:pPr>
              <w:spacing w:after="0"/>
              <w:jc w:val="center"/>
              <w:rPr>
                <w:rFonts w:ascii="Times New Roman" w:eastAsia="Times New Roman" w:hAnsi="Times New Roman" w:cs="Times New Roman"/>
                <w:color w:val="000000"/>
                <w:sz w:val="20"/>
                <w:szCs w:val="20"/>
              </w:rPr>
            </w:pPr>
          </w:p>
        </w:tc>
      </w:tr>
      <w:tr w:rsidR="0059190C" w:rsidRPr="00A15BF3" w:rsidTr="005917B2">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1</w:t>
            </w:r>
          </w:p>
        </w:tc>
        <w:tc>
          <w:tcPr>
            <w:tcW w:w="2939"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90C">
            <w:pPr>
              <w:spacing w:after="0" w:line="240" w:lineRule="auto"/>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 xml:space="preserve">Департамент жилищно-коммунального комплекса и энергетики автономного округа (ответственный исполнитель) </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4 002 714,2</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3 328 656,2</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3 207 327,6</w:t>
            </w:r>
          </w:p>
        </w:tc>
      </w:tr>
      <w:tr w:rsidR="0059190C" w:rsidRPr="00A15BF3" w:rsidTr="005917B2">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2</w:t>
            </w:r>
          </w:p>
        </w:tc>
        <w:tc>
          <w:tcPr>
            <w:tcW w:w="2939" w:type="pct"/>
            <w:tcBorders>
              <w:top w:val="nil"/>
              <w:left w:val="nil"/>
              <w:bottom w:val="single" w:sz="4" w:space="0" w:color="auto"/>
              <w:right w:val="single" w:sz="4" w:space="0" w:color="auto"/>
            </w:tcBorders>
            <w:shd w:val="clear" w:color="auto" w:fill="auto"/>
            <w:vAlign w:val="center"/>
            <w:hideMark/>
          </w:tcPr>
          <w:p w:rsidR="0059190C" w:rsidRPr="00A15BF3" w:rsidRDefault="0059190C" w:rsidP="0059190C">
            <w:pPr>
              <w:spacing w:after="0" w:line="240" w:lineRule="auto"/>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 xml:space="preserve">Департамент социального развития автономного округа </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50,0</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50,0</w:t>
            </w:r>
          </w:p>
        </w:tc>
        <w:tc>
          <w:tcPr>
            <w:tcW w:w="606" w:type="pct"/>
            <w:tcBorders>
              <w:top w:val="nil"/>
              <w:left w:val="nil"/>
              <w:bottom w:val="single" w:sz="4" w:space="0" w:color="auto"/>
              <w:right w:val="single" w:sz="4" w:space="0" w:color="auto"/>
            </w:tcBorders>
            <w:shd w:val="clear" w:color="auto" w:fill="auto"/>
          </w:tcPr>
          <w:p w:rsidR="0059190C" w:rsidRPr="00A15BF3" w:rsidRDefault="0059190C" w:rsidP="005917B2">
            <w:pPr>
              <w:spacing w:after="0"/>
              <w:jc w:val="center"/>
              <w:rPr>
                <w:rFonts w:ascii="Times New Roman" w:eastAsia="Times New Roman" w:hAnsi="Times New Roman" w:cs="Times New Roman"/>
                <w:color w:val="000000"/>
                <w:sz w:val="20"/>
                <w:szCs w:val="20"/>
              </w:rPr>
            </w:pPr>
            <w:r w:rsidRPr="00A15BF3">
              <w:rPr>
                <w:rFonts w:ascii="Times New Roman" w:eastAsia="Times New Roman" w:hAnsi="Times New Roman" w:cs="Times New Roman"/>
                <w:color w:val="000000"/>
                <w:sz w:val="20"/>
                <w:szCs w:val="20"/>
              </w:rPr>
              <w:t>50,0</w:t>
            </w:r>
          </w:p>
        </w:tc>
      </w:tr>
    </w:tbl>
    <w:p w:rsidR="00BA2B1C" w:rsidRDefault="00BA2B1C" w:rsidP="0059190C">
      <w:pPr>
        <w:spacing w:after="0" w:line="360" w:lineRule="auto"/>
        <w:ind w:firstLine="708"/>
        <w:jc w:val="both"/>
        <w:rPr>
          <w:rFonts w:ascii="Times New Roman" w:hAnsi="Times New Roman" w:cs="Times New Roman"/>
          <w:sz w:val="24"/>
          <w:szCs w:val="24"/>
          <w:lang w:eastAsia="en-US"/>
        </w:rPr>
      </w:pPr>
    </w:p>
    <w:p w:rsidR="0059190C" w:rsidRPr="00A15BF3" w:rsidRDefault="0059190C" w:rsidP="0059190C">
      <w:pPr>
        <w:spacing w:after="0" w:line="360" w:lineRule="auto"/>
        <w:ind w:firstLine="708"/>
        <w:jc w:val="both"/>
        <w:rPr>
          <w:rFonts w:ascii="Times New Roman" w:hAnsi="Times New Roman" w:cs="Times New Roman"/>
          <w:sz w:val="24"/>
          <w:szCs w:val="24"/>
        </w:rPr>
      </w:pPr>
      <w:r w:rsidRPr="00A15BF3">
        <w:rPr>
          <w:rFonts w:ascii="Times New Roman" w:hAnsi="Times New Roman" w:cs="Times New Roman"/>
          <w:sz w:val="24"/>
          <w:szCs w:val="24"/>
          <w:lang w:eastAsia="en-US"/>
        </w:rPr>
        <w:t>Государственная программа состоит из 7 подпрограмм.</w:t>
      </w:r>
    </w:p>
    <w:p w:rsidR="0059190C" w:rsidRPr="00A15BF3" w:rsidRDefault="0059190C" w:rsidP="0059190C">
      <w:pPr>
        <w:spacing w:after="0" w:line="360" w:lineRule="auto"/>
        <w:ind w:firstLine="708"/>
        <w:jc w:val="right"/>
        <w:rPr>
          <w:rFonts w:ascii="Times New Roman" w:hAnsi="Times New Roman" w:cs="Times New Roman"/>
          <w:sz w:val="24"/>
          <w:szCs w:val="24"/>
        </w:rPr>
      </w:pPr>
      <w:r w:rsidRPr="00A15BF3">
        <w:rPr>
          <w:rFonts w:ascii="Times New Roman" w:hAnsi="Times New Roman" w:cs="Times New Roman"/>
          <w:sz w:val="24"/>
          <w:szCs w:val="24"/>
        </w:rPr>
        <w:t xml:space="preserve">Таблица </w:t>
      </w:r>
      <w:r w:rsidR="00A9518B">
        <w:rPr>
          <w:rFonts w:ascii="Times New Roman" w:hAnsi="Times New Roman" w:cs="Times New Roman"/>
          <w:sz w:val="24"/>
          <w:szCs w:val="24"/>
        </w:rPr>
        <w:t>38</w:t>
      </w:r>
    </w:p>
    <w:p w:rsidR="0059190C" w:rsidRPr="00A15BF3" w:rsidRDefault="0059190C" w:rsidP="003C725A">
      <w:pPr>
        <w:jc w:val="center"/>
        <w:rPr>
          <w:rFonts w:ascii="Times New Roman" w:hAnsi="Times New Roman" w:cs="Times New Roman"/>
          <w:sz w:val="24"/>
          <w:szCs w:val="24"/>
        </w:rPr>
      </w:pPr>
      <w:r w:rsidRPr="00A15BF3">
        <w:rPr>
          <w:rFonts w:ascii="Times New Roman" w:hAnsi="Times New Roman" w:cs="Times New Roman"/>
          <w:sz w:val="24"/>
          <w:szCs w:val="24"/>
        </w:rPr>
        <w:t>Структура расходов государственной программы автономного округа «</w:t>
      </w:r>
      <w:r w:rsidRPr="00A15BF3">
        <w:rPr>
          <w:rFonts w:ascii="Times New Roman" w:eastAsia="Calibri" w:hAnsi="Times New Roman" w:cs="Times New Roman"/>
          <w:sz w:val="24"/>
          <w:szCs w:val="24"/>
          <w:lang w:eastAsia="en-US"/>
        </w:rPr>
        <w:t>Жилищно-коммунальный комплекс и городская среда</w:t>
      </w:r>
      <w:r w:rsidRPr="00A15BF3">
        <w:rPr>
          <w:rFonts w:ascii="Times New Roman" w:hAnsi="Times New Roman" w:cs="Times New Roman"/>
          <w:sz w:val="24"/>
          <w:szCs w:val="24"/>
        </w:rPr>
        <w:t>» в разрезе подпрограмм на 2021-2023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62"/>
        <w:gridCol w:w="3690"/>
        <w:gridCol w:w="1084"/>
        <w:gridCol w:w="892"/>
        <w:gridCol w:w="1084"/>
        <w:gridCol w:w="892"/>
        <w:gridCol w:w="1084"/>
        <w:gridCol w:w="890"/>
      </w:tblGrid>
      <w:tr w:rsidR="0059190C" w:rsidRPr="003C725A" w:rsidTr="00C021B0">
        <w:trPr>
          <w:trHeight w:val="255"/>
        </w:trPr>
        <w:tc>
          <w:tcPr>
            <w:tcW w:w="181" w:type="pct"/>
            <w:vMerge w:val="restar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bookmarkStart w:id="3" w:name="RANGE!A4:G17"/>
            <w:r w:rsidRPr="003C725A">
              <w:rPr>
                <w:rFonts w:ascii="Times New Roman" w:eastAsia="Times New Roman" w:hAnsi="Times New Roman" w:cs="Times New Roman"/>
                <w:color w:val="000000"/>
                <w:sz w:val="20"/>
                <w:szCs w:val="20"/>
              </w:rPr>
              <w:t>№ п/п</w:t>
            </w:r>
            <w:bookmarkEnd w:id="3"/>
          </w:p>
        </w:tc>
        <w:tc>
          <w:tcPr>
            <w:tcW w:w="1849" w:type="pct"/>
            <w:vMerge w:val="restart"/>
            <w:shd w:val="clear" w:color="auto" w:fill="auto"/>
            <w:vAlign w:val="center"/>
            <w:hideMark/>
          </w:tcPr>
          <w:p w:rsidR="0059190C" w:rsidRPr="003C725A" w:rsidRDefault="0059190C" w:rsidP="0059190C">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990" w:type="pct"/>
            <w:gridSpan w:val="2"/>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990" w:type="pct"/>
            <w:gridSpan w:val="2"/>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989" w:type="pct"/>
            <w:gridSpan w:val="2"/>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59190C" w:rsidRPr="003C725A" w:rsidTr="00C021B0">
        <w:trPr>
          <w:trHeight w:val="408"/>
        </w:trPr>
        <w:tc>
          <w:tcPr>
            <w:tcW w:w="181" w:type="pct"/>
            <w:vMerge/>
            <w:vAlign w:val="center"/>
            <w:hideMark/>
          </w:tcPr>
          <w:p w:rsidR="0059190C" w:rsidRPr="003C725A" w:rsidRDefault="0059190C" w:rsidP="005917B2">
            <w:pPr>
              <w:spacing w:after="0"/>
              <w:rPr>
                <w:rFonts w:ascii="Times New Roman" w:eastAsia="Times New Roman" w:hAnsi="Times New Roman" w:cs="Times New Roman"/>
                <w:color w:val="000000"/>
                <w:sz w:val="20"/>
                <w:szCs w:val="20"/>
              </w:rPr>
            </w:pPr>
          </w:p>
        </w:tc>
        <w:tc>
          <w:tcPr>
            <w:tcW w:w="1849" w:type="pct"/>
            <w:vMerge/>
            <w:vAlign w:val="center"/>
            <w:hideMark/>
          </w:tcPr>
          <w:p w:rsidR="0059190C" w:rsidRPr="003C725A" w:rsidRDefault="0059190C" w:rsidP="0059190C">
            <w:pPr>
              <w:spacing w:after="0" w:line="240" w:lineRule="auto"/>
              <w:rPr>
                <w:rFonts w:ascii="Times New Roman" w:eastAsia="Times New Roman" w:hAnsi="Times New Roman" w:cs="Times New Roman"/>
                <w:color w:val="000000"/>
                <w:sz w:val="20"/>
                <w:szCs w:val="20"/>
              </w:rPr>
            </w:pPr>
          </w:p>
        </w:tc>
        <w:tc>
          <w:tcPr>
            <w:tcW w:w="543"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447"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43"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447"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43"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 тыс.рублей</w:t>
            </w:r>
          </w:p>
        </w:tc>
        <w:tc>
          <w:tcPr>
            <w:tcW w:w="446"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59190C" w:rsidRPr="003C725A" w:rsidTr="00C021B0">
        <w:trPr>
          <w:trHeight w:val="73"/>
        </w:trPr>
        <w:tc>
          <w:tcPr>
            <w:tcW w:w="181" w:type="pct"/>
            <w:shd w:val="clear" w:color="auto" w:fill="auto"/>
            <w:noWrap/>
            <w:vAlign w:val="center"/>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1849" w:type="pct"/>
            <w:shd w:val="clear" w:color="auto" w:fill="auto"/>
            <w:vAlign w:val="center"/>
          </w:tcPr>
          <w:p w:rsidR="0059190C" w:rsidRPr="003C725A" w:rsidRDefault="0059190C" w:rsidP="0059190C">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2</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w:t>
            </w:r>
          </w:p>
        </w:tc>
      </w:tr>
      <w:tr w:rsidR="0059190C" w:rsidRPr="003C725A" w:rsidTr="00C021B0">
        <w:trPr>
          <w:trHeight w:val="532"/>
        </w:trPr>
        <w:tc>
          <w:tcPr>
            <w:tcW w:w="181" w:type="pct"/>
            <w:shd w:val="clear" w:color="auto" w:fill="auto"/>
            <w:noWrap/>
            <w:vAlign w:val="center"/>
            <w:hideMark/>
          </w:tcPr>
          <w:p w:rsidR="0059190C" w:rsidRPr="003C725A" w:rsidRDefault="0059190C" w:rsidP="005917B2">
            <w:pPr>
              <w:spacing w:after="0"/>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 </w:t>
            </w:r>
          </w:p>
        </w:tc>
        <w:tc>
          <w:tcPr>
            <w:tcW w:w="1849" w:type="pct"/>
            <w:shd w:val="clear" w:color="auto" w:fill="auto"/>
            <w:vAlign w:val="center"/>
            <w:hideMark/>
          </w:tcPr>
          <w:p w:rsidR="0059190C" w:rsidRPr="003C725A" w:rsidRDefault="0059190C" w:rsidP="0059190C">
            <w:pPr>
              <w:spacing w:after="0" w:line="240" w:lineRule="auto"/>
              <w:rPr>
                <w:rFonts w:ascii="Times New Roman" w:eastAsia="Times New Roman" w:hAnsi="Times New Roman" w:cs="Times New Roman"/>
                <w:b/>
                <w:bCs/>
                <w:sz w:val="20"/>
                <w:szCs w:val="20"/>
              </w:rPr>
            </w:pPr>
            <w:r w:rsidRPr="003C725A">
              <w:rPr>
                <w:rFonts w:ascii="Times New Roman" w:eastAsia="Times New Roman" w:hAnsi="Times New Roman" w:cs="Times New Roman"/>
                <w:b/>
                <w:bCs/>
                <w:sz w:val="20"/>
                <w:szCs w:val="20"/>
              </w:rPr>
              <w:t xml:space="preserve">Всего по государственной программе, </w:t>
            </w:r>
          </w:p>
          <w:p w:rsidR="0059190C" w:rsidRPr="003C725A" w:rsidRDefault="0059190C" w:rsidP="0059190C">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в том числе:</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4 002 764,2</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3 328 706,2</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3 207 377,6</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r>
      <w:tr w:rsidR="0059190C" w:rsidRPr="003C725A" w:rsidTr="00C021B0">
        <w:trPr>
          <w:trHeight w:val="118"/>
        </w:trPr>
        <w:tc>
          <w:tcPr>
            <w:tcW w:w="181" w:type="pct"/>
            <w:shd w:val="clear" w:color="auto" w:fill="auto"/>
            <w:noWrap/>
            <w:vAlign w:val="center"/>
          </w:tcPr>
          <w:p w:rsidR="0059190C" w:rsidRPr="003C725A" w:rsidRDefault="0059190C" w:rsidP="005917B2">
            <w:pPr>
              <w:spacing w:after="0"/>
              <w:jc w:val="center"/>
              <w:rPr>
                <w:rFonts w:ascii="Times New Roman" w:eastAsia="Times New Roman" w:hAnsi="Times New Roman" w:cs="Times New Roman"/>
                <w:sz w:val="20"/>
                <w:szCs w:val="20"/>
              </w:rPr>
            </w:pPr>
          </w:p>
        </w:tc>
        <w:tc>
          <w:tcPr>
            <w:tcW w:w="1849" w:type="pct"/>
            <w:shd w:val="clear" w:color="auto" w:fill="auto"/>
            <w:vAlign w:val="center"/>
          </w:tcPr>
          <w:p w:rsidR="0059190C" w:rsidRPr="003C725A" w:rsidRDefault="0059190C" w:rsidP="0059190C">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3 431 317,4</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2 974 462,4</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2 821 707,1</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59190C" w:rsidRPr="003C725A" w:rsidTr="00C021B0">
        <w:trPr>
          <w:trHeight w:val="73"/>
        </w:trPr>
        <w:tc>
          <w:tcPr>
            <w:tcW w:w="181" w:type="pct"/>
            <w:shd w:val="clear" w:color="auto" w:fill="auto"/>
            <w:noWrap/>
            <w:vAlign w:val="center"/>
          </w:tcPr>
          <w:p w:rsidR="0059190C" w:rsidRPr="003C725A" w:rsidRDefault="0059190C" w:rsidP="005917B2">
            <w:pPr>
              <w:spacing w:after="0"/>
              <w:jc w:val="center"/>
              <w:rPr>
                <w:rFonts w:ascii="Times New Roman" w:eastAsia="Times New Roman" w:hAnsi="Times New Roman" w:cs="Times New Roman"/>
                <w:sz w:val="20"/>
                <w:szCs w:val="20"/>
              </w:rPr>
            </w:pPr>
          </w:p>
        </w:tc>
        <w:tc>
          <w:tcPr>
            <w:tcW w:w="1849" w:type="pct"/>
            <w:shd w:val="clear" w:color="auto" w:fill="auto"/>
            <w:vAlign w:val="center"/>
          </w:tcPr>
          <w:p w:rsidR="0059190C" w:rsidRPr="003C725A" w:rsidRDefault="0059190C" w:rsidP="0059190C">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571 446,8</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354 243,8</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385 670,5</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59190C" w:rsidRPr="003C725A" w:rsidTr="00C021B0">
        <w:trPr>
          <w:trHeight w:val="73"/>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849" w:type="pct"/>
            <w:shd w:val="clear" w:color="auto" w:fill="auto"/>
            <w:vAlign w:val="center"/>
            <w:hideMark/>
          </w:tcPr>
          <w:p w:rsidR="0059190C" w:rsidRPr="003C725A" w:rsidRDefault="0059190C" w:rsidP="0059190C">
            <w:pPr>
              <w:pStyle w:val="ConsPlusNormal"/>
              <w:ind w:firstLine="0"/>
              <w:rPr>
                <w:rFonts w:ascii="Times New Roman" w:hAnsi="Times New Roman" w:cs="Times New Roman"/>
                <w:color w:val="000000"/>
              </w:rPr>
            </w:pPr>
            <w:r w:rsidRPr="003C725A">
              <w:rPr>
                <w:rFonts w:ascii="Times New Roman" w:hAnsi="Times New Roman" w:cs="Times New Roman"/>
                <w:color w:val="000000"/>
              </w:rPr>
              <w:t xml:space="preserve">Подпрограмма </w:t>
            </w:r>
            <w:r w:rsidRPr="003C725A">
              <w:rPr>
                <w:rFonts w:ascii="Times New Roman" w:hAnsi="Times New Roman" w:cs="Times New Roman"/>
              </w:rPr>
              <w:t>«Создание условий для обеспечения качественными коммунальными услугами»</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1 363 522,3</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34,1</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1 159 963,1</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34,8</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1 095 183,0</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34,2</w:t>
            </w:r>
          </w:p>
        </w:tc>
      </w:tr>
      <w:tr w:rsidR="0059190C" w:rsidRPr="003C725A" w:rsidTr="00C021B0">
        <w:trPr>
          <w:trHeight w:val="73"/>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849" w:type="pct"/>
            <w:shd w:val="clear" w:color="auto" w:fill="auto"/>
            <w:vAlign w:val="center"/>
            <w:hideMark/>
          </w:tcPr>
          <w:p w:rsidR="0059190C" w:rsidRPr="003C725A" w:rsidRDefault="0059190C" w:rsidP="0059190C">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w:t>
            </w:r>
            <w:r w:rsidRPr="003C725A">
              <w:rPr>
                <w:rFonts w:ascii="Times New Roman" w:hAnsi="Times New Roman" w:cs="Times New Roman"/>
                <w:sz w:val="20"/>
                <w:szCs w:val="20"/>
              </w:rPr>
              <w:t>Содействие проведению капитального ремонта многоквартирных домов»</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259 057,3</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6,5</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259 057,3</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7,8</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259 057,3</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8,1</w:t>
            </w:r>
          </w:p>
        </w:tc>
      </w:tr>
      <w:tr w:rsidR="0059190C" w:rsidRPr="003C725A" w:rsidTr="00C021B0">
        <w:trPr>
          <w:trHeight w:val="528"/>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1849" w:type="pct"/>
            <w:shd w:val="clear" w:color="auto" w:fill="auto"/>
            <w:vAlign w:val="center"/>
            <w:hideMark/>
          </w:tcPr>
          <w:p w:rsidR="0059190C" w:rsidRPr="003C725A" w:rsidRDefault="0059190C" w:rsidP="0059190C">
            <w:pPr>
              <w:spacing w:after="0" w:line="240" w:lineRule="auto"/>
              <w:rPr>
                <w:rFonts w:ascii="Times New Roman" w:hAnsi="Times New Roman" w:cs="Times New Roman"/>
                <w:sz w:val="20"/>
                <w:szCs w:val="20"/>
              </w:rPr>
            </w:pPr>
            <w:r w:rsidRPr="003C725A">
              <w:rPr>
                <w:rFonts w:ascii="Times New Roman" w:eastAsia="Times New Roman" w:hAnsi="Times New Roman" w:cs="Times New Roman"/>
                <w:color w:val="000000"/>
                <w:sz w:val="20"/>
                <w:szCs w:val="20"/>
              </w:rPr>
              <w:t xml:space="preserve">Подпрограмма </w:t>
            </w:r>
            <w:r w:rsidRPr="003C725A">
              <w:rPr>
                <w:rFonts w:ascii="Times New Roman" w:hAnsi="Times New Roman" w:cs="Times New Roman"/>
                <w:sz w:val="20"/>
                <w:szCs w:val="20"/>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423 602,4</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10,6</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239 772,4</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7,2</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152 926,4</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4,8</w:t>
            </w:r>
          </w:p>
        </w:tc>
      </w:tr>
    </w:tbl>
    <w:p w:rsidR="00C021B0" w:rsidRDefault="00C021B0"/>
    <w:p w:rsidR="00C021B0" w:rsidRDefault="00C021B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62"/>
        <w:gridCol w:w="3690"/>
        <w:gridCol w:w="1084"/>
        <w:gridCol w:w="892"/>
        <w:gridCol w:w="1084"/>
        <w:gridCol w:w="892"/>
        <w:gridCol w:w="1084"/>
        <w:gridCol w:w="890"/>
      </w:tblGrid>
      <w:tr w:rsidR="00C021B0" w:rsidRPr="003C725A" w:rsidTr="00B5677E">
        <w:trPr>
          <w:trHeight w:val="73"/>
        </w:trPr>
        <w:tc>
          <w:tcPr>
            <w:tcW w:w="181" w:type="pct"/>
            <w:shd w:val="clear" w:color="auto" w:fill="auto"/>
            <w:noWrap/>
            <w:vAlign w:val="center"/>
          </w:tcPr>
          <w:p w:rsidR="00C021B0" w:rsidRPr="003C725A" w:rsidRDefault="00C021B0" w:rsidP="00B5677E">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lastRenderedPageBreak/>
              <w:t>1</w:t>
            </w:r>
          </w:p>
        </w:tc>
        <w:tc>
          <w:tcPr>
            <w:tcW w:w="1849" w:type="pct"/>
            <w:shd w:val="clear" w:color="auto" w:fill="auto"/>
            <w:vAlign w:val="center"/>
          </w:tcPr>
          <w:p w:rsidR="00C021B0" w:rsidRPr="003C725A" w:rsidRDefault="00C021B0" w:rsidP="00B5677E">
            <w:pPr>
              <w:spacing w:after="0" w:line="240" w:lineRule="auto"/>
              <w:jc w:val="center"/>
              <w:rPr>
                <w:rFonts w:ascii="Times New Roman" w:eastAsia="Times New Roman" w:hAnsi="Times New Roman" w:cs="Times New Roman"/>
                <w:bCs/>
                <w:sz w:val="20"/>
                <w:szCs w:val="20"/>
              </w:rPr>
            </w:pPr>
            <w:r w:rsidRPr="003C725A">
              <w:rPr>
                <w:rFonts w:ascii="Times New Roman" w:eastAsia="Times New Roman" w:hAnsi="Times New Roman" w:cs="Times New Roman"/>
                <w:bCs/>
                <w:sz w:val="20"/>
                <w:szCs w:val="20"/>
              </w:rPr>
              <w:t>2</w:t>
            </w:r>
          </w:p>
        </w:tc>
        <w:tc>
          <w:tcPr>
            <w:tcW w:w="543"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447"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543"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447"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543"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446" w:type="pct"/>
            <w:shd w:val="clear" w:color="auto" w:fill="auto"/>
            <w:vAlign w:val="center"/>
          </w:tcPr>
          <w:p w:rsidR="00C021B0" w:rsidRPr="003C725A" w:rsidRDefault="00C021B0" w:rsidP="00B5677E">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w:t>
            </w:r>
          </w:p>
        </w:tc>
      </w:tr>
      <w:tr w:rsidR="0059190C" w:rsidRPr="003C725A" w:rsidTr="00C021B0">
        <w:trPr>
          <w:trHeight w:val="528"/>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1849" w:type="pct"/>
            <w:shd w:val="clear" w:color="auto" w:fill="auto"/>
            <w:vAlign w:val="center"/>
            <w:hideMark/>
          </w:tcPr>
          <w:p w:rsidR="0059190C" w:rsidRPr="003C725A" w:rsidRDefault="0059190C" w:rsidP="0059190C">
            <w:pPr>
              <w:pStyle w:val="ConsPlusNormal"/>
              <w:ind w:firstLine="0"/>
              <w:rPr>
                <w:rFonts w:ascii="Times New Roman" w:hAnsi="Times New Roman" w:cs="Times New Roman"/>
                <w:color w:val="000000"/>
              </w:rPr>
            </w:pPr>
            <w:r w:rsidRPr="003C725A">
              <w:rPr>
                <w:rFonts w:ascii="Times New Roman" w:hAnsi="Times New Roman" w:cs="Times New Roman"/>
                <w:color w:val="000000"/>
              </w:rPr>
              <w:t xml:space="preserve">Подпрограмма </w:t>
            </w:r>
            <w:r w:rsidRPr="003C725A">
              <w:rPr>
                <w:rFonts w:ascii="Times New Roman" w:hAnsi="Times New Roman" w:cs="Times New Roman"/>
              </w:rPr>
              <w:t>«Обеспечение равных прав потребителей на получение энергетических ресурсов»</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959 796,0</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24,0</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977 480,7</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29,4</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1 007 778,2</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31,4</w:t>
            </w:r>
          </w:p>
        </w:tc>
      </w:tr>
      <w:tr w:rsidR="0059190C" w:rsidRPr="003C725A" w:rsidTr="00C021B0">
        <w:trPr>
          <w:trHeight w:val="73"/>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1849" w:type="pct"/>
            <w:shd w:val="clear" w:color="auto" w:fill="auto"/>
            <w:vAlign w:val="center"/>
            <w:hideMark/>
          </w:tcPr>
          <w:p w:rsidR="0059190C" w:rsidRPr="003C725A" w:rsidRDefault="0059190C" w:rsidP="0059190C">
            <w:pPr>
              <w:pStyle w:val="ConsPlusNormal"/>
              <w:ind w:firstLine="0"/>
              <w:rPr>
                <w:rFonts w:ascii="Times New Roman" w:hAnsi="Times New Roman" w:cs="Times New Roman"/>
                <w:color w:val="000000" w:themeColor="text1"/>
              </w:rPr>
            </w:pPr>
            <w:r w:rsidRPr="003C725A">
              <w:rPr>
                <w:rFonts w:ascii="Times New Roman" w:hAnsi="Times New Roman" w:cs="Times New Roman"/>
                <w:color w:val="000000" w:themeColor="text1"/>
              </w:rPr>
              <w:t>Подпрограмма «Повышение энергоэффективности в отраслях экономики»</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50,0</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50,0</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50,0</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r>
      <w:tr w:rsidR="0059190C" w:rsidRPr="003C725A" w:rsidTr="00C021B0">
        <w:trPr>
          <w:trHeight w:val="235"/>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1849" w:type="pct"/>
            <w:shd w:val="clear" w:color="auto" w:fill="auto"/>
            <w:vAlign w:val="center"/>
            <w:hideMark/>
          </w:tcPr>
          <w:p w:rsidR="0059190C" w:rsidRPr="003C725A" w:rsidRDefault="0059190C" w:rsidP="0059190C">
            <w:pPr>
              <w:spacing w:after="0" w:line="240" w:lineRule="auto"/>
              <w:rPr>
                <w:rFonts w:ascii="Times New Roman" w:eastAsia="Times New Roman" w:hAnsi="Times New Roman" w:cs="Times New Roman"/>
                <w:color w:val="000000" w:themeColor="text1"/>
                <w:sz w:val="20"/>
                <w:szCs w:val="20"/>
              </w:rPr>
            </w:pPr>
            <w:r w:rsidRPr="003C725A">
              <w:rPr>
                <w:rFonts w:ascii="Times New Roman" w:eastAsia="Times New Roman" w:hAnsi="Times New Roman" w:cs="Times New Roman"/>
                <w:color w:val="000000" w:themeColor="text1"/>
                <w:sz w:val="20"/>
                <w:szCs w:val="20"/>
              </w:rPr>
              <w:t xml:space="preserve">Подпрограмма </w:t>
            </w:r>
            <w:r w:rsidRPr="003C725A">
              <w:rPr>
                <w:rFonts w:ascii="Times New Roman" w:hAnsi="Times New Roman" w:cs="Times New Roman"/>
                <w:color w:val="000000" w:themeColor="text1"/>
                <w:sz w:val="20"/>
                <w:szCs w:val="20"/>
              </w:rPr>
              <w:t>«Обеспечение реализации государственной программы»</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266 259,2</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6,6</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222 759,2</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6,7</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222 759,2</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6,9</w:t>
            </w:r>
          </w:p>
        </w:tc>
      </w:tr>
      <w:tr w:rsidR="0059190C" w:rsidRPr="003C725A" w:rsidTr="00C021B0">
        <w:trPr>
          <w:trHeight w:val="73"/>
        </w:trPr>
        <w:tc>
          <w:tcPr>
            <w:tcW w:w="181"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1849" w:type="pct"/>
            <w:shd w:val="clear" w:color="auto" w:fill="auto"/>
            <w:vAlign w:val="center"/>
            <w:hideMark/>
          </w:tcPr>
          <w:p w:rsidR="0059190C" w:rsidRPr="003C725A" w:rsidRDefault="0059190C" w:rsidP="0059190C">
            <w:pPr>
              <w:spacing w:after="0" w:line="240" w:lineRule="auto"/>
              <w:rPr>
                <w:rFonts w:ascii="Times New Roman" w:eastAsia="Times New Roman" w:hAnsi="Times New Roman" w:cs="Times New Roman"/>
                <w:color w:val="000000" w:themeColor="text1"/>
                <w:sz w:val="20"/>
                <w:szCs w:val="20"/>
              </w:rPr>
            </w:pPr>
            <w:r w:rsidRPr="003C725A">
              <w:rPr>
                <w:rFonts w:ascii="Times New Roman" w:eastAsia="Times New Roman" w:hAnsi="Times New Roman" w:cs="Times New Roman"/>
                <w:color w:val="000000" w:themeColor="text1"/>
                <w:sz w:val="20"/>
                <w:szCs w:val="20"/>
              </w:rPr>
              <w:t>Подпрограмма «</w:t>
            </w:r>
            <w:r w:rsidRPr="003C725A">
              <w:rPr>
                <w:rFonts w:ascii="Times New Roman" w:hAnsi="Times New Roman" w:cs="Times New Roman"/>
                <w:color w:val="000000" w:themeColor="text1"/>
                <w:sz w:val="20"/>
                <w:szCs w:val="20"/>
              </w:rPr>
              <w:t>Формирование комфортной городской среды</w:t>
            </w:r>
            <w:r w:rsidRPr="003C725A">
              <w:rPr>
                <w:rFonts w:ascii="Times New Roman" w:eastAsia="Times New Roman" w:hAnsi="Times New Roman" w:cs="Times New Roman"/>
                <w:color w:val="000000" w:themeColor="text1"/>
                <w:sz w:val="20"/>
                <w:szCs w:val="20"/>
              </w:rPr>
              <w:t>»</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730 477,0</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18,2</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469 623,5</w:t>
            </w:r>
          </w:p>
        </w:tc>
        <w:tc>
          <w:tcPr>
            <w:tcW w:w="44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14,1</w:t>
            </w:r>
          </w:p>
        </w:tc>
        <w:tc>
          <w:tcPr>
            <w:tcW w:w="543"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469 623,5</w:t>
            </w:r>
          </w:p>
        </w:tc>
        <w:tc>
          <w:tcPr>
            <w:tcW w:w="44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14,6</w:t>
            </w:r>
          </w:p>
        </w:tc>
      </w:tr>
    </w:tbl>
    <w:p w:rsidR="00BA2B1C" w:rsidRDefault="00BA2B1C" w:rsidP="0059190C">
      <w:pPr>
        <w:autoSpaceDE w:val="0"/>
        <w:autoSpaceDN w:val="0"/>
        <w:adjustRightInd w:val="0"/>
        <w:spacing w:after="0" w:line="360" w:lineRule="auto"/>
        <w:ind w:firstLine="709"/>
        <w:jc w:val="both"/>
        <w:rPr>
          <w:rFonts w:ascii="Times New Roman" w:hAnsi="Times New Roman" w:cs="Times New Roman"/>
          <w:sz w:val="24"/>
          <w:szCs w:val="24"/>
        </w:rPr>
      </w:pPr>
    </w:p>
    <w:p w:rsidR="0059190C" w:rsidRDefault="0059190C" w:rsidP="0059190C">
      <w:pPr>
        <w:autoSpaceDE w:val="0"/>
        <w:autoSpaceDN w:val="0"/>
        <w:adjustRightInd w:val="0"/>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2021 год в сумме 1 954 443,8 тыс. рублей, на 2022 год в сумме 1 397 831,5 тыс. рублей, на 2023 год в сумме 1 340 508,5 тыс. рублей. </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В государственной программе предусмотрены мероприятия на реализацию двух региональных проектов: «Формирование комфортной городской среды» национального проекта «Жилье и городская среда» и «Чистая вода» национального проекта «Экология».</w:t>
      </w:r>
    </w:p>
    <w:p w:rsidR="0059190C" w:rsidRPr="00A15BF3" w:rsidRDefault="0059190C" w:rsidP="0059190C">
      <w:pPr>
        <w:autoSpaceDE w:val="0"/>
        <w:autoSpaceDN w:val="0"/>
        <w:adjustRightInd w:val="0"/>
        <w:spacing w:after="0" w:line="360" w:lineRule="auto"/>
        <w:ind w:firstLine="709"/>
        <w:jc w:val="both"/>
        <w:rPr>
          <w:rFonts w:ascii="Times New Roman" w:hAnsi="Times New Roman" w:cs="Times New Roman"/>
          <w:sz w:val="24"/>
          <w:szCs w:val="24"/>
        </w:rPr>
      </w:pPr>
    </w:p>
    <w:p w:rsidR="0059190C" w:rsidRPr="00A15BF3" w:rsidRDefault="0059190C" w:rsidP="0059190C">
      <w:pPr>
        <w:spacing w:after="0" w:line="360" w:lineRule="auto"/>
        <w:ind w:firstLine="709"/>
        <w:jc w:val="right"/>
        <w:rPr>
          <w:rFonts w:ascii="Times New Roman" w:hAnsi="Times New Roman" w:cs="Times New Roman"/>
          <w:sz w:val="24"/>
          <w:szCs w:val="24"/>
        </w:rPr>
      </w:pPr>
      <w:r w:rsidRPr="00A15BF3">
        <w:rPr>
          <w:rFonts w:ascii="Times New Roman" w:hAnsi="Times New Roman" w:cs="Times New Roman"/>
          <w:sz w:val="24"/>
          <w:szCs w:val="24"/>
        </w:rPr>
        <w:t>Таблица</w:t>
      </w:r>
      <w:r w:rsidR="00A9518B">
        <w:rPr>
          <w:rFonts w:ascii="Times New Roman" w:hAnsi="Times New Roman" w:cs="Times New Roman"/>
          <w:sz w:val="24"/>
          <w:szCs w:val="24"/>
        </w:rPr>
        <w:t xml:space="preserve"> 39</w:t>
      </w:r>
    </w:p>
    <w:p w:rsidR="0059190C" w:rsidRDefault="0059190C" w:rsidP="003C725A">
      <w:pPr>
        <w:spacing w:after="0"/>
        <w:jc w:val="center"/>
        <w:rPr>
          <w:rFonts w:ascii="Times New Roman" w:hAnsi="Times New Roman" w:cs="Times New Roman"/>
          <w:sz w:val="24"/>
          <w:szCs w:val="24"/>
        </w:rPr>
      </w:pPr>
      <w:r w:rsidRPr="00A15BF3">
        <w:rPr>
          <w:rFonts w:ascii="Times New Roman" w:hAnsi="Times New Roman" w:cs="Times New Roman"/>
          <w:sz w:val="24"/>
          <w:szCs w:val="24"/>
        </w:rPr>
        <w:t>Расходы на реализацию национальных (региональных) проектов на 2021-2023 годы, предусмотренные государственной программой автономного округа «</w:t>
      </w:r>
      <w:r w:rsidRPr="00A15BF3">
        <w:rPr>
          <w:rFonts w:ascii="Times New Roman" w:eastAsia="Calibri" w:hAnsi="Times New Roman" w:cs="Times New Roman"/>
          <w:sz w:val="24"/>
          <w:szCs w:val="24"/>
          <w:lang w:eastAsia="en-US"/>
        </w:rPr>
        <w:t>Жилищно-коммунальный комплекс и городская среда</w:t>
      </w:r>
      <w:r w:rsidRPr="00A15BF3">
        <w:rPr>
          <w:rFonts w:ascii="Times New Roman" w:hAnsi="Times New Roman" w:cs="Times New Roman"/>
          <w:sz w:val="24"/>
          <w:szCs w:val="24"/>
        </w:rPr>
        <w:t xml:space="preserve">» </w:t>
      </w:r>
    </w:p>
    <w:p w:rsidR="0059190C" w:rsidRPr="00A15BF3" w:rsidRDefault="0059190C" w:rsidP="0059190C">
      <w:pPr>
        <w:spacing w:after="0" w:line="360" w:lineRule="auto"/>
        <w:ind w:firstLine="709"/>
        <w:jc w:val="right"/>
        <w:rPr>
          <w:rFonts w:ascii="Times New Roman" w:hAnsi="Times New Roman" w:cs="Times New Roman"/>
        </w:rPr>
      </w:pPr>
      <w:r w:rsidRPr="00A15BF3">
        <w:rPr>
          <w:rFonts w:ascii="Times New Roman" w:hAnsi="Times New Roman" w:cs="Times New Roman"/>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5747"/>
        <w:gridCol w:w="1409"/>
        <w:gridCol w:w="1411"/>
        <w:gridCol w:w="1411"/>
      </w:tblGrid>
      <w:tr w:rsidR="0059190C" w:rsidRPr="003C725A" w:rsidTr="003C725A">
        <w:trPr>
          <w:cantSplit/>
        </w:trPr>
        <w:tc>
          <w:tcPr>
            <w:tcW w:w="2880" w:type="pct"/>
            <w:vMerge w:val="restar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Наименование национального проекта (регионального проекта)</w:t>
            </w:r>
          </w:p>
        </w:tc>
        <w:tc>
          <w:tcPr>
            <w:tcW w:w="2120" w:type="pct"/>
            <w:gridSpan w:val="3"/>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Проект</w:t>
            </w:r>
          </w:p>
        </w:tc>
      </w:tr>
      <w:tr w:rsidR="0059190C" w:rsidRPr="003C725A" w:rsidTr="003C725A">
        <w:trPr>
          <w:cantSplit/>
        </w:trPr>
        <w:tc>
          <w:tcPr>
            <w:tcW w:w="2880" w:type="pct"/>
            <w:vMerge/>
            <w:shd w:val="clear" w:color="auto" w:fill="auto"/>
            <w:vAlign w:val="center"/>
          </w:tcPr>
          <w:p w:rsidR="0059190C" w:rsidRPr="003C725A" w:rsidRDefault="0059190C" w:rsidP="005917B2">
            <w:pPr>
              <w:spacing w:after="0"/>
              <w:jc w:val="center"/>
              <w:rPr>
                <w:rFonts w:ascii="Times New Roman" w:eastAsia="Times New Roman" w:hAnsi="Times New Roman" w:cs="Times New Roman"/>
                <w:sz w:val="20"/>
                <w:szCs w:val="20"/>
              </w:rPr>
            </w:pPr>
          </w:p>
        </w:tc>
        <w:tc>
          <w:tcPr>
            <w:tcW w:w="706"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70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707" w:type="pct"/>
            <w:shd w:val="clear" w:color="auto" w:fill="auto"/>
            <w:vAlign w:val="center"/>
          </w:tcPr>
          <w:p w:rsidR="0059190C" w:rsidRPr="003C725A" w:rsidRDefault="0059190C" w:rsidP="005917B2">
            <w:pPr>
              <w:spacing w:after="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59190C" w:rsidRPr="003C725A" w:rsidTr="003C725A">
        <w:trPr>
          <w:cantSplit/>
        </w:trPr>
        <w:tc>
          <w:tcPr>
            <w:tcW w:w="2880"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706"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p>
        </w:tc>
        <w:tc>
          <w:tcPr>
            <w:tcW w:w="707"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w:t>
            </w:r>
          </w:p>
        </w:tc>
        <w:tc>
          <w:tcPr>
            <w:tcW w:w="707" w:type="pct"/>
            <w:shd w:val="clear" w:color="auto" w:fill="auto"/>
            <w:vAlign w:val="center"/>
            <w:hideMark/>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w:t>
            </w:r>
          </w:p>
        </w:tc>
      </w:tr>
      <w:tr w:rsidR="0059190C" w:rsidRPr="003C725A" w:rsidTr="003C725A">
        <w:trPr>
          <w:cantSplit/>
        </w:trPr>
        <w:tc>
          <w:tcPr>
            <w:tcW w:w="2880" w:type="pct"/>
            <w:shd w:val="clear" w:color="auto" w:fill="auto"/>
          </w:tcPr>
          <w:p w:rsidR="0059190C" w:rsidRPr="003C725A" w:rsidRDefault="0059190C" w:rsidP="005917B2">
            <w:pPr>
              <w:spacing w:after="0"/>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Итого по НП «Экология»</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1 223 966,8</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928 208,0</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870 885,0</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1.Региональный проект «Чистая вода» всего, в том числе:</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1 223 966,8</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928 208,0</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870 885,0</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1 097 636,2</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746 113,9</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657 364,2</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126 330,6</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182 094,1</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213 520,8</w:t>
            </w:r>
          </w:p>
        </w:tc>
      </w:tr>
      <w:tr w:rsidR="0059190C" w:rsidRPr="003C725A" w:rsidTr="003C725A">
        <w:trPr>
          <w:cantSplit/>
        </w:trPr>
        <w:tc>
          <w:tcPr>
            <w:tcW w:w="2880" w:type="pct"/>
            <w:shd w:val="clear" w:color="auto" w:fill="auto"/>
          </w:tcPr>
          <w:p w:rsidR="0059190C" w:rsidRPr="003C725A" w:rsidRDefault="0059190C" w:rsidP="005917B2">
            <w:pPr>
              <w:spacing w:after="0"/>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Итого по НП «Жилье и городская среда»</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730 477,0</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469 623,5</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469 623,5</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1.Региональный проект «Формирование комфортной городской среды» всего, в том числе:</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730 477,0</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469 623,5</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469 623,5</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285 360,8</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297 473,8</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297 473,8</w:t>
            </w:r>
          </w:p>
        </w:tc>
      </w:tr>
      <w:tr w:rsidR="0059190C" w:rsidRPr="003C725A" w:rsidTr="003C725A">
        <w:trPr>
          <w:cantSplit/>
        </w:trPr>
        <w:tc>
          <w:tcPr>
            <w:tcW w:w="2880" w:type="pct"/>
            <w:shd w:val="clear" w:color="auto" w:fill="auto"/>
            <w:vAlign w:val="center"/>
          </w:tcPr>
          <w:p w:rsidR="0059190C" w:rsidRPr="003C725A" w:rsidRDefault="0059190C" w:rsidP="005917B2">
            <w:pPr>
              <w:spacing w:after="0"/>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706"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445 116,2</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172 149,7</w:t>
            </w:r>
          </w:p>
        </w:tc>
        <w:tc>
          <w:tcPr>
            <w:tcW w:w="707" w:type="pct"/>
            <w:shd w:val="clear" w:color="auto" w:fill="auto"/>
          </w:tcPr>
          <w:p w:rsidR="0059190C" w:rsidRPr="003C725A" w:rsidRDefault="0059190C" w:rsidP="005917B2">
            <w:pPr>
              <w:spacing w:after="0"/>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172 149,7</w:t>
            </w:r>
          </w:p>
        </w:tc>
      </w:tr>
    </w:tbl>
    <w:p w:rsidR="0059190C" w:rsidRDefault="0059190C" w:rsidP="0059190C">
      <w:pPr>
        <w:spacing w:after="0" w:line="360" w:lineRule="auto"/>
        <w:ind w:firstLine="709"/>
        <w:jc w:val="both"/>
        <w:rPr>
          <w:rFonts w:ascii="Times New Roman" w:hAnsi="Times New Roman" w:cs="Times New Roman"/>
          <w:sz w:val="24"/>
          <w:szCs w:val="24"/>
        </w:rPr>
      </w:pPr>
    </w:p>
    <w:p w:rsidR="0059190C" w:rsidRDefault="0059190C" w:rsidP="0059190C">
      <w:pPr>
        <w:spacing w:after="0" w:line="360" w:lineRule="auto"/>
        <w:ind w:firstLine="709"/>
        <w:jc w:val="both"/>
        <w:rPr>
          <w:rFonts w:ascii="Times New Roman" w:hAnsi="Times New Roman" w:cs="Times New Roman"/>
          <w:sz w:val="24"/>
          <w:szCs w:val="24"/>
        </w:rPr>
      </w:pPr>
      <w:r w:rsidRPr="00D67CB4">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r>
        <w:rPr>
          <w:rFonts w:ascii="Times New Roman" w:hAnsi="Times New Roman" w:cs="Times New Roman"/>
          <w:sz w:val="24"/>
          <w:szCs w:val="24"/>
        </w:rPr>
        <w:t>.</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lastRenderedPageBreak/>
        <w:t xml:space="preserve">На </w:t>
      </w:r>
      <w:r w:rsidRPr="00CC51D6">
        <w:rPr>
          <w:rFonts w:ascii="Times New Roman" w:hAnsi="Times New Roman" w:cs="Times New Roman"/>
          <w:sz w:val="24"/>
          <w:szCs w:val="24"/>
        </w:rPr>
        <w:t>обеспечение уставной деятельности автономной некоммерческой организации</w:t>
      </w:r>
      <w:r w:rsidRPr="00A15BF3">
        <w:rPr>
          <w:rFonts w:ascii="Times New Roman" w:hAnsi="Times New Roman" w:cs="Times New Roman"/>
          <w:sz w:val="24"/>
          <w:szCs w:val="24"/>
        </w:rPr>
        <w:t xml:space="preserve"> «Центр развития жилищно-коммунального комплекса и энергосбережения Югры» на 2021 год в сумме </w:t>
      </w:r>
      <w:r>
        <w:rPr>
          <w:rFonts w:ascii="Times New Roman" w:hAnsi="Times New Roman" w:cs="Times New Roman"/>
          <w:sz w:val="24"/>
          <w:szCs w:val="24"/>
        </w:rPr>
        <w:t>195 538,7</w:t>
      </w:r>
      <w:r w:rsidRPr="00A15BF3">
        <w:rPr>
          <w:rFonts w:ascii="Times New Roman" w:hAnsi="Times New Roman" w:cs="Times New Roman"/>
          <w:sz w:val="24"/>
          <w:szCs w:val="24"/>
        </w:rPr>
        <w:t xml:space="preserve"> тыс. рублей, на 2022-2023 годы в сумме </w:t>
      </w:r>
      <w:r>
        <w:rPr>
          <w:rFonts w:ascii="Times New Roman" w:hAnsi="Times New Roman" w:cs="Times New Roman"/>
          <w:sz w:val="24"/>
          <w:szCs w:val="24"/>
        </w:rPr>
        <w:t>152 038,7</w:t>
      </w:r>
      <w:r w:rsidRPr="00A15BF3">
        <w:rPr>
          <w:rFonts w:ascii="Times New Roman" w:hAnsi="Times New Roman" w:cs="Times New Roman"/>
          <w:sz w:val="24"/>
          <w:szCs w:val="24"/>
        </w:rPr>
        <w:t xml:space="preserve"> тыс. рублей ежегодно.</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 xml:space="preserve">На предоставление субсидии некоммерческой организации «Югорский фонд капитального ремонта многоквартирных домов» </w:t>
      </w:r>
      <w:r>
        <w:rPr>
          <w:rFonts w:ascii="Times New Roman" w:hAnsi="Times New Roman" w:cs="Times New Roman"/>
          <w:sz w:val="24"/>
          <w:szCs w:val="24"/>
        </w:rPr>
        <w:t xml:space="preserve">в целях </w:t>
      </w:r>
      <w:r w:rsidRPr="00CC51D6">
        <w:rPr>
          <w:rFonts w:ascii="Times New Roman" w:hAnsi="Times New Roman" w:cs="Times New Roman"/>
          <w:sz w:val="24"/>
          <w:szCs w:val="24"/>
        </w:rPr>
        <w:t>государственн</w:t>
      </w:r>
      <w:r>
        <w:rPr>
          <w:rFonts w:ascii="Times New Roman" w:hAnsi="Times New Roman" w:cs="Times New Roman"/>
          <w:sz w:val="24"/>
          <w:szCs w:val="24"/>
        </w:rPr>
        <w:t>ой</w:t>
      </w:r>
      <w:r w:rsidRPr="00CC51D6">
        <w:rPr>
          <w:rFonts w:ascii="Times New Roman" w:hAnsi="Times New Roman" w:cs="Times New Roman"/>
          <w:sz w:val="24"/>
          <w:szCs w:val="24"/>
        </w:rPr>
        <w:t xml:space="preserve"> поддержк</w:t>
      </w:r>
      <w:r>
        <w:rPr>
          <w:rFonts w:ascii="Times New Roman" w:hAnsi="Times New Roman" w:cs="Times New Roman"/>
          <w:sz w:val="24"/>
          <w:szCs w:val="24"/>
        </w:rPr>
        <w:t>и</w:t>
      </w:r>
      <w:r w:rsidRPr="00CC51D6">
        <w:rPr>
          <w:rFonts w:ascii="Times New Roman" w:hAnsi="Times New Roman" w:cs="Times New Roman"/>
          <w:sz w:val="24"/>
          <w:szCs w:val="24"/>
        </w:rPr>
        <w:t xml:space="preserve"> капитального ремонта общего имущества в многоквартирных домах, расположенных н</w:t>
      </w:r>
      <w:r>
        <w:rPr>
          <w:rFonts w:ascii="Times New Roman" w:hAnsi="Times New Roman" w:cs="Times New Roman"/>
          <w:sz w:val="24"/>
          <w:szCs w:val="24"/>
        </w:rPr>
        <w:t>а территории автономного округа и</w:t>
      </w:r>
      <w:r w:rsidRPr="00CC51D6">
        <w:rPr>
          <w:rFonts w:ascii="Times New Roman" w:hAnsi="Times New Roman" w:cs="Times New Roman"/>
          <w:sz w:val="24"/>
          <w:szCs w:val="24"/>
        </w:rPr>
        <w:t xml:space="preserve"> осуществления уставной деятельности</w:t>
      </w:r>
      <w:r>
        <w:rPr>
          <w:rFonts w:ascii="Times New Roman" w:hAnsi="Times New Roman" w:cs="Times New Roman"/>
          <w:sz w:val="24"/>
          <w:szCs w:val="24"/>
        </w:rPr>
        <w:t xml:space="preserve"> организации запланировано</w:t>
      </w:r>
      <w:r w:rsidRPr="00A15BF3">
        <w:rPr>
          <w:rFonts w:ascii="Times New Roman" w:hAnsi="Times New Roman" w:cs="Times New Roman"/>
          <w:sz w:val="24"/>
          <w:szCs w:val="24"/>
        </w:rPr>
        <w:t xml:space="preserve"> </w:t>
      </w:r>
      <w:r>
        <w:rPr>
          <w:rFonts w:ascii="Times New Roman" w:hAnsi="Times New Roman" w:cs="Times New Roman"/>
          <w:sz w:val="24"/>
          <w:szCs w:val="24"/>
        </w:rPr>
        <w:t>по</w:t>
      </w:r>
      <w:r w:rsidRPr="00A15BF3">
        <w:rPr>
          <w:rFonts w:ascii="Times New Roman" w:hAnsi="Times New Roman" w:cs="Times New Roman"/>
          <w:sz w:val="24"/>
          <w:szCs w:val="24"/>
        </w:rPr>
        <w:t xml:space="preserve"> 259 057,3 тыс. рублей ежегодно.</w:t>
      </w:r>
    </w:p>
    <w:p w:rsidR="0059190C" w:rsidRPr="00A15BF3"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На обеспечение деятельности Департамента жилищно-коммунального комплекса и энергетики автономного округа планируется направить средства в 2021-2023 годах в сумме 70 720,5 тыс. рублей ежегодно.</w:t>
      </w:r>
    </w:p>
    <w:p w:rsidR="0059190C" w:rsidRDefault="0059190C" w:rsidP="0059190C">
      <w:pPr>
        <w:spacing w:after="0" w:line="360" w:lineRule="auto"/>
        <w:ind w:firstLine="709"/>
        <w:jc w:val="both"/>
        <w:rPr>
          <w:rFonts w:ascii="Times New Roman" w:hAnsi="Times New Roman" w:cs="Times New Roman"/>
          <w:sz w:val="24"/>
          <w:szCs w:val="24"/>
        </w:rPr>
      </w:pPr>
      <w:r w:rsidRPr="00A15BF3">
        <w:rPr>
          <w:rFonts w:ascii="Times New Roman" w:hAnsi="Times New Roman" w:cs="Times New Roman"/>
          <w:sz w:val="24"/>
          <w:szCs w:val="24"/>
        </w:rPr>
        <w:t>На осуществление бюджетных инвестиций по капитальным вложениям в объекты муниципальной собственности запланированы бюджетные ассигнования на 2021 год в сумме 1 363 522,3 тыс. рублей, на 2022 год в сумме 1 159 963,1 тыс. рублей и на 2023 год в сумме 1 095 183,0 тыс. рублей</w:t>
      </w:r>
      <w:r>
        <w:rPr>
          <w:rFonts w:ascii="Times New Roman" w:hAnsi="Times New Roman" w:cs="Times New Roman"/>
          <w:sz w:val="24"/>
          <w:szCs w:val="24"/>
        </w:rPr>
        <w:t xml:space="preserve">, в том числе за счет средств федерального бюджета в сумме 126 330,6 тыс. рублей на 2021 год, 182 094,1 тыс. рублей на 2022 год и 213 520,8 тыс. рублей на 2023 год, средства будут направлены на </w:t>
      </w:r>
      <w:r w:rsidRPr="0068094F">
        <w:rPr>
          <w:rFonts w:ascii="Times New Roman" w:hAnsi="Times New Roman" w:cs="Times New Roman"/>
          <w:sz w:val="24"/>
          <w:szCs w:val="24"/>
        </w:rPr>
        <w:t>реконстр</w:t>
      </w:r>
      <w:r>
        <w:rPr>
          <w:rFonts w:ascii="Times New Roman" w:hAnsi="Times New Roman" w:cs="Times New Roman"/>
          <w:sz w:val="24"/>
          <w:szCs w:val="24"/>
        </w:rPr>
        <w:t>укцию, расширение, модернизацию и</w:t>
      </w:r>
      <w:r w:rsidRPr="0068094F">
        <w:rPr>
          <w:rFonts w:ascii="Times New Roman" w:hAnsi="Times New Roman" w:cs="Times New Roman"/>
          <w:sz w:val="24"/>
          <w:szCs w:val="24"/>
        </w:rPr>
        <w:t xml:space="preserve"> строительство коммунальных объектов</w:t>
      </w:r>
      <w:r>
        <w:rPr>
          <w:rFonts w:ascii="Times New Roman" w:hAnsi="Times New Roman" w:cs="Times New Roman"/>
          <w:sz w:val="24"/>
          <w:szCs w:val="24"/>
        </w:rPr>
        <w:t>.</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 xml:space="preserve">Объём средств на предоставление межбюджетных трансфертов муниципальным образованиям автономного округа предусмотрен на 2021 год в сумме </w:t>
      </w:r>
      <w:r w:rsidRPr="00A15BF3">
        <w:rPr>
          <w:rFonts w:ascii="Times New Roman" w:eastAsia="Times New Roman" w:hAnsi="Times New Roman" w:cs="Times New Roman"/>
          <w:iCs/>
          <w:color w:val="000000"/>
          <w:sz w:val="24"/>
          <w:szCs w:val="24"/>
        </w:rPr>
        <w:t xml:space="preserve">2 106 875,4 </w:t>
      </w:r>
      <w:r w:rsidRPr="00A15BF3">
        <w:rPr>
          <w:rFonts w:ascii="Times New Roman" w:hAnsi="Times New Roman" w:cs="Times New Roman"/>
          <w:color w:val="000000"/>
          <w:sz w:val="24"/>
          <w:szCs w:val="24"/>
        </w:rPr>
        <w:t xml:space="preserve">тыс. рублей, на 2022 год – </w:t>
      </w:r>
      <w:r w:rsidRPr="00A15BF3">
        <w:rPr>
          <w:rFonts w:ascii="Times New Roman" w:eastAsia="Times New Roman" w:hAnsi="Times New Roman" w:cs="Times New Roman"/>
          <w:iCs/>
          <w:color w:val="000000"/>
          <w:sz w:val="24"/>
          <w:szCs w:val="24"/>
        </w:rPr>
        <w:t xml:space="preserve">1 644 376,6 </w:t>
      </w:r>
      <w:r w:rsidRPr="00A15BF3">
        <w:rPr>
          <w:rFonts w:ascii="Times New Roman" w:hAnsi="Times New Roman" w:cs="Times New Roman"/>
          <w:color w:val="000000"/>
          <w:sz w:val="24"/>
          <w:szCs w:val="24"/>
        </w:rPr>
        <w:t xml:space="preserve">тыс. рублей, на 2023 год – </w:t>
      </w:r>
      <w:r w:rsidRPr="00A15BF3">
        <w:rPr>
          <w:rFonts w:ascii="Times New Roman" w:eastAsia="Times New Roman" w:hAnsi="Times New Roman" w:cs="Times New Roman"/>
          <w:iCs/>
          <w:color w:val="000000"/>
          <w:sz w:val="24"/>
          <w:szCs w:val="24"/>
        </w:rPr>
        <w:t xml:space="preserve">1 587 828,1 </w:t>
      </w:r>
      <w:r w:rsidRPr="00A15BF3">
        <w:rPr>
          <w:rFonts w:ascii="Times New Roman" w:hAnsi="Times New Roman" w:cs="Times New Roman"/>
          <w:color w:val="000000"/>
          <w:sz w:val="24"/>
          <w:szCs w:val="24"/>
        </w:rPr>
        <w:t>тыс. рублей, в том числе на предоставление:</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 xml:space="preserve">субсидии на реализацию полномочий в сфере жилищно-коммунального комплекса на 2021 год в сумме </w:t>
      </w:r>
      <w:r>
        <w:rPr>
          <w:rFonts w:ascii="Times New Roman" w:hAnsi="Times New Roman" w:cs="Times New Roman"/>
          <w:color w:val="000000"/>
          <w:sz w:val="24"/>
          <w:szCs w:val="24"/>
        </w:rPr>
        <w:t>423 602,4</w:t>
      </w:r>
      <w:r w:rsidRPr="00A15BF3">
        <w:rPr>
          <w:rFonts w:ascii="Times New Roman" w:hAnsi="Times New Roman" w:cs="Times New Roman"/>
          <w:color w:val="000000"/>
          <w:sz w:val="24"/>
          <w:szCs w:val="24"/>
        </w:rPr>
        <w:t xml:space="preserve"> тыс. рублей, на 2022 год – </w:t>
      </w:r>
      <w:r>
        <w:rPr>
          <w:rFonts w:ascii="Times New Roman" w:eastAsia="Times New Roman" w:hAnsi="Times New Roman" w:cs="Times New Roman"/>
          <w:iCs/>
          <w:color w:val="000000"/>
          <w:sz w:val="24"/>
          <w:szCs w:val="24"/>
        </w:rPr>
        <w:t>239 772,4</w:t>
      </w:r>
      <w:r w:rsidRPr="00A15BF3">
        <w:rPr>
          <w:rFonts w:ascii="Times New Roman" w:hAnsi="Times New Roman" w:cs="Times New Roman"/>
          <w:color w:val="000000"/>
          <w:sz w:val="24"/>
          <w:szCs w:val="24"/>
        </w:rPr>
        <w:t xml:space="preserve"> тыс. рублей, на 2023 год – </w:t>
      </w:r>
      <w:r>
        <w:rPr>
          <w:rFonts w:ascii="Times New Roman" w:eastAsia="Times New Roman" w:hAnsi="Times New Roman" w:cs="Times New Roman"/>
          <w:iCs/>
          <w:color w:val="000000"/>
          <w:sz w:val="24"/>
          <w:szCs w:val="24"/>
        </w:rPr>
        <w:t>152 926,4</w:t>
      </w:r>
      <w:r w:rsidRPr="00A15BF3">
        <w:rPr>
          <w:rFonts w:ascii="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 xml:space="preserve">субсидии на возмещение расходов организации за доставку населению сжиженного газа для бытовых нужд на 2021 год в сумме 5 257,0 тыс. рублей, на 2022 год – </w:t>
      </w:r>
      <w:r w:rsidRPr="00A15BF3">
        <w:rPr>
          <w:rFonts w:ascii="Times New Roman" w:eastAsia="Times New Roman" w:hAnsi="Times New Roman" w:cs="Times New Roman"/>
          <w:iCs/>
          <w:color w:val="000000"/>
          <w:sz w:val="24"/>
          <w:szCs w:val="24"/>
        </w:rPr>
        <w:t>5 470,0</w:t>
      </w:r>
      <w:r w:rsidRPr="00A15BF3">
        <w:rPr>
          <w:rFonts w:ascii="Times New Roman" w:hAnsi="Times New Roman" w:cs="Times New Roman"/>
          <w:color w:val="000000"/>
          <w:sz w:val="24"/>
          <w:szCs w:val="24"/>
        </w:rPr>
        <w:t xml:space="preserve"> тыс. рублей, на 2023 год – </w:t>
      </w:r>
      <w:r w:rsidRPr="00A15BF3">
        <w:rPr>
          <w:rFonts w:ascii="Times New Roman" w:eastAsia="Times New Roman" w:hAnsi="Times New Roman" w:cs="Times New Roman"/>
          <w:iCs/>
          <w:color w:val="000000"/>
          <w:sz w:val="24"/>
          <w:szCs w:val="24"/>
        </w:rPr>
        <w:t>5 709,0</w:t>
      </w:r>
      <w:r w:rsidRPr="00A15BF3">
        <w:rPr>
          <w:rFonts w:ascii="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 xml:space="preserve">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на 2021 год в сумме 146 466,0 тыс. рублей, на 2022 год – </w:t>
      </w:r>
      <w:r w:rsidRPr="00A15BF3">
        <w:rPr>
          <w:rFonts w:ascii="Times New Roman" w:eastAsia="Times New Roman" w:hAnsi="Times New Roman" w:cs="Times New Roman"/>
          <w:iCs/>
          <w:color w:val="000000"/>
          <w:sz w:val="24"/>
          <w:szCs w:val="24"/>
        </w:rPr>
        <w:t>148 401,6</w:t>
      </w:r>
      <w:r w:rsidRPr="00A15BF3">
        <w:rPr>
          <w:rFonts w:ascii="Times New Roman" w:hAnsi="Times New Roman" w:cs="Times New Roman"/>
          <w:color w:val="000000"/>
          <w:sz w:val="24"/>
          <w:szCs w:val="24"/>
        </w:rPr>
        <w:t xml:space="preserve"> тыс. рублей, на 2023 год – </w:t>
      </w:r>
      <w:r w:rsidRPr="00A15BF3">
        <w:rPr>
          <w:rFonts w:ascii="Times New Roman" w:eastAsia="Times New Roman" w:hAnsi="Times New Roman" w:cs="Times New Roman"/>
          <w:iCs/>
          <w:color w:val="000000"/>
          <w:sz w:val="24"/>
          <w:szCs w:val="24"/>
        </w:rPr>
        <w:t>153 591,6</w:t>
      </w:r>
      <w:r w:rsidRPr="00A15BF3">
        <w:rPr>
          <w:rFonts w:ascii="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sz w:val="24"/>
          <w:szCs w:val="24"/>
          <w:lang w:eastAsia="en-US"/>
        </w:rPr>
        <w:t xml:space="preserve">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w:t>
      </w:r>
      <w:r w:rsidRPr="00A15BF3">
        <w:rPr>
          <w:rFonts w:ascii="Times New Roman" w:hAnsi="Times New Roman" w:cs="Times New Roman"/>
          <w:sz w:val="24"/>
          <w:szCs w:val="24"/>
          <w:lang w:eastAsia="en-US"/>
        </w:rPr>
        <w:lastRenderedPageBreak/>
        <w:t>в зоне децентрализованного электроснабжения автономного округа по социально ориентированным тарифам</w:t>
      </w:r>
      <w:r w:rsidRPr="00A15BF3">
        <w:rPr>
          <w:rFonts w:ascii="Times New Roman" w:hAnsi="Times New Roman" w:cs="Times New Roman"/>
          <w:color w:val="000000"/>
          <w:sz w:val="24"/>
          <w:szCs w:val="24"/>
        </w:rPr>
        <w:t xml:space="preserve"> на 2021 год в сумме </w:t>
      </w:r>
      <w:r w:rsidRPr="00A15BF3">
        <w:rPr>
          <w:rFonts w:ascii="Times New Roman" w:eastAsia="Times New Roman" w:hAnsi="Times New Roman" w:cs="Times New Roman"/>
          <w:iCs/>
          <w:color w:val="000000"/>
          <w:sz w:val="24"/>
          <w:szCs w:val="24"/>
        </w:rPr>
        <w:t>689 173,8</w:t>
      </w:r>
      <w:r w:rsidRPr="00A15BF3">
        <w:rPr>
          <w:rFonts w:ascii="Times New Roman" w:hAnsi="Times New Roman" w:cs="Times New Roman"/>
          <w:color w:val="000000"/>
          <w:sz w:val="24"/>
          <w:szCs w:val="24"/>
        </w:rPr>
        <w:t xml:space="preserve"> тыс. рублей, на 2022 год – </w:t>
      </w:r>
      <w:r w:rsidRPr="00A15BF3">
        <w:rPr>
          <w:rFonts w:ascii="Times New Roman" w:eastAsia="Times New Roman" w:hAnsi="Times New Roman" w:cs="Times New Roman"/>
          <w:iCs/>
          <w:color w:val="000000"/>
          <w:sz w:val="24"/>
          <w:szCs w:val="24"/>
        </w:rPr>
        <w:t xml:space="preserve">701 144,5 </w:t>
      </w:r>
      <w:r w:rsidRPr="00A15BF3">
        <w:rPr>
          <w:rFonts w:ascii="Times New Roman" w:hAnsi="Times New Roman" w:cs="Times New Roman"/>
          <w:color w:val="000000"/>
          <w:sz w:val="24"/>
          <w:szCs w:val="24"/>
        </w:rPr>
        <w:t xml:space="preserve">тыс. рублей, на 2023 год – </w:t>
      </w:r>
      <w:r w:rsidRPr="00A15BF3">
        <w:rPr>
          <w:rFonts w:ascii="Times New Roman" w:eastAsia="Times New Roman" w:hAnsi="Times New Roman" w:cs="Times New Roman"/>
          <w:iCs/>
          <w:color w:val="000000"/>
          <w:sz w:val="24"/>
          <w:szCs w:val="24"/>
        </w:rPr>
        <w:t>726 013,0</w:t>
      </w:r>
      <w:r w:rsidRPr="00A15BF3">
        <w:rPr>
          <w:rFonts w:ascii="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sz w:val="24"/>
          <w:szCs w:val="24"/>
          <w:lang w:eastAsia="en-US"/>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r w:rsidRPr="00A15BF3">
        <w:rPr>
          <w:rFonts w:ascii="Times New Roman" w:hAnsi="Times New Roman" w:cs="Times New Roman"/>
          <w:color w:val="000000"/>
          <w:sz w:val="24"/>
          <w:szCs w:val="24"/>
        </w:rPr>
        <w:t xml:space="preserve"> на 2021 год в сумме </w:t>
      </w:r>
      <w:r w:rsidRPr="00A15BF3">
        <w:rPr>
          <w:rFonts w:ascii="Times New Roman" w:eastAsia="Times New Roman" w:hAnsi="Times New Roman" w:cs="Times New Roman"/>
          <w:iCs/>
          <w:color w:val="000000"/>
          <w:sz w:val="24"/>
          <w:szCs w:val="24"/>
        </w:rPr>
        <w:t>118 899,2</w:t>
      </w:r>
      <w:r w:rsidRPr="00A15BF3">
        <w:rPr>
          <w:rFonts w:ascii="Times New Roman" w:hAnsi="Times New Roman" w:cs="Times New Roman"/>
          <w:color w:val="000000"/>
          <w:sz w:val="24"/>
          <w:szCs w:val="24"/>
        </w:rPr>
        <w:t xml:space="preserve"> тыс. рублей, на 2022-2023 годы по122 464,6</w:t>
      </w:r>
      <w:r w:rsidRPr="00A15BF3">
        <w:rPr>
          <w:rFonts w:ascii="Times New Roman" w:eastAsia="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 ежегодно;</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субсидии на реализаци</w:t>
      </w:r>
      <w:r>
        <w:rPr>
          <w:rFonts w:ascii="Times New Roman" w:hAnsi="Times New Roman" w:cs="Times New Roman"/>
          <w:color w:val="000000"/>
          <w:sz w:val="24"/>
          <w:szCs w:val="24"/>
        </w:rPr>
        <w:t>ю</w:t>
      </w:r>
      <w:r w:rsidRPr="00A15BF3">
        <w:rPr>
          <w:rFonts w:ascii="Times New Roman" w:hAnsi="Times New Roman" w:cs="Times New Roman"/>
          <w:color w:val="000000"/>
          <w:sz w:val="24"/>
          <w:szCs w:val="24"/>
        </w:rPr>
        <w:t xml:space="preserve"> программ формирования современной городской среды на 2021 год в сумме </w:t>
      </w:r>
      <w:r w:rsidRPr="00A15BF3">
        <w:rPr>
          <w:rFonts w:ascii="Times New Roman" w:eastAsia="Times New Roman" w:hAnsi="Times New Roman" w:cs="Times New Roman"/>
          <w:iCs/>
          <w:color w:val="000000"/>
          <w:sz w:val="24"/>
          <w:szCs w:val="24"/>
        </w:rPr>
        <w:t>423 374,9</w:t>
      </w:r>
      <w:r w:rsidRPr="00A15BF3">
        <w:rPr>
          <w:rFonts w:ascii="Times New Roman" w:hAnsi="Times New Roman" w:cs="Times New Roman"/>
          <w:color w:val="000000"/>
          <w:sz w:val="24"/>
          <w:szCs w:val="24"/>
        </w:rPr>
        <w:t xml:space="preserve"> тыс. рублей, на 2022-2023 годы по 441 409,5</w:t>
      </w:r>
      <w:r w:rsidRPr="00A15BF3">
        <w:rPr>
          <w:rFonts w:ascii="Times New Roman" w:eastAsia="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 ежегодно</w:t>
      </w:r>
      <w:r>
        <w:rPr>
          <w:rFonts w:ascii="Times New Roman" w:hAnsi="Times New Roman" w:cs="Times New Roman"/>
          <w:color w:val="000000"/>
          <w:sz w:val="24"/>
          <w:szCs w:val="24"/>
        </w:rPr>
        <w:t>, в том числе за счет средств федерального бюджета 165 116,2 тыс. рублей на 2021 год и по 172 149,7 тыс. рублей на 2022-2023 годы ежегодно</w:t>
      </w:r>
      <w:r w:rsidRPr="00A15BF3">
        <w:rPr>
          <w:rFonts w:ascii="Times New Roman" w:hAnsi="Times New Roman" w:cs="Times New Roman"/>
          <w:color w:val="000000"/>
          <w:sz w:val="24"/>
          <w:szCs w:val="24"/>
        </w:rPr>
        <w:t>;</w:t>
      </w:r>
    </w:p>
    <w:p w:rsidR="0059190C" w:rsidRPr="00A15BF3" w:rsidRDefault="0059190C" w:rsidP="0059190C">
      <w:pPr>
        <w:spacing w:after="0" w:line="360" w:lineRule="auto"/>
        <w:ind w:firstLine="709"/>
        <w:jc w:val="both"/>
        <w:rPr>
          <w:rFonts w:ascii="Times New Roman" w:hAnsi="Times New Roman" w:cs="Times New Roman"/>
          <w:color w:val="000000"/>
          <w:sz w:val="24"/>
          <w:szCs w:val="24"/>
        </w:rPr>
      </w:pPr>
      <w:r w:rsidRPr="00A15BF3">
        <w:rPr>
          <w:rFonts w:ascii="Times New Roman" w:hAnsi="Times New Roman" w:cs="Times New Roman"/>
          <w:color w:val="000000"/>
          <w:sz w:val="24"/>
          <w:szCs w:val="24"/>
        </w:rPr>
        <w:t xml:space="preserve">субсидии на благоустройство территорий муниципальных образований на 2021 год в сумме </w:t>
      </w:r>
      <w:r w:rsidRPr="00A15BF3">
        <w:rPr>
          <w:rFonts w:ascii="Times New Roman" w:eastAsia="Times New Roman" w:hAnsi="Times New Roman" w:cs="Times New Roman"/>
          <w:iCs/>
          <w:color w:val="000000"/>
          <w:sz w:val="24"/>
          <w:szCs w:val="24"/>
        </w:rPr>
        <w:t>27</w:t>
      </w:r>
      <w:r w:rsidRPr="00A15BF3">
        <w:rPr>
          <w:rFonts w:ascii="Times New Roman" w:eastAsia="Times New Roman" w:hAnsi="Times New Roman" w:cs="Times New Roman"/>
          <w:iCs/>
          <w:color w:val="000000"/>
          <w:sz w:val="24"/>
          <w:szCs w:val="24"/>
          <w:lang w:val="en-US"/>
        </w:rPr>
        <w:t> </w:t>
      </w:r>
      <w:r w:rsidRPr="00A15BF3">
        <w:rPr>
          <w:rFonts w:ascii="Times New Roman" w:eastAsia="Times New Roman" w:hAnsi="Times New Roman" w:cs="Times New Roman"/>
          <w:iCs/>
          <w:color w:val="000000"/>
          <w:sz w:val="24"/>
          <w:szCs w:val="24"/>
        </w:rPr>
        <w:t>102,1</w:t>
      </w:r>
      <w:r w:rsidRPr="00A15BF3">
        <w:rPr>
          <w:rFonts w:ascii="Times New Roman" w:hAnsi="Times New Roman" w:cs="Times New Roman"/>
          <w:color w:val="000000"/>
          <w:sz w:val="24"/>
          <w:szCs w:val="24"/>
        </w:rPr>
        <w:t xml:space="preserve"> тыс. рублей, на 2022-2023 годы по 28 214,0</w:t>
      </w:r>
      <w:r w:rsidRPr="00A15BF3">
        <w:rPr>
          <w:rFonts w:ascii="Times New Roman" w:eastAsia="Times New Roman" w:hAnsi="Times New Roman" w:cs="Times New Roman"/>
          <w:iCs/>
          <w:color w:val="000000"/>
          <w:sz w:val="24"/>
          <w:szCs w:val="24"/>
        </w:rPr>
        <w:t xml:space="preserve"> </w:t>
      </w:r>
      <w:r w:rsidRPr="00A15BF3">
        <w:rPr>
          <w:rFonts w:ascii="Times New Roman" w:hAnsi="Times New Roman" w:cs="Times New Roman"/>
          <w:color w:val="000000"/>
          <w:sz w:val="24"/>
          <w:szCs w:val="24"/>
        </w:rPr>
        <w:t>тыс. рублей ежегодно;</w:t>
      </w:r>
    </w:p>
    <w:p w:rsidR="0059190C" w:rsidRPr="005C2B83" w:rsidRDefault="0059190C" w:rsidP="0059190C">
      <w:pPr>
        <w:spacing w:after="0" w:line="360" w:lineRule="auto"/>
        <w:ind w:firstLine="709"/>
        <w:jc w:val="both"/>
        <w:rPr>
          <w:rFonts w:ascii="Times New Roman" w:hAnsi="Times New Roman" w:cs="Times New Roman"/>
          <w:sz w:val="24"/>
          <w:szCs w:val="24"/>
          <w:lang w:eastAsia="en-US"/>
        </w:rPr>
      </w:pPr>
      <w:r w:rsidRPr="00A15BF3">
        <w:rPr>
          <w:rFonts w:ascii="Times New Roman" w:hAnsi="Times New Roman" w:cs="Times New Roman"/>
          <w:color w:val="000000"/>
          <w:sz w:val="24"/>
          <w:szCs w:val="24"/>
        </w:rPr>
        <w:t>иных межбюджетных трансфертов</w:t>
      </w:r>
      <w:r>
        <w:rPr>
          <w:rFonts w:ascii="Times New Roman" w:hAnsi="Times New Roman" w:cs="Times New Roman"/>
          <w:color w:val="000000"/>
          <w:sz w:val="24"/>
          <w:szCs w:val="24"/>
        </w:rPr>
        <w:t xml:space="preserve"> за счет средств федерального бюджета</w:t>
      </w:r>
      <w:r w:rsidRPr="00A15BF3">
        <w:rPr>
          <w:rFonts w:ascii="Times New Roman" w:hAnsi="Times New Roman" w:cs="Times New Roman"/>
          <w:color w:val="000000"/>
          <w:sz w:val="24"/>
          <w:szCs w:val="24"/>
        </w:rPr>
        <w:t xml:space="preserve">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2021 год в сумме 280 000,0 тыс. рублей.</w:t>
      </w:r>
    </w:p>
    <w:p w:rsidR="00727207" w:rsidRDefault="00727207" w:rsidP="0059190C">
      <w:pPr>
        <w:widowControl w:val="0"/>
        <w:autoSpaceDE w:val="0"/>
        <w:autoSpaceDN w:val="0"/>
        <w:adjustRightInd w:val="0"/>
        <w:spacing w:after="0"/>
        <w:ind w:firstLine="709"/>
        <w:jc w:val="center"/>
        <w:rPr>
          <w:rFonts w:ascii="Times New Roman" w:eastAsia="Times New Roman" w:hAnsi="Times New Roman" w:cs="Times New Roman"/>
          <w:b/>
          <w:sz w:val="24"/>
          <w:szCs w:val="24"/>
          <w:lang w:eastAsia="en-US" w:bidi="en-US"/>
        </w:rPr>
      </w:pPr>
    </w:p>
    <w:p w:rsidR="00F012A4" w:rsidRDefault="00F012A4" w:rsidP="00740386">
      <w:pPr>
        <w:widowControl w:val="0"/>
        <w:autoSpaceDE w:val="0"/>
        <w:autoSpaceDN w:val="0"/>
        <w:adjustRightInd w:val="0"/>
        <w:spacing w:after="0"/>
        <w:jc w:val="center"/>
        <w:rPr>
          <w:rFonts w:ascii="Times New Roman" w:eastAsia="Times New Roman" w:hAnsi="Times New Roman" w:cs="Times New Roman"/>
          <w:b/>
          <w:sz w:val="24"/>
          <w:szCs w:val="24"/>
          <w:lang w:eastAsia="en-US" w:bidi="en-US"/>
        </w:rPr>
      </w:pPr>
      <w:r w:rsidRPr="00DE2D91">
        <w:rPr>
          <w:rFonts w:ascii="Times New Roman" w:eastAsia="Times New Roman" w:hAnsi="Times New Roman" w:cs="Times New Roman"/>
          <w:b/>
          <w:sz w:val="24"/>
          <w:szCs w:val="24"/>
          <w:lang w:eastAsia="en-US" w:bidi="en-US"/>
        </w:rPr>
        <w:t xml:space="preserve">1400000000 Государственная программа </w:t>
      </w:r>
      <w:r w:rsidR="008174E3" w:rsidRPr="002462DF">
        <w:rPr>
          <w:rFonts w:ascii="Times New Roman" w:hAnsi="Times New Roman" w:cs="Times New Roman"/>
          <w:b/>
          <w:sz w:val="24"/>
          <w:szCs w:val="24"/>
        </w:rPr>
        <w:t xml:space="preserve">Ханты-Мансийского автономного округа – Югры </w:t>
      </w:r>
      <w:r w:rsidRPr="00DE2D91">
        <w:rPr>
          <w:rFonts w:ascii="Times New Roman" w:eastAsia="Times New Roman" w:hAnsi="Times New Roman" w:cs="Times New Roman"/>
          <w:b/>
          <w:sz w:val="24"/>
          <w:szCs w:val="24"/>
          <w:lang w:eastAsia="en-US" w:bidi="en-US"/>
        </w:rPr>
        <w:t>«</w:t>
      </w:r>
      <w:r w:rsidR="0041602E" w:rsidRPr="0041602E">
        <w:rPr>
          <w:rFonts w:ascii="Times New Roman" w:eastAsia="Times New Roman" w:hAnsi="Times New Roman" w:cs="Times New Roman"/>
          <w:b/>
          <w:sz w:val="24"/>
          <w:szCs w:val="24"/>
          <w:lang w:eastAsia="en-US" w:bidi="en-US"/>
        </w:rPr>
        <w:t>Безопасность жизнедеятельности</w:t>
      </w:r>
      <w:r w:rsidRPr="00DE2D91">
        <w:rPr>
          <w:rFonts w:ascii="Times New Roman" w:eastAsia="Times New Roman" w:hAnsi="Times New Roman" w:cs="Times New Roman"/>
          <w:b/>
          <w:sz w:val="24"/>
          <w:szCs w:val="24"/>
          <w:lang w:eastAsia="en-US" w:bidi="en-US"/>
        </w:rPr>
        <w:t>»</w:t>
      </w:r>
    </w:p>
    <w:p w:rsidR="00734C79" w:rsidRDefault="00734C79" w:rsidP="00734C79">
      <w:pPr>
        <w:spacing w:after="0" w:line="360" w:lineRule="auto"/>
        <w:ind w:firstLine="709"/>
        <w:jc w:val="both"/>
        <w:rPr>
          <w:rFonts w:ascii="Times New Roman" w:hAnsi="Times New Roman"/>
        </w:rPr>
      </w:pPr>
    </w:p>
    <w:p w:rsidR="00085D13" w:rsidRPr="00085D13" w:rsidRDefault="00085D13" w:rsidP="00085D13">
      <w:pPr>
        <w:spacing w:after="0" w:line="360" w:lineRule="auto"/>
        <w:ind w:firstLine="709"/>
        <w:jc w:val="both"/>
        <w:rPr>
          <w:sz w:val="24"/>
          <w:szCs w:val="24"/>
        </w:rPr>
      </w:pPr>
      <w:r w:rsidRPr="00085D13">
        <w:rPr>
          <w:rFonts w:ascii="Times New Roman" w:hAnsi="Times New Roman"/>
          <w:sz w:val="24"/>
          <w:szCs w:val="24"/>
        </w:rPr>
        <w:t xml:space="preserve">Государственная программа автономного округа «Безопасность жизнедеятельности» </w:t>
      </w:r>
      <w:r w:rsidRPr="00085D13">
        <w:rPr>
          <w:rFonts w:ascii="Times New Roman" w:eastAsia="Calibri" w:hAnsi="Times New Roman"/>
          <w:sz w:val="24"/>
          <w:szCs w:val="24"/>
        </w:rPr>
        <w:t>(далее – государственная программа)</w:t>
      </w:r>
      <w:r w:rsidRPr="00085D13">
        <w:rPr>
          <w:rFonts w:ascii="Times New Roman" w:hAnsi="Times New Roman"/>
          <w:sz w:val="24"/>
          <w:szCs w:val="24"/>
        </w:rPr>
        <w:t xml:space="preserve"> утверждена постановлением Правительства автономного округа от 5 октября 2018 года № 351-п.</w:t>
      </w:r>
    </w:p>
    <w:p w:rsidR="00085D13" w:rsidRPr="00085D13" w:rsidRDefault="00085D13" w:rsidP="00085D13">
      <w:pPr>
        <w:spacing w:after="0" w:line="360" w:lineRule="auto"/>
        <w:ind w:firstLine="709"/>
        <w:jc w:val="both"/>
        <w:rPr>
          <w:sz w:val="24"/>
          <w:szCs w:val="24"/>
        </w:rPr>
      </w:pPr>
      <w:r w:rsidRPr="00085D13">
        <w:rPr>
          <w:rFonts w:ascii="Times New Roman" w:hAnsi="Times New Roman"/>
          <w:sz w:val="24"/>
          <w:szCs w:val="24"/>
        </w:rPr>
        <w:t xml:space="preserve">Текст государственной программы размещен в сети Интернет по адресу: </w:t>
      </w:r>
      <w:r w:rsidRPr="00085D13">
        <w:rPr>
          <w:rStyle w:val="-"/>
          <w:rFonts w:ascii="Times New Roman" w:hAnsi="Times New Roman"/>
          <w:sz w:val="24"/>
          <w:szCs w:val="24"/>
        </w:rPr>
        <w:t>https://depgzn.admhmao.ru/gosudarstvennaya-programma/</w:t>
      </w:r>
      <w:r w:rsidRPr="00085D13">
        <w:rPr>
          <w:rFonts w:ascii="Times New Roman" w:hAnsi="Times New Roman"/>
          <w:sz w:val="24"/>
          <w:szCs w:val="24"/>
        </w:rPr>
        <w:t>.</w:t>
      </w:r>
    </w:p>
    <w:p w:rsidR="00085D13" w:rsidRPr="00085D13" w:rsidRDefault="00085D13" w:rsidP="00085D13">
      <w:pPr>
        <w:pStyle w:val="a5"/>
        <w:tabs>
          <w:tab w:val="left" w:pos="0"/>
        </w:tabs>
        <w:suppressAutoHyphens/>
        <w:spacing w:beforeAutospacing="0" w:after="0" w:afterAutospacing="0" w:line="360" w:lineRule="auto"/>
        <w:ind w:firstLine="709"/>
        <w:jc w:val="both"/>
      </w:pPr>
      <w:r w:rsidRPr="00085D13">
        <w:t xml:space="preserve">На реализацию государственной программы в 2021 году предусматриваются ассигнования в сумме </w:t>
      </w:r>
      <w:bookmarkStart w:id="4" w:name="__DdeLink__28028_2084065069"/>
      <w:r w:rsidRPr="00085D13">
        <w:t>3 </w:t>
      </w:r>
      <w:bookmarkEnd w:id="4"/>
      <w:r w:rsidRPr="00085D13">
        <w:t xml:space="preserve">068 477,0 тыс. рублей, в 2022 году – 2 806 270,3 </w:t>
      </w:r>
      <w:bookmarkStart w:id="5" w:name="__DdeLink__324_3168529539"/>
      <w:r w:rsidRPr="00085D13">
        <w:t>тыс. рублей</w:t>
      </w:r>
      <w:bookmarkEnd w:id="5"/>
      <w:r w:rsidRPr="00085D13">
        <w:t>, в 2023 году – 2 773 020,3 тыс. рублей.</w:t>
      </w:r>
    </w:p>
    <w:p w:rsidR="00085D13" w:rsidRDefault="00085D13" w:rsidP="00085D13">
      <w:pPr>
        <w:pStyle w:val="a5"/>
        <w:tabs>
          <w:tab w:val="left" w:pos="459"/>
        </w:tabs>
        <w:suppressAutoHyphens/>
        <w:spacing w:beforeAutospacing="0" w:afterAutospacing="0" w:line="360" w:lineRule="auto"/>
        <w:jc w:val="right"/>
      </w:pPr>
      <w:r>
        <w:t>Таблица</w:t>
      </w:r>
      <w:r w:rsidR="00A9518B">
        <w:t xml:space="preserve"> 40</w:t>
      </w:r>
    </w:p>
    <w:p w:rsidR="00085D13" w:rsidRDefault="00085D13" w:rsidP="003C725A">
      <w:pPr>
        <w:pStyle w:val="a5"/>
        <w:tabs>
          <w:tab w:val="left" w:pos="459"/>
        </w:tabs>
        <w:suppressAutoHyphens/>
        <w:spacing w:before="0" w:beforeAutospacing="0" w:after="0" w:afterAutospacing="0" w:line="276" w:lineRule="auto"/>
        <w:jc w:val="center"/>
      </w:pPr>
      <w:r w:rsidRPr="008531F9">
        <w:t>Объём бюджетных ассигнований на 202</w:t>
      </w:r>
      <w:r>
        <w:t>1</w:t>
      </w:r>
      <w:r w:rsidRPr="008531F9">
        <w:t>–202</w:t>
      </w:r>
      <w:r>
        <w:t>3</w:t>
      </w:r>
      <w:r w:rsidRPr="008531F9">
        <w:t xml:space="preserve"> годы </w:t>
      </w:r>
    </w:p>
    <w:p w:rsidR="00085D13" w:rsidRPr="008531F9" w:rsidRDefault="00085D13" w:rsidP="003C725A">
      <w:pPr>
        <w:pStyle w:val="a5"/>
        <w:tabs>
          <w:tab w:val="left" w:pos="459"/>
        </w:tabs>
        <w:suppressAutoHyphens/>
        <w:spacing w:before="0" w:beforeAutospacing="0" w:after="0" w:afterAutospacing="0" w:line="276" w:lineRule="auto"/>
        <w:jc w:val="center"/>
      </w:pPr>
      <w:r w:rsidRPr="008531F9">
        <w:t>по ответственному исполнителю и соисполнителям государственной программы автономного округа «Безопасность жизнедеятельности»</w:t>
      </w:r>
    </w:p>
    <w:p w:rsidR="00C021B0" w:rsidRDefault="00C021B0" w:rsidP="00085D13">
      <w:pPr>
        <w:pStyle w:val="a5"/>
        <w:tabs>
          <w:tab w:val="left" w:pos="459"/>
        </w:tabs>
        <w:suppressAutoHyphens/>
        <w:spacing w:before="0" w:beforeAutospacing="0" w:after="0" w:afterAutospacing="0" w:line="360" w:lineRule="auto"/>
        <w:jc w:val="right"/>
        <w:rPr>
          <w:sz w:val="20"/>
        </w:rPr>
      </w:pPr>
    </w:p>
    <w:p w:rsidR="00C021B0" w:rsidRDefault="00C021B0" w:rsidP="00085D13">
      <w:pPr>
        <w:pStyle w:val="a5"/>
        <w:tabs>
          <w:tab w:val="left" w:pos="459"/>
        </w:tabs>
        <w:suppressAutoHyphens/>
        <w:spacing w:before="0" w:beforeAutospacing="0" w:after="0" w:afterAutospacing="0" w:line="360" w:lineRule="auto"/>
        <w:jc w:val="right"/>
        <w:rPr>
          <w:sz w:val="20"/>
        </w:rPr>
      </w:pPr>
    </w:p>
    <w:p w:rsidR="00C021B0" w:rsidRDefault="00C021B0" w:rsidP="00085D13">
      <w:pPr>
        <w:pStyle w:val="a5"/>
        <w:tabs>
          <w:tab w:val="left" w:pos="459"/>
        </w:tabs>
        <w:suppressAutoHyphens/>
        <w:spacing w:before="0" w:beforeAutospacing="0" w:after="0" w:afterAutospacing="0" w:line="360" w:lineRule="auto"/>
        <w:jc w:val="right"/>
        <w:rPr>
          <w:sz w:val="20"/>
        </w:rPr>
      </w:pPr>
    </w:p>
    <w:p w:rsidR="00085D13" w:rsidRPr="00C021B0" w:rsidRDefault="00085D13" w:rsidP="00085D13">
      <w:pPr>
        <w:pStyle w:val="a5"/>
        <w:tabs>
          <w:tab w:val="left" w:pos="459"/>
        </w:tabs>
        <w:suppressAutoHyphens/>
        <w:spacing w:before="0" w:beforeAutospacing="0" w:after="0" w:afterAutospacing="0" w:line="360" w:lineRule="auto"/>
        <w:jc w:val="right"/>
      </w:pPr>
      <w:r w:rsidRPr="00C021B0">
        <w:lastRenderedPageBreak/>
        <w:t>(тыс. 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4855"/>
        <w:gridCol w:w="1541"/>
        <w:gridCol w:w="1561"/>
        <w:gridCol w:w="1559"/>
      </w:tblGrid>
      <w:tr w:rsidR="00085D13" w:rsidRPr="003C725A" w:rsidTr="00427F8A">
        <w:trPr>
          <w:cantSplit/>
        </w:trPr>
        <w:tc>
          <w:tcPr>
            <w:tcW w:w="257" w:type="pct"/>
            <w:vMerge w:val="restart"/>
            <w:shd w:val="clear" w:color="auto" w:fill="auto"/>
            <w:vAlign w:val="center"/>
            <w:hideMark/>
          </w:tcPr>
          <w:p w:rsidR="00085D13" w:rsidRPr="003C725A" w:rsidRDefault="00085D13" w:rsidP="00085D13">
            <w:pPr>
              <w:spacing w:after="0"/>
              <w:jc w:val="both"/>
              <w:rPr>
                <w:rFonts w:ascii="Times New Roman" w:hAnsi="Times New Roman"/>
                <w:color w:val="000000"/>
                <w:sz w:val="20"/>
                <w:szCs w:val="20"/>
              </w:rPr>
            </w:pPr>
            <w:r w:rsidRPr="003C725A">
              <w:rPr>
                <w:rFonts w:ascii="Times New Roman" w:hAnsi="Times New Roman"/>
                <w:color w:val="000000"/>
                <w:sz w:val="20"/>
                <w:szCs w:val="20"/>
              </w:rPr>
              <w:t>№ п/п</w:t>
            </w:r>
          </w:p>
        </w:tc>
        <w:tc>
          <w:tcPr>
            <w:tcW w:w="2420" w:type="pct"/>
            <w:vMerge w:val="restart"/>
            <w:shd w:val="clear" w:color="auto" w:fill="auto"/>
            <w:vAlign w:val="center"/>
            <w:hideMark/>
          </w:tcPr>
          <w:p w:rsidR="00085D13" w:rsidRPr="003C725A" w:rsidRDefault="00085D13" w:rsidP="00427F8A">
            <w:pPr>
              <w:spacing w:after="0" w:line="240" w:lineRule="auto"/>
              <w:jc w:val="center"/>
              <w:rPr>
                <w:rFonts w:ascii="Times New Roman" w:hAnsi="Times New Roman"/>
                <w:color w:val="000000"/>
                <w:sz w:val="20"/>
                <w:szCs w:val="20"/>
              </w:rPr>
            </w:pPr>
            <w:r w:rsidRPr="003C725A">
              <w:rPr>
                <w:rFonts w:ascii="Times New Roman" w:hAnsi="Times New Roman"/>
                <w:color w:val="000000"/>
                <w:sz w:val="20"/>
                <w:szCs w:val="20"/>
              </w:rPr>
              <w:t>Наименование ответственного исполнителя, соисполнителя государственной программы</w:t>
            </w:r>
          </w:p>
        </w:tc>
        <w:tc>
          <w:tcPr>
            <w:tcW w:w="2323" w:type="pct"/>
            <w:gridSpan w:val="3"/>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Проект</w:t>
            </w:r>
          </w:p>
        </w:tc>
      </w:tr>
      <w:tr w:rsidR="00085D13" w:rsidRPr="003C725A" w:rsidTr="00427F8A">
        <w:trPr>
          <w:cantSplit/>
        </w:trPr>
        <w:tc>
          <w:tcPr>
            <w:tcW w:w="257" w:type="pct"/>
            <w:vMerge/>
            <w:vAlign w:val="center"/>
            <w:hideMark/>
          </w:tcPr>
          <w:p w:rsidR="00085D13" w:rsidRPr="003C725A" w:rsidRDefault="00085D13" w:rsidP="00085D13">
            <w:pPr>
              <w:spacing w:after="0"/>
              <w:rPr>
                <w:rFonts w:ascii="Times New Roman" w:hAnsi="Times New Roman"/>
                <w:color w:val="000000"/>
                <w:sz w:val="20"/>
                <w:szCs w:val="20"/>
              </w:rPr>
            </w:pPr>
          </w:p>
        </w:tc>
        <w:tc>
          <w:tcPr>
            <w:tcW w:w="2420" w:type="pct"/>
            <w:vMerge/>
            <w:vAlign w:val="center"/>
            <w:hideMark/>
          </w:tcPr>
          <w:p w:rsidR="00085D13" w:rsidRPr="003C725A" w:rsidRDefault="00085D13" w:rsidP="00427F8A">
            <w:pPr>
              <w:spacing w:after="0" w:line="240" w:lineRule="auto"/>
              <w:rPr>
                <w:rFonts w:ascii="Times New Roman" w:hAnsi="Times New Roman"/>
                <w:color w:val="000000"/>
                <w:sz w:val="20"/>
                <w:szCs w:val="20"/>
              </w:rPr>
            </w:pP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2021 год</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2022 год</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2023 год</w:t>
            </w: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1</w:t>
            </w:r>
          </w:p>
        </w:tc>
        <w:tc>
          <w:tcPr>
            <w:tcW w:w="2420" w:type="pct"/>
            <w:shd w:val="clear" w:color="auto" w:fill="auto"/>
            <w:vAlign w:val="center"/>
            <w:hideMark/>
          </w:tcPr>
          <w:p w:rsidR="00085D13" w:rsidRPr="003C725A" w:rsidRDefault="00085D13" w:rsidP="00427F8A">
            <w:pPr>
              <w:spacing w:after="0" w:line="240" w:lineRule="auto"/>
              <w:jc w:val="center"/>
              <w:rPr>
                <w:rFonts w:ascii="Times New Roman" w:hAnsi="Times New Roman"/>
                <w:color w:val="000000"/>
                <w:sz w:val="20"/>
                <w:szCs w:val="20"/>
              </w:rPr>
            </w:pPr>
            <w:r w:rsidRPr="003C725A">
              <w:rPr>
                <w:rFonts w:ascii="Times New Roman" w:hAnsi="Times New Roman"/>
                <w:color w:val="000000"/>
                <w:sz w:val="20"/>
                <w:szCs w:val="20"/>
              </w:rPr>
              <w:t>2</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3</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4</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5</w:t>
            </w: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b/>
                <w:color w:val="000000"/>
                <w:sz w:val="20"/>
                <w:szCs w:val="20"/>
              </w:rPr>
            </w:pPr>
            <w:r w:rsidRPr="003C725A">
              <w:rPr>
                <w:rFonts w:ascii="Times New Roman" w:hAnsi="Times New Roman"/>
                <w:b/>
                <w:color w:val="000000"/>
                <w:sz w:val="20"/>
                <w:szCs w:val="20"/>
              </w:rPr>
              <w:t> </w:t>
            </w:r>
          </w:p>
        </w:tc>
        <w:tc>
          <w:tcPr>
            <w:tcW w:w="2420" w:type="pct"/>
            <w:shd w:val="clear" w:color="auto" w:fill="auto"/>
            <w:vAlign w:val="center"/>
            <w:hideMark/>
          </w:tcPr>
          <w:p w:rsidR="00085D13" w:rsidRPr="003C725A" w:rsidRDefault="00085D13" w:rsidP="00427F8A">
            <w:pPr>
              <w:spacing w:after="0" w:line="240" w:lineRule="auto"/>
              <w:rPr>
                <w:rFonts w:ascii="Times New Roman" w:hAnsi="Times New Roman"/>
                <w:b/>
                <w:color w:val="000000"/>
                <w:sz w:val="20"/>
                <w:szCs w:val="20"/>
              </w:rPr>
            </w:pPr>
            <w:r w:rsidRPr="003C725A">
              <w:rPr>
                <w:rFonts w:ascii="Times New Roman" w:hAnsi="Times New Roman"/>
                <w:b/>
                <w:color w:val="000000"/>
                <w:sz w:val="20"/>
                <w:szCs w:val="20"/>
              </w:rPr>
              <w:t xml:space="preserve">Всего по государственной программе, </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b/>
                <w:color w:val="000000"/>
                <w:sz w:val="20"/>
                <w:szCs w:val="20"/>
              </w:rPr>
            </w:pPr>
            <w:r w:rsidRPr="003C725A">
              <w:rPr>
                <w:rFonts w:ascii="Times New Roman" w:hAnsi="Times New Roman"/>
                <w:b/>
                <w:color w:val="000000"/>
                <w:sz w:val="20"/>
                <w:szCs w:val="20"/>
              </w:rPr>
              <w:t>3 068 477,0</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b/>
                <w:color w:val="000000"/>
                <w:sz w:val="20"/>
                <w:szCs w:val="20"/>
              </w:rPr>
            </w:pPr>
            <w:r w:rsidRPr="003C725A">
              <w:rPr>
                <w:rFonts w:ascii="Times New Roman" w:hAnsi="Times New Roman"/>
                <w:b/>
                <w:color w:val="000000"/>
                <w:sz w:val="20"/>
                <w:szCs w:val="20"/>
              </w:rPr>
              <w:t>2 806 270,3</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b/>
                <w:color w:val="000000"/>
                <w:sz w:val="20"/>
                <w:szCs w:val="20"/>
              </w:rPr>
            </w:pPr>
            <w:r w:rsidRPr="003C725A">
              <w:rPr>
                <w:rFonts w:ascii="Times New Roman" w:hAnsi="Times New Roman"/>
                <w:b/>
                <w:color w:val="000000"/>
                <w:sz w:val="20"/>
                <w:szCs w:val="20"/>
              </w:rPr>
              <w:t>2 733 020,3</w:t>
            </w: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 </w:t>
            </w:r>
          </w:p>
        </w:tc>
        <w:tc>
          <w:tcPr>
            <w:tcW w:w="2420" w:type="pct"/>
            <w:shd w:val="clear" w:color="auto" w:fill="auto"/>
            <w:vAlign w:val="center"/>
            <w:hideMark/>
          </w:tcPr>
          <w:p w:rsidR="00085D13" w:rsidRPr="003C725A" w:rsidRDefault="00085D13" w:rsidP="00427F8A">
            <w:pPr>
              <w:spacing w:after="0" w:line="240" w:lineRule="auto"/>
              <w:rPr>
                <w:rFonts w:ascii="Times New Roman" w:hAnsi="Times New Roman"/>
                <w:color w:val="000000"/>
                <w:sz w:val="20"/>
                <w:szCs w:val="20"/>
              </w:rPr>
            </w:pPr>
            <w:r w:rsidRPr="003C725A">
              <w:rPr>
                <w:rFonts w:ascii="Times New Roman" w:hAnsi="Times New Roman"/>
                <w:color w:val="000000"/>
                <w:sz w:val="20"/>
                <w:szCs w:val="20"/>
              </w:rPr>
              <w:t>в том числе:</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1</w:t>
            </w:r>
          </w:p>
        </w:tc>
        <w:tc>
          <w:tcPr>
            <w:tcW w:w="2420" w:type="pct"/>
            <w:shd w:val="clear" w:color="auto" w:fill="auto"/>
            <w:vAlign w:val="center"/>
            <w:hideMark/>
          </w:tcPr>
          <w:p w:rsidR="00085D13" w:rsidRPr="003C725A" w:rsidRDefault="00085D13" w:rsidP="00427F8A">
            <w:pPr>
              <w:spacing w:after="0" w:line="240" w:lineRule="auto"/>
              <w:rPr>
                <w:rFonts w:ascii="Times New Roman" w:hAnsi="Times New Roman"/>
                <w:color w:val="000000"/>
                <w:sz w:val="20"/>
                <w:szCs w:val="20"/>
              </w:rPr>
            </w:pPr>
            <w:r w:rsidRPr="003C725A">
              <w:rPr>
                <w:rFonts w:ascii="Times New Roman" w:hAnsi="Times New Roman"/>
                <w:color w:val="000000"/>
                <w:sz w:val="20"/>
                <w:szCs w:val="20"/>
              </w:rPr>
              <w:t>Департамент гражданской защиты населения автономного округа (ответственный исполнитель)</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2 996 474,2</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2 802 819,8</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2 773 020,3</w:t>
            </w: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2</w:t>
            </w:r>
          </w:p>
        </w:tc>
        <w:tc>
          <w:tcPr>
            <w:tcW w:w="2420" w:type="pct"/>
            <w:shd w:val="clear" w:color="auto" w:fill="auto"/>
            <w:vAlign w:val="center"/>
            <w:hideMark/>
          </w:tcPr>
          <w:p w:rsidR="00085D13" w:rsidRPr="003C725A" w:rsidRDefault="00085D13" w:rsidP="00427F8A">
            <w:pPr>
              <w:spacing w:after="0" w:line="240" w:lineRule="auto"/>
              <w:rPr>
                <w:rFonts w:ascii="Times New Roman" w:hAnsi="Times New Roman"/>
                <w:color w:val="000000"/>
                <w:sz w:val="20"/>
                <w:szCs w:val="20"/>
              </w:rPr>
            </w:pPr>
            <w:r w:rsidRPr="003C725A">
              <w:rPr>
                <w:rFonts w:ascii="Times New Roman" w:hAnsi="Times New Roman"/>
                <w:color w:val="000000"/>
                <w:sz w:val="20"/>
                <w:szCs w:val="20"/>
              </w:rPr>
              <w:t>Департамент строительства автономного округа</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68 833,1</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3 450,5</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0,0</w:t>
            </w:r>
          </w:p>
        </w:tc>
      </w:tr>
      <w:tr w:rsidR="00085D13" w:rsidRPr="003C725A" w:rsidTr="00427F8A">
        <w:trPr>
          <w:cantSplit/>
        </w:trPr>
        <w:tc>
          <w:tcPr>
            <w:tcW w:w="25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3</w:t>
            </w:r>
          </w:p>
        </w:tc>
        <w:tc>
          <w:tcPr>
            <w:tcW w:w="2420" w:type="pct"/>
            <w:shd w:val="clear" w:color="auto" w:fill="auto"/>
            <w:vAlign w:val="center"/>
            <w:hideMark/>
          </w:tcPr>
          <w:p w:rsidR="00085D13" w:rsidRPr="003C725A" w:rsidRDefault="00085D13" w:rsidP="00427F8A">
            <w:pPr>
              <w:spacing w:after="0" w:line="240" w:lineRule="auto"/>
              <w:rPr>
                <w:rFonts w:ascii="Times New Roman" w:hAnsi="Times New Roman"/>
                <w:color w:val="000000"/>
                <w:sz w:val="20"/>
                <w:szCs w:val="20"/>
              </w:rPr>
            </w:pPr>
            <w:r w:rsidRPr="003C725A">
              <w:rPr>
                <w:rFonts w:ascii="Times New Roman" w:hAnsi="Times New Roman"/>
                <w:color w:val="000000"/>
                <w:sz w:val="20"/>
                <w:szCs w:val="20"/>
              </w:rPr>
              <w:t>Аппарат Губернатора автономного округа</w:t>
            </w:r>
          </w:p>
        </w:tc>
        <w:tc>
          <w:tcPr>
            <w:tcW w:w="76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3 169,7</w:t>
            </w:r>
          </w:p>
        </w:tc>
        <w:tc>
          <w:tcPr>
            <w:tcW w:w="778"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0,0</w:t>
            </w:r>
          </w:p>
        </w:tc>
        <w:tc>
          <w:tcPr>
            <w:tcW w:w="777" w:type="pct"/>
            <w:shd w:val="clear" w:color="auto" w:fill="auto"/>
            <w:vAlign w:val="center"/>
            <w:hideMark/>
          </w:tcPr>
          <w:p w:rsidR="00085D13" w:rsidRPr="003C725A" w:rsidRDefault="00085D13" w:rsidP="00085D13">
            <w:pPr>
              <w:spacing w:after="0"/>
              <w:jc w:val="center"/>
              <w:rPr>
                <w:rFonts w:ascii="Times New Roman" w:hAnsi="Times New Roman"/>
                <w:color w:val="000000"/>
                <w:sz w:val="20"/>
                <w:szCs w:val="20"/>
              </w:rPr>
            </w:pPr>
            <w:r w:rsidRPr="003C725A">
              <w:rPr>
                <w:rFonts w:ascii="Times New Roman" w:hAnsi="Times New Roman"/>
                <w:color w:val="000000"/>
                <w:sz w:val="20"/>
                <w:szCs w:val="20"/>
              </w:rPr>
              <w:t>0,0</w:t>
            </w:r>
          </w:p>
        </w:tc>
      </w:tr>
    </w:tbl>
    <w:p w:rsidR="00085D13" w:rsidRDefault="00085D13" w:rsidP="00085D13">
      <w:pPr>
        <w:pStyle w:val="22"/>
        <w:shd w:val="clear" w:color="auto" w:fill="auto"/>
        <w:spacing w:before="240" w:line="360" w:lineRule="auto"/>
        <w:ind w:left="80" w:right="180" w:firstLine="709"/>
        <w:jc w:val="both"/>
        <w:rPr>
          <w:sz w:val="24"/>
          <w:szCs w:val="24"/>
        </w:rPr>
      </w:pPr>
      <w:r>
        <w:rPr>
          <w:sz w:val="24"/>
          <w:szCs w:val="24"/>
        </w:rPr>
        <w:t>В состав государственной программы входят три подпрограммы.</w:t>
      </w:r>
    </w:p>
    <w:p w:rsidR="00085D13" w:rsidRDefault="00085D13" w:rsidP="00085D13">
      <w:pPr>
        <w:pStyle w:val="a5"/>
        <w:tabs>
          <w:tab w:val="left" w:pos="459"/>
        </w:tabs>
        <w:suppressAutoHyphens/>
        <w:spacing w:before="0" w:beforeAutospacing="0" w:after="0" w:afterAutospacing="0" w:line="360" w:lineRule="auto"/>
        <w:jc w:val="right"/>
      </w:pPr>
      <w:r>
        <w:t>Таблица</w:t>
      </w:r>
      <w:r w:rsidR="00A9518B">
        <w:t xml:space="preserve"> 41</w:t>
      </w:r>
    </w:p>
    <w:p w:rsidR="00085D13" w:rsidRDefault="00085D13" w:rsidP="003C725A">
      <w:pPr>
        <w:pStyle w:val="a5"/>
        <w:tabs>
          <w:tab w:val="left" w:pos="459"/>
        </w:tabs>
        <w:suppressAutoHyphens/>
        <w:spacing w:before="0" w:beforeAutospacing="0" w:after="0" w:afterAutospacing="0" w:line="276" w:lineRule="auto"/>
        <w:jc w:val="center"/>
      </w:pPr>
      <w:r w:rsidRPr="008531F9">
        <w:t xml:space="preserve">Структура расходов государственной программы автономного округа </w:t>
      </w:r>
    </w:p>
    <w:p w:rsidR="00085D13" w:rsidRDefault="00085D13" w:rsidP="003C725A">
      <w:pPr>
        <w:pStyle w:val="a5"/>
        <w:tabs>
          <w:tab w:val="left" w:pos="459"/>
        </w:tabs>
        <w:suppressAutoHyphens/>
        <w:spacing w:before="0" w:beforeAutospacing="0" w:after="240" w:afterAutospacing="0" w:line="276" w:lineRule="auto"/>
        <w:jc w:val="center"/>
      </w:pPr>
      <w:r w:rsidRPr="008531F9">
        <w:t>«Безопасность жизнедеятельност</w:t>
      </w:r>
      <w:r>
        <w:t>и» в разрезе подпрограмм на 2021-2023</w:t>
      </w:r>
      <w:r w:rsidRPr="008531F9">
        <w:t xml:space="preserve"> годы</w:t>
      </w: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871"/>
        <w:gridCol w:w="1302"/>
        <w:gridCol w:w="895"/>
        <w:gridCol w:w="1336"/>
        <w:gridCol w:w="895"/>
        <w:gridCol w:w="1349"/>
        <w:gridCol w:w="991"/>
      </w:tblGrid>
      <w:tr w:rsidR="00085D13" w:rsidRPr="003C725A" w:rsidTr="00B5677E">
        <w:trPr>
          <w:cantSplit/>
        </w:trPr>
        <w:tc>
          <w:tcPr>
            <w:tcW w:w="426" w:type="dxa"/>
            <w:vMerge w:val="restart"/>
            <w:shd w:val="clear" w:color="000000" w:fill="FFFFFF"/>
            <w:vAlign w:val="center"/>
          </w:tcPr>
          <w:p w:rsidR="00085D13" w:rsidRPr="003C725A" w:rsidRDefault="00085D13" w:rsidP="00427F8A">
            <w:pPr>
              <w:spacing w:after="0" w:line="240" w:lineRule="auto"/>
              <w:ind w:left="-108" w:righ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п/п</w:t>
            </w:r>
          </w:p>
        </w:tc>
        <w:tc>
          <w:tcPr>
            <w:tcW w:w="2871" w:type="dxa"/>
            <w:vMerge w:val="restart"/>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197" w:type="dxa"/>
            <w:gridSpan w:val="2"/>
            <w:shd w:val="clear" w:color="000000" w:fill="FFFFFF"/>
            <w:vAlign w:val="center"/>
          </w:tcPr>
          <w:p w:rsidR="00085D13" w:rsidRPr="003C725A" w:rsidRDefault="00085D13" w:rsidP="0059536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2021 год (проект)</w:t>
            </w:r>
          </w:p>
        </w:tc>
        <w:tc>
          <w:tcPr>
            <w:tcW w:w="2231" w:type="dxa"/>
            <w:gridSpan w:val="2"/>
            <w:shd w:val="clear" w:color="000000" w:fill="FFFFFF"/>
            <w:vAlign w:val="center"/>
          </w:tcPr>
          <w:p w:rsidR="00085D13" w:rsidRPr="003C725A" w:rsidRDefault="00085D13" w:rsidP="0059536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2022 год (проект)</w:t>
            </w:r>
          </w:p>
        </w:tc>
        <w:tc>
          <w:tcPr>
            <w:tcW w:w="2340" w:type="dxa"/>
            <w:gridSpan w:val="2"/>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2023 год (проект)</w:t>
            </w:r>
          </w:p>
        </w:tc>
      </w:tr>
      <w:tr w:rsidR="00085D13" w:rsidRPr="003C725A" w:rsidTr="00B5677E">
        <w:trPr>
          <w:cantSplit/>
        </w:trPr>
        <w:tc>
          <w:tcPr>
            <w:tcW w:w="426" w:type="dxa"/>
            <w:vMerge/>
            <w:shd w:val="clear" w:color="auto" w:fill="auto"/>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p>
        </w:tc>
        <w:tc>
          <w:tcPr>
            <w:tcW w:w="2871" w:type="dxa"/>
            <w:vMerge/>
            <w:shd w:val="clear" w:color="auto" w:fill="auto"/>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p>
        </w:tc>
        <w:tc>
          <w:tcPr>
            <w:tcW w:w="1302"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c>
          <w:tcPr>
            <w:tcW w:w="133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87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1302"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133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6</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7</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p>
        </w:tc>
        <w:tc>
          <w:tcPr>
            <w:tcW w:w="2871" w:type="dxa"/>
            <w:shd w:val="clear" w:color="000000" w:fill="FFFFFF"/>
            <w:vAlign w:val="center"/>
          </w:tcPr>
          <w:p w:rsidR="00085D13" w:rsidRPr="003C725A" w:rsidRDefault="00085D13" w:rsidP="00427F8A">
            <w:pPr>
              <w:spacing w:after="0" w:line="240" w:lineRule="auto"/>
              <w:ind w:right="-392"/>
              <w:rPr>
                <w:rFonts w:ascii="Times New Roman" w:hAnsi="Times New Roman" w:cs="Times New Roman"/>
                <w:b/>
                <w:bCs/>
                <w:sz w:val="20"/>
                <w:szCs w:val="20"/>
              </w:rPr>
            </w:pPr>
            <w:r w:rsidRPr="003C725A">
              <w:rPr>
                <w:rFonts w:ascii="Times New Roman" w:hAnsi="Times New Roman" w:cs="Times New Roman"/>
                <w:b/>
                <w:bCs/>
                <w:sz w:val="20"/>
                <w:szCs w:val="20"/>
              </w:rPr>
              <w:t>Всего по государственной программе</w:t>
            </w:r>
            <w:r w:rsidRPr="003C725A">
              <w:rPr>
                <w:rFonts w:ascii="Times New Roman" w:hAnsi="Times New Roman" w:cs="Times New Roman"/>
                <w:bCs/>
                <w:sz w:val="20"/>
                <w:szCs w:val="20"/>
              </w:rPr>
              <w:t>, в том числе:</w:t>
            </w:r>
          </w:p>
        </w:tc>
        <w:tc>
          <w:tcPr>
            <w:tcW w:w="1302"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3 068 477,0</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133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2 806 270,3</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2 773 020,3</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 </w:t>
            </w:r>
          </w:p>
        </w:tc>
        <w:tc>
          <w:tcPr>
            <w:tcW w:w="2871" w:type="dxa"/>
            <w:shd w:val="clear" w:color="000000" w:fill="FFFFFF"/>
            <w:vAlign w:val="bottom"/>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1302"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bCs/>
                <w:sz w:val="20"/>
                <w:szCs w:val="20"/>
              </w:rPr>
              <w:t>3 068 477,0</w:t>
            </w:r>
          </w:p>
        </w:tc>
        <w:tc>
          <w:tcPr>
            <w:tcW w:w="895"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1336"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bCs/>
                <w:sz w:val="20"/>
                <w:szCs w:val="20"/>
              </w:rPr>
              <w:t>2 806 270,3</w:t>
            </w:r>
          </w:p>
        </w:tc>
        <w:tc>
          <w:tcPr>
            <w:tcW w:w="895"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1349"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bCs/>
                <w:sz w:val="20"/>
                <w:szCs w:val="20"/>
              </w:rPr>
              <w:t>2 773 020,3</w:t>
            </w:r>
          </w:p>
        </w:tc>
        <w:tc>
          <w:tcPr>
            <w:tcW w:w="991"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 </w:t>
            </w:r>
          </w:p>
        </w:tc>
        <w:tc>
          <w:tcPr>
            <w:tcW w:w="2871" w:type="dxa"/>
            <w:shd w:val="clear" w:color="000000" w:fill="FFFFFF"/>
            <w:vAlign w:val="bottom"/>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федеральный бюджет</w:t>
            </w:r>
          </w:p>
        </w:tc>
        <w:tc>
          <w:tcPr>
            <w:tcW w:w="1302"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w:t>
            </w:r>
          </w:p>
        </w:tc>
        <w:tc>
          <w:tcPr>
            <w:tcW w:w="895"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1336"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w:t>
            </w:r>
          </w:p>
        </w:tc>
        <w:tc>
          <w:tcPr>
            <w:tcW w:w="895"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1349"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w:t>
            </w:r>
          </w:p>
        </w:tc>
        <w:tc>
          <w:tcPr>
            <w:tcW w:w="991" w:type="dxa"/>
            <w:shd w:val="clear" w:color="000000" w:fill="FFFFFF"/>
            <w:vAlign w:val="bottom"/>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871" w:type="dxa"/>
            <w:shd w:val="clear" w:color="000000" w:fill="FFFFFF"/>
            <w:vAlign w:val="center"/>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всего</w:t>
            </w:r>
          </w:p>
        </w:tc>
        <w:tc>
          <w:tcPr>
            <w:tcW w:w="1302"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125 603,9</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4,1</w:t>
            </w:r>
          </w:p>
        </w:tc>
        <w:tc>
          <w:tcPr>
            <w:tcW w:w="133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110 048,8</w:t>
            </w:r>
          </w:p>
        </w:tc>
        <w:tc>
          <w:tcPr>
            <w:tcW w:w="895"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bCs/>
                <w:lang w:eastAsia="en-US" w:bidi="en-US"/>
              </w:rPr>
            </w:pPr>
            <w:r w:rsidRPr="003C725A">
              <w:rPr>
                <w:rFonts w:ascii="Times New Roman" w:hAnsi="Times New Roman" w:cs="Times New Roman"/>
                <w:bCs/>
                <w:lang w:eastAsia="en-US" w:bidi="en-US"/>
              </w:rPr>
              <w:t>3,9</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109 383,1</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3,9</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2871" w:type="dxa"/>
            <w:shd w:val="clear" w:color="000000" w:fill="FFFFFF"/>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«Укрепление пожарной безопасности в Ханты-Мансийском автономном округе - Югре», всего</w:t>
            </w:r>
          </w:p>
        </w:tc>
        <w:tc>
          <w:tcPr>
            <w:tcW w:w="1302"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241 122,7</w:t>
            </w:r>
          </w:p>
        </w:tc>
        <w:tc>
          <w:tcPr>
            <w:tcW w:w="895"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7,9</w:t>
            </w:r>
          </w:p>
        </w:tc>
        <w:tc>
          <w:tcPr>
            <w:tcW w:w="1336"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5 560,1</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0,2</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640,5</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0,0</w:t>
            </w:r>
          </w:p>
        </w:tc>
      </w:tr>
      <w:tr w:rsidR="00085D13" w:rsidRPr="003C725A" w:rsidTr="00B5677E">
        <w:trPr>
          <w:cantSplit/>
        </w:trPr>
        <w:tc>
          <w:tcPr>
            <w:tcW w:w="426"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2871" w:type="dxa"/>
            <w:shd w:val="clear" w:color="000000" w:fill="FFFFFF"/>
          </w:tcPr>
          <w:p w:rsidR="00085D13" w:rsidRPr="003C725A" w:rsidRDefault="00085D13" w:rsidP="00427F8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«Обеспечение реализации государственной программы», всего</w:t>
            </w:r>
          </w:p>
        </w:tc>
        <w:tc>
          <w:tcPr>
            <w:tcW w:w="1302"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2 701 750,4</w:t>
            </w:r>
          </w:p>
        </w:tc>
        <w:tc>
          <w:tcPr>
            <w:tcW w:w="895"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88,0</w:t>
            </w:r>
          </w:p>
        </w:tc>
        <w:tc>
          <w:tcPr>
            <w:tcW w:w="1336" w:type="dxa"/>
            <w:shd w:val="clear" w:color="000000" w:fill="FFFFFF"/>
            <w:vAlign w:val="center"/>
          </w:tcPr>
          <w:p w:rsidR="00085D13" w:rsidRPr="003C725A" w:rsidRDefault="00085D13" w:rsidP="00427F8A">
            <w:pPr>
              <w:pStyle w:val="ConsPlusNormal"/>
              <w:ind w:firstLine="0"/>
              <w:jc w:val="center"/>
              <w:rPr>
                <w:rFonts w:ascii="Times New Roman" w:hAnsi="Times New Roman" w:cs="Times New Roman"/>
              </w:rPr>
            </w:pPr>
            <w:r w:rsidRPr="003C725A">
              <w:rPr>
                <w:rFonts w:ascii="Times New Roman" w:hAnsi="Times New Roman" w:cs="Times New Roman"/>
              </w:rPr>
              <w:t>2 690 661,4</w:t>
            </w:r>
          </w:p>
        </w:tc>
        <w:tc>
          <w:tcPr>
            <w:tcW w:w="895"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95,9</w:t>
            </w:r>
          </w:p>
        </w:tc>
        <w:tc>
          <w:tcPr>
            <w:tcW w:w="1349"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2 662 996,7</w:t>
            </w:r>
          </w:p>
        </w:tc>
        <w:tc>
          <w:tcPr>
            <w:tcW w:w="991" w:type="dxa"/>
            <w:shd w:val="clear" w:color="000000" w:fill="FFFFFF"/>
            <w:vAlign w:val="center"/>
          </w:tcPr>
          <w:p w:rsidR="00085D13" w:rsidRPr="003C725A" w:rsidRDefault="00085D13" w:rsidP="00427F8A">
            <w:pPr>
              <w:spacing w:after="0" w:line="240" w:lineRule="auto"/>
              <w:jc w:val="center"/>
              <w:rPr>
                <w:rFonts w:ascii="Times New Roman" w:hAnsi="Times New Roman" w:cs="Times New Roman"/>
                <w:sz w:val="20"/>
                <w:szCs w:val="20"/>
              </w:rPr>
            </w:pPr>
            <w:r w:rsidRPr="003C725A">
              <w:rPr>
                <w:rFonts w:ascii="Times New Roman" w:hAnsi="Times New Roman" w:cs="Times New Roman"/>
                <w:bCs/>
                <w:sz w:val="20"/>
                <w:szCs w:val="20"/>
              </w:rPr>
              <w:t>96,1</w:t>
            </w:r>
          </w:p>
        </w:tc>
      </w:tr>
    </w:tbl>
    <w:p w:rsidR="00085D13" w:rsidRPr="0059536A" w:rsidRDefault="00085D13" w:rsidP="0059536A">
      <w:pPr>
        <w:spacing w:before="240" w:after="0" w:line="360" w:lineRule="auto"/>
        <w:ind w:firstLine="709"/>
        <w:jc w:val="both"/>
        <w:rPr>
          <w:rFonts w:ascii="Times New Roman" w:hAnsi="Times New Roman"/>
          <w:spacing w:val="4"/>
          <w:sz w:val="24"/>
          <w:szCs w:val="24"/>
        </w:rPr>
      </w:pPr>
      <w:r w:rsidRPr="0059536A">
        <w:rPr>
          <w:rFonts w:ascii="Times New Roman" w:hAnsi="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r w:rsidRPr="0059536A">
        <w:rPr>
          <w:rFonts w:ascii="Times New Roman" w:hAnsi="Times New Roman"/>
          <w:spacing w:val="4"/>
          <w:sz w:val="24"/>
          <w:szCs w:val="24"/>
        </w:rPr>
        <w:t xml:space="preserve"> завершением строительства отдельных пожарных постов, приобретением пожарного коленчатого подъемника для проведения спасательных работ по эвакуации людей с высоты и тушения пожаров в многоэтажных зданиях.</w:t>
      </w:r>
    </w:p>
    <w:p w:rsidR="00085D13" w:rsidRPr="0059536A" w:rsidRDefault="00085D13" w:rsidP="0059536A">
      <w:pPr>
        <w:pStyle w:val="ConsPlusCell"/>
        <w:spacing w:line="360" w:lineRule="auto"/>
        <w:ind w:firstLine="709"/>
        <w:jc w:val="both"/>
        <w:rPr>
          <w:rFonts w:ascii="Times New Roman" w:hAnsi="Times New Roman" w:cs="Times New Roman"/>
          <w:color w:val="000000"/>
          <w:sz w:val="24"/>
          <w:szCs w:val="24"/>
        </w:rPr>
      </w:pPr>
      <w:r w:rsidRPr="0059536A">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085D13" w:rsidRPr="0059536A" w:rsidRDefault="00085D13" w:rsidP="0059536A">
      <w:pPr>
        <w:spacing w:after="0" w:line="360" w:lineRule="auto"/>
        <w:ind w:firstLine="709"/>
        <w:jc w:val="both"/>
        <w:rPr>
          <w:rFonts w:ascii="Times New Roman" w:eastAsia="Courier New" w:hAnsi="Times New Roman"/>
          <w:sz w:val="24"/>
          <w:szCs w:val="24"/>
          <w:lang w:eastAsia="zh-CN"/>
        </w:rPr>
      </w:pPr>
      <w:r w:rsidRPr="0059536A">
        <w:rPr>
          <w:rFonts w:ascii="Times New Roman" w:hAnsi="Times New Roman"/>
          <w:sz w:val="24"/>
          <w:szCs w:val="24"/>
        </w:rPr>
        <w:lastRenderedPageBreak/>
        <w:t xml:space="preserve">На обеспечение выполнения функций казенных учреждений автономного округа «Центроспас-Югория» и «Центр обработки вызовов и мониторинга систем обеспечения безопасности жизнедеятельности» средства предусмотрены на 2021 год в сумме 2 707 576,2 </w:t>
      </w:r>
      <w:r w:rsidRPr="0059536A">
        <w:rPr>
          <w:rFonts w:ascii="Times New Roman" w:eastAsia="Courier New" w:hAnsi="Times New Roman"/>
          <w:sz w:val="24"/>
          <w:szCs w:val="24"/>
          <w:lang w:eastAsia="zh-CN"/>
        </w:rPr>
        <w:t>тыс. рублей, на 2022 год – 2 696 704,1</w:t>
      </w:r>
      <w:r w:rsidRPr="0059536A">
        <w:rPr>
          <w:rFonts w:ascii="Times New Roman" w:hAnsi="Times New Roman"/>
          <w:sz w:val="24"/>
          <w:szCs w:val="24"/>
        </w:rPr>
        <w:t xml:space="preserve"> </w:t>
      </w:r>
      <w:r w:rsidRPr="0059536A">
        <w:rPr>
          <w:rFonts w:ascii="Times New Roman" w:eastAsia="Courier New" w:hAnsi="Times New Roman"/>
          <w:sz w:val="24"/>
          <w:szCs w:val="24"/>
          <w:lang w:eastAsia="zh-CN"/>
        </w:rPr>
        <w:t>тыс. рублей, на 2023 год – 2 667 699,0</w:t>
      </w:r>
      <w:r w:rsidRPr="0059536A">
        <w:rPr>
          <w:rFonts w:ascii="Times New Roman" w:hAnsi="Times New Roman"/>
          <w:sz w:val="24"/>
          <w:szCs w:val="24"/>
        </w:rPr>
        <w:t xml:space="preserve">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w:t>
      </w:r>
    </w:p>
    <w:p w:rsidR="00085D13" w:rsidRPr="0059536A" w:rsidRDefault="00085D13" w:rsidP="0059536A">
      <w:pPr>
        <w:spacing w:after="0" w:line="360" w:lineRule="auto"/>
        <w:ind w:firstLine="567"/>
        <w:jc w:val="both"/>
        <w:rPr>
          <w:sz w:val="24"/>
          <w:szCs w:val="24"/>
        </w:rPr>
      </w:pPr>
      <w:r w:rsidRPr="0059536A">
        <w:rPr>
          <w:rFonts w:ascii="Times New Roman" w:hAnsi="Times New Roman"/>
          <w:sz w:val="24"/>
          <w:szCs w:val="24"/>
        </w:rPr>
        <w:t xml:space="preserve">На обеспечение деятельности Департамента гражданской защиты населения автономного округа запланированы бюджетные ассигнования на 2021 год в сумме 84 568,9 тыс. рублей, на 2022-2023 годы – 83 972,4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ежегодно.</w:t>
      </w:r>
    </w:p>
    <w:p w:rsidR="00085D13" w:rsidRPr="0059536A" w:rsidRDefault="00085D13" w:rsidP="0059536A">
      <w:pPr>
        <w:spacing w:after="0" w:line="360" w:lineRule="auto"/>
        <w:ind w:firstLine="567"/>
        <w:jc w:val="both"/>
        <w:rPr>
          <w:sz w:val="24"/>
          <w:szCs w:val="24"/>
        </w:rPr>
      </w:pPr>
      <w:r w:rsidRPr="0059536A">
        <w:rPr>
          <w:rFonts w:ascii="Times New Roman" w:hAnsi="Times New Roman"/>
          <w:sz w:val="24"/>
          <w:szCs w:val="24"/>
        </w:rPr>
        <w:t xml:space="preserve">На реализацию мероприятий, направленных на снижение рисков и смягчение последствий чрезвычайных ситуаций природного и техногенного характера на территории автономного округа, предусмотрены бюджетные ассигнования на 2021 год в сумме 24 572,1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на 2022 год </w:t>
      </w:r>
      <w:r w:rsidRPr="0059536A">
        <w:rPr>
          <w:rFonts w:ascii="Times New Roman" w:eastAsia="Courier New" w:hAnsi="Times New Roman"/>
          <w:sz w:val="24"/>
          <w:szCs w:val="24"/>
          <w:lang w:eastAsia="zh-CN"/>
        </w:rPr>
        <w:t>–</w:t>
      </w:r>
      <w:r w:rsidRPr="0059536A">
        <w:rPr>
          <w:rFonts w:ascii="Times New Roman" w:hAnsi="Times New Roman"/>
          <w:sz w:val="24"/>
          <w:szCs w:val="24"/>
        </w:rPr>
        <w:t xml:space="preserve"> 11 260,4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и на 2023 год – 12 646,7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в том числе в 2021 году в сумме 3 169,7 тыс. рублей на проведение капитального ремонта объектов пожарной охраны путём предоставления субсидий бюджетному учреждению автономного округа «Дирекция по эксплуатации служебных зданий».</w:t>
      </w:r>
    </w:p>
    <w:p w:rsidR="00085D13" w:rsidRPr="0059536A" w:rsidRDefault="00085D13" w:rsidP="0059536A">
      <w:pPr>
        <w:spacing w:after="0" w:line="360" w:lineRule="auto"/>
        <w:ind w:firstLine="567"/>
        <w:jc w:val="both"/>
        <w:rPr>
          <w:rFonts w:ascii="Times New Roman" w:eastAsia="Courier New" w:hAnsi="Times New Roman"/>
          <w:sz w:val="24"/>
          <w:szCs w:val="24"/>
          <w:lang w:eastAsia="zh-CN"/>
        </w:rPr>
      </w:pPr>
      <w:r w:rsidRPr="0059536A">
        <w:rPr>
          <w:rFonts w:ascii="Times New Roman" w:eastAsia="Courier New" w:hAnsi="Times New Roman"/>
          <w:sz w:val="24"/>
          <w:szCs w:val="24"/>
          <w:lang w:eastAsia="zh-CN"/>
        </w:rPr>
        <w:t xml:space="preserve">На обеспечение мероприятий по радиационной безопасности автономного округа государственной программой предусмотрены ассигнования в сумме 6 322,4 тыс. рублей на 2021 год, на 2022 год – 5 954,9 тыс. рублей, на 2023 год – 6 176,9 тыс. рублей. </w:t>
      </w:r>
    </w:p>
    <w:p w:rsidR="00085D13" w:rsidRPr="0059536A" w:rsidRDefault="00085D13" w:rsidP="0059536A">
      <w:pPr>
        <w:spacing w:after="0" w:line="360" w:lineRule="auto"/>
        <w:ind w:firstLine="567"/>
        <w:jc w:val="both"/>
        <w:rPr>
          <w:sz w:val="24"/>
          <w:szCs w:val="24"/>
        </w:rPr>
      </w:pPr>
      <w:r w:rsidRPr="0059536A">
        <w:rPr>
          <w:rFonts w:ascii="Times New Roman" w:eastAsia="Courier New" w:hAnsi="Times New Roman"/>
          <w:sz w:val="24"/>
          <w:szCs w:val="24"/>
          <w:lang w:eastAsia="zh-CN"/>
        </w:rPr>
        <w:t xml:space="preserve">На создание и содержание резервов материальных ресурсов (запасов) для предупреждения, ликвидации чрезвычайных ситуаций в целях гражданской обороны </w:t>
      </w:r>
      <w:r w:rsidRPr="0059536A">
        <w:rPr>
          <w:rFonts w:ascii="Times New Roman" w:hAnsi="Times New Roman"/>
          <w:sz w:val="24"/>
          <w:szCs w:val="24"/>
        </w:rPr>
        <w:t xml:space="preserve">предусмотрены бюджетные ассигнования на 2021 год в сумме 4 314,7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на 2022 год </w:t>
      </w:r>
      <w:r w:rsidRPr="0059536A">
        <w:rPr>
          <w:rFonts w:ascii="Times New Roman" w:eastAsia="Courier New" w:hAnsi="Times New Roman"/>
          <w:sz w:val="24"/>
          <w:szCs w:val="24"/>
          <w:lang w:eastAsia="zh-CN"/>
        </w:rPr>
        <w:t>–</w:t>
      </w:r>
      <w:r w:rsidRPr="0059536A">
        <w:rPr>
          <w:rFonts w:ascii="Times New Roman" w:hAnsi="Times New Roman"/>
          <w:sz w:val="24"/>
          <w:szCs w:val="24"/>
        </w:rPr>
        <w:t xml:space="preserve"> 2 818,4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и на 2023 год – 1 884,8 </w:t>
      </w:r>
      <w:r w:rsidRPr="0059536A">
        <w:rPr>
          <w:rFonts w:ascii="Times New Roman" w:eastAsia="Courier New" w:hAnsi="Times New Roman"/>
          <w:sz w:val="24"/>
          <w:szCs w:val="24"/>
          <w:lang w:eastAsia="zh-CN"/>
        </w:rPr>
        <w:t>тыс. рублей</w:t>
      </w:r>
      <w:r w:rsidRPr="0059536A">
        <w:rPr>
          <w:rFonts w:ascii="Times New Roman" w:hAnsi="Times New Roman"/>
          <w:sz w:val="24"/>
          <w:szCs w:val="24"/>
        </w:rPr>
        <w:t xml:space="preserve">. </w:t>
      </w:r>
    </w:p>
    <w:p w:rsidR="00085D13" w:rsidRPr="0059536A" w:rsidRDefault="00085D13" w:rsidP="0059536A">
      <w:pPr>
        <w:spacing w:after="0" w:line="360" w:lineRule="auto"/>
        <w:ind w:firstLine="567"/>
        <w:jc w:val="both"/>
        <w:rPr>
          <w:sz w:val="24"/>
          <w:szCs w:val="24"/>
        </w:rPr>
      </w:pPr>
      <w:r w:rsidRPr="0059536A">
        <w:rPr>
          <w:rFonts w:ascii="Times New Roman" w:hAnsi="Times New Roman"/>
          <w:sz w:val="24"/>
          <w:szCs w:val="24"/>
        </w:rPr>
        <w:t xml:space="preserve">На решение задачи по </w:t>
      </w:r>
      <w:r w:rsidRPr="0059536A">
        <w:rPr>
          <w:rFonts w:ascii="Times New Roman" w:hAnsi="Times New Roman"/>
          <w:bCs/>
          <w:sz w:val="24"/>
          <w:szCs w:val="24"/>
        </w:rPr>
        <w:t>обеспечению пожарной безопасности на территории автономного округа для завершения строительства пожарного депо на 2 автомашины в п. Усть-Югане Нефтеюганского района</w:t>
      </w:r>
      <w:r w:rsidRPr="0059536A">
        <w:rPr>
          <w:sz w:val="24"/>
          <w:szCs w:val="24"/>
        </w:rPr>
        <w:t xml:space="preserve"> </w:t>
      </w:r>
      <w:r w:rsidRPr="0059536A">
        <w:rPr>
          <w:rFonts w:ascii="Times New Roman" w:hAnsi="Times New Roman"/>
          <w:bCs/>
          <w:sz w:val="24"/>
          <w:szCs w:val="24"/>
        </w:rPr>
        <w:t xml:space="preserve">предусмотрены средства в объеме на 2021 год 241 122,7 тыс. рублей, на 2022 год </w:t>
      </w:r>
      <w:r w:rsidRPr="0059536A">
        <w:rPr>
          <w:rFonts w:ascii="Times New Roman" w:eastAsia="Courier New" w:hAnsi="Times New Roman"/>
          <w:sz w:val="24"/>
          <w:szCs w:val="24"/>
          <w:lang w:eastAsia="zh-CN"/>
        </w:rPr>
        <w:t>–</w:t>
      </w:r>
      <w:r w:rsidRPr="0059536A">
        <w:rPr>
          <w:rFonts w:ascii="Times New Roman" w:hAnsi="Times New Roman"/>
          <w:bCs/>
          <w:sz w:val="24"/>
          <w:szCs w:val="24"/>
        </w:rPr>
        <w:t xml:space="preserve"> 5 560,1 тыс. рублей и на 2023 год </w:t>
      </w:r>
      <w:r w:rsidRPr="0059536A">
        <w:rPr>
          <w:rFonts w:ascii="Times New Roman" w:eastAsia="Courier New" w:hAnsi="Times New Roman"/>
          <w:sz w:val="24"/>
          <w:szCs w:val="24"/>
          <w:lang w:eastAsia="zh-CN"/>
        </w:rPr>
        <w:t>–</w:t>
      </w:r>
      <w:r w:rsidRPr="0059536A">
        <w:rPr>
          <w:rFonts w:ascii="Times New Roman" w:hAnsi="Times New Roman"/>
          <w:bCs/>
          <w:sz w:val="24"/>
          <w:szCs w:val="24"/>
        </w:rPr>
        <w:t xml:space="preserve"> 640,5 тыс. рублей, в том числе инвестиции в объекты государственной и муниципальной собственности запланированы на 2021 год в сумме 53 816,1 тыс. рублей </w:t>
      </w:r>
    </w:p>
    <w:p w:rsidR="00134814" w:rsidRDefault="00134814" w:rsidP="00E628E0">
      <w:pPr>
        <w:tabs>
          <w:tab w:val="left" w:pos="142"/>
        </w:tabs>
        <w:spacing w:after="0"/>
        <w:jc w:val="center"/>
        <w:rPr>
          <w:rFonts w:ascii="Times New Roman" w:eastAsia="Calibri" w:hAnsi="Times New Roman" w:cs="Times New Roman"/>
          <w:b/>
          <w:sz w:val="24"/>
          <w:szCs w:val="24"/>
          <w:lang w:eastAsia="en-US"/>
        </w:rPr>
      </w:pPr>
    </w:p>
    <w:p w:rsidR="00F27402" w:rsidRDefault="00F27402" w:rsidP="00E628E0">
      <w:pPr>
        <w:tabs>
          <w:tab w:val="left" w:pos="142"/>
        </w:tabs>
        <w:spacing w:after="0"/>
        <w:jc w:val="center"/>
        <w:rPr>
          <w:rFonts w:ascii="Times New Roman" w:eastAsia="Calibri" w:hAnsi="Times New Roman" w:cs="Times New Roman"/>
          <w:b/>
          <w:sz w:val="24"/>
          <w:szCs w:val="24"/>
          <w:lang w:eastAsia="en-US"/>
        </w:rPr>
      </w:pPr>
      <w:r w:rsidRPr="003F1046">
        <w:rPr>
          <w:rFonts w:ascii="Times New Roman" w:eastAsia="Calibri" w:hAnsi="Times New Roman" w:cs="Times New Roman"/>
          <w:b/>
          <w:sz w:val="24"/>
          <w:szCs w:val="24"/>
          <w:lang w:eastAsia="en-US"/>
        </w:rPr>
        <w:t xml:space="preserve">1500000000 Государственная программа </w:t>
      </w:r>
      <w:r w:rsidR="001B744E" w:rsidRPr="002462DF">
        <w:rPr>
          <w:rFonts w:ascii="Times New Roman" w:hAnsi="Times New Roman" w:cs="Times New Roman"/>
          <w:b/>
          <w:sz w:val="24"/>
          <w:szCs w:val="24"/>
        </w:rPr>
        <w:t xml:space="preserve">Ханты-Мансийского автономного округа – Югры </w:t>
      </w:r>
      <w:r w:rsidRPr="003F1046">
        <w:rPr>
          <w:rFonts w:ascii="Times New Roman" w:eastAsia="Calibri" w:hAnsi="Times New Roman" w:cs="Times New Roman"/>
          <w:b/>
          <w:sz w:val="24"/>
          <w:szCs w:val="24"/>
          <w:lang w:eastAsia="en-US"/>
        </w:rPr>
        <w:t>«</w:t>
      </w:r>
      <w:r w:rsidR="001B744E" w:rsidRPr="001B744E">
        <w:rPr>
          <w:rFonts w:ascii="Times New Roman" w:eastAsia="Calibri" w:hAnsi="Times New Roman" w:cs="Times New Roman"/>
          <w:b/>
          <w:sz w:val="24"/>
          <w:szCs w:val="24"/>
          <w:lang w:eastAsia="en-US"/>
        </w:rPr>
        <w:t>Экологическая безопасность</w:t>
      </w:r>
      <w:r w:rsidRPr="003F1046">
        <w:rPr>
          <w:rFonts w:ascii="Times New Roman" w:eastAsia="Calibri" w:hAnsi="Times New Roman" w:cs="Times New Roman"/>
          <w:b/>
          <w:sz w:val="24"/>
          <w:szCs w:val="24"/>
          <w:lang w:eastAsia="en-US"/>
        </w:rPr>
        <w:t>»</w:t>
      </w:r>
    </w:p>
    <w:p w:rsidR="008C253E" w:rsidRDefault="008C253E" w:rsidP="00FE5CDF">
      <w:pPr>
        <w:tabs>
          <w:tab w:val="left" w:pos="567"/>
        </w:tabs>
        <w:spacing w:after="0"/>
        <w:jc w:val="center"/>
        <w:rPr>
          <w:rFonts w:ascii="Times New Roman" w:eastAsia="Times New Roman" w:hAnsi="Times New Roman" w:cs="Times New Roman"/>
          <w:b/>
          <w:sz w:val="24"/>
          <w:szCs w:val="24"/>
          <w:highlight w:val="yellow"/>
        </w:rPr>
      </w:pPr>
    </w:p>
    <w:p w:rsidR="00C06DA9" w:rsidRPr="00C06DA9" w:rsidRDefault="00C06DA9" w:rsidP="00CF1D6F">
      <w:pPr>
        <w:tabs>
          <w:tab w:val="left" w:pos="0"/>
        </w:tabs>
        <w:spacing w:after="0" w:line="360" w:lineRule="auto"/>
        <w:ind w:firstLine="709"/>
        <w:jc w:val="both"/>
        <w:rPr>
          <w:rFonts w:ascii="Times New Roman" w:hAnsi="Times New Roman" w:cs="Times New Roman"/>
          <w:sz w:val="24"/>
          <w:szCs w:val="24"/>
        </w:rPr>
      </w:pPr>
      <w:r w:rsidRPr="00C06DA9">
        <w:rPr>
          <w:rFonts w:ascii="Times New Roman" w:eastAsia="Times New Roman" w:hAnsi="Times New Roman" w:cs="Times New Roman"/>
          <w:sz w:val="24"/>
          <w:szCs w:val="24"/>
        </w:rPr>
        <w:t>Государственная программа автономного округа «</w:t>
      </w:r>
      <w:r w:rsidRPr="00C06DA9">
        <w:rPr>
          <w:rFonts w:ascii="Times New Roman" w:hAnsi="Times New Roman" w:cs="Times New Roman"/>
          <w:sz w:val="24"/>
          <w:szCs w:val="24"/>
        </w:rPr>
        <w:t>Экологическая безопасность</w:t>
      </w:r>
      <w:r w:rsidRPr="00C06DA9">
        <w:rPr>
          <w:rFonts w:ascii="Times New Roman" w:eastAsia="Times New Roman" w:hAnsi="Times New Roman" w:cs="Times New Roman"/>
          <w:sz w:val="24"/>
          <w:szCs w:val="24"/>
        </w:rPr>
        <w:t xml:space="preserve">» (далее – государственная программа) утверждена постановлением Правительства автономного округа от 5 октября 2018 года № 352-п. </w:t>
      </w:r>
    </w:p>
    <w:p w:rsidR="00C06DA9" w:rsidRPr="00C06DA9" w:rsidRDefault="00C06DA9" w:rsidP="00CF1D6F">
      <w:pPr>
        <w:tabs>
          <w:tab w:val="left" w:pos="0"/>
        </w:tabs>
        <w:spacing w:after="0" w:line="360" w:lineRule="auto"/>
        <w:ind w:firstLine="709"/>
        <w:jc w:val="both"/>
        <w:rPr>
          <w:rFonts w:ascii="Times New Roman" w:hAnsi="Times New Roman" w:cs="Times New Roman"/>
        </w:rPr>
      </w:pPr>
      <w:r w:rsidRPr="00C06DA9">
        <w:rPr>
          <w:rFonts w:ascii="Times New Roman" w:eastAsia="Times New Roman" w:hAnsi="Times New Roman" w:cs="Times New Roman"/>
          <w:bCs/>
          <w:sz w:val="24"/>
          <w:szCs w:val="24"/>
        </w:rPr>
        <w:t>Текст государственной программы размещен в сети Интернет по электронному адресу:</w:t>
      </w:r>
      <w:r w:rsidRPr="00C06DA9">
        <w:rPr>
          <w:rFonts w:ascii="Times New Roman" w:hAnsi="Times New Roman" w:cs="Times New Roman"/>
        </w:rPr>
        <w:t xml:space="preserve"> </w:t>
      </w:r>
      <w:hyperlink r:id="rId18">
        <w:r w:rsidRPr="00C06DA9">
          <w:rPr>
            <w:rStyle w:val="-"/>
            <w:rFonts w:ascii="Times New Roman" w:hAnsi="Times New Roman" w:cs="Times New Roman"/>
            <w:sz w:val="24"/>
            <w:szCs w:val="24"/>
          </w:rPr>
          <w:t>https://prirodnadzor.admhmao.ru/programmy-v-oblasti-okhrany-okruzhayushchey-sredy/</w:t>
        </w:r>
      </w:hyperlink>
      <w:r w:rsidRPr="00C06DA9">
        <w:rPr>
          <w:rFonts w:ascii="Times New Roman" w:hAnsi="Times New Roman" w:cs="Times New Roman"/>
          <w:sz w:val="24"/>
          <w:szCs w:val="24"/>
        </w:rPr>
        <w:t>.</w:t>
      </w:r>
    </w:p>
    <w:p w:rsidR="00C06DA9" w:rsidRDefault="00C06DA9" w:rsidP="00CF1D6F">
      <w:pPr>
        <w:tabs>
          <w:tab w:val="left" w:pos="0"/>
        </w:tabs>
        <w:spacing w:after="0" w:line="360" w:lineRule="auto"/>
        <w:ind w:firstLine="709"/>
        <w:contextualSpacing/>
        <w:jc w:val="both"/>
        <w:rPr>
          <w:rFonts w:ascii="Times New Roman" w:eastAsia="Calibri" w:hAnsi="Times New Roman" w:cs="Times New Roman"/>
          <w:sz w:val="24"/>
          <w:szCs w:val="24"/>
        </w:rPr>
      </w:pPr>
      <w:r w:rsidRPr="00C06DA9">
        <w:rPr>
          <w:rFonts w:ascii="Times New Roman" w:eastAsia="Calibri" w:hAnsi="Times New Roman" w:cs="Times New Roman"/>
          <w:sz w:val="24"/>
          <w:szCs w:val="24"/>
        </w:rPr>
        <w:lastRenderedPageBreak/>
        <w:t>На реализацию государственной программы предусмотрены бюджетные ассигнования на 2021 год в сумме 1 066 162,2</w:t>
      </w:r>
      <w:r w:rsidRPr="00C06DA9">
        <w:rPr>
          <w:rFonts w:ascii="Times New Roman" w:eastAsia="Times New Roman" w:hAnsi="Times New Roman" w:cs="Times New Roman"/>
          <w:color w:val="000000"/>
          <w:sz w:val="24"/>
          <w:szCs w:val="24"/>
        </w:rPr>
        <w:t xml:space="preserve"> </w:t>
      </w:r>
      <w:r w:rsidRPr="00C06DA9">
        <w:rPr>
          <w:rFonts w:ascii="Times New Roman" w:eastAsia="Calibri" w:hAnsi="Times New Roman" w:cs="Times New Roman"/>
          <w:sz w:val="24"/>
          <w:szCs w:val="24"/>
        </w:rPr>
        <w:t>тыс. рублей, на 2022 год – 734 957,4</w:t>
      </w:r>
      <w:r w:rsidRPr="00C06DA9">
        <w:rPr>
          <w:rFonts w:ascii="Times New Roman" w:eastAsia="Times New Roman" w:hAnsi="Times New Roman" w:cs="Times New Roman"/>
          <w:color w:val="000000"/>
          <w:sz w:val="24"/>
          <w:szCs w:val="24"/>
        </w:rPr>
        <w:t xml:space="preserve"> </w:t>
      </w:r>
      <w:r w:rsidRPr="00C06DA9">
        <w:rPr>
          <w:rFonts w:ascii="Times New Roman" w:eastAsia="Calibri" w:hAnsi="Times New Roman" w:cs="Times New Roman"/>
          <w:sz w:val="24"/>
          <w:szCs w:val="24"/>
        </w:rPr>
        <w:t>тыс. рублей, на 2023 год – 604 931,1</w:t>
      </w:r>
      <w:r w:rsidRPr="00C06DA9">
        <w:rPr>
          <w:rFonts w:ascii="Times New Roman" w:eastAsia="Times New Roman" w:hAnsi="Times New Roman" w:cs="Times New Roman"/>
          <w:color w:val="000000"/>
          <w:sz w:val="24"/>
          <w:szCs w:val="24"/>
        </w:rPr>
        <w:t xml:space="preserve"> </w:t>
      </w:r>
      <w:r w:rsidRPr="00C06DA9">
        <w:rPr>
          <w:rFonts w:ascii="Times New Roman" w:eastAsia="Calibri" w:hAnsi="Times New Roman" w:cs="Times New Roman"/>
          <w:sz w:val="24"/>
          <w:szCs w:val="24"/>
        </w:rPr>
        <w:t>тыс. рублей, из них за счет средств</w:t>
      </w:r>
      <w:r w:rsidRPr="00C06DA9">
        <w:rPr>
          <w:rFonts w:ascii="Times New Roman" w:hAnsi="Times New Roman" w:cs="Times New Roman"/>
          <w:sz w:val="24"/>
          <w:szCs w:val="24"/>
        </w:rPr>
        <w:t xml:space="preserve"> </w:t>
      </w:r>
      <w:r w:rsidRPr="00C06DA9">
        <w:rPr>
          <w:rFonts w:ascii="Times New Roman" w:eastAsia="Calibri" w:hAnsi="Times New Roman" w:cs="Times New Roman"/>
          <w:sz w:val="24"/>
          <w:szCs w:val="24"/>
        </w:rPr>
        <w:t xml:space="preserve">федерального бюджета на 2021 год </w:t>
      </w:r>
      <w:r>
        <w:rPr>
          <w:rFonts w:ascii="Times New Roman" w:eastAsia="Calibri" w:hAnsi="Times New Roman" w:cs="Times New Roman"/>
          <w:sz w:val="24"/>
          <w:szCs w:val="24"/>
        </w:rPr>
        <w:t>–</w:t>
      </w:r>
      <w:r w:rsidRPr="00C06DA9">
        <w:rPr>
          <w:rFonts w:ascii="Times New Roman" w:eastAsia="Calibri" w:hAnsi="Times New Roman" w:cs="Times New Roman"/>
          <w:sz w:val="24"/>
          <w:szCs w:val="24"/>
        </w:rPr>
        <w:t xml:space="preserve"> 58 835,7</w:t>
      </w:r>
      <w:r w:rsidRPr="00C06DA9">
        <w:rPr>
          <w:rFonts w:ascii="Times New Roman" w:eastAsia="Times New Roman" w:hAnsi="Times New Roman" w:cs="Times New Roman"/>
          <w:color w:val="000000"/>
          <w:sz w:val="24"/>
          <w:szCs w:val="24"/>
        </w:rPr>
        <w:t xml:space="preserve"> </w:t>
      </w:r>
      <w:r>
        <w:rPr>
          <w:rFonts w:ascii="Times New Roman" w:eastAsia="Calibri" w:hAnsi="Times New Roman" w:cs="Times New Roman"/>
          <w:sz w:val="24"/>
          <w:szCs w:val="24"/>
        </w:rPr>
        <w:t>тыс. рублей, на 2022 год –</w:t>
      </w:r>
      <w:r w:rsidRPr="00C06DA9">
        <w:rPr>
          <w:rFonts w:ascii="Times New Roman" w:eastAsia="Calibri" w:hAnsi="Times New Roman" w:cs="Times New Roman"/>
          <w:sz w:val="24"/>
          <w:szCs w:val="24"/>
        </w:rPr>
        <w:t xml:space="preserve"> 59 205,6</w:t>
      </w:r>
      <w:r w:rsidRPr="00C06DA9">
        <w:rPr>
          <w:rFonts w:ascii="Times New Roman" w:eastAsia="Times New Roman" w:hAnsi="Times New Roman" w:cs="Times New Roman"/>
          <w:color w:val="000000"/>
          <w:sz w:val="24"/>
          <w:szCs w:val="24"/>
        </w:rPr>
        <w:t xml:space="preserve"> </w:t>
      </w:r>
      <w:r>
        <w:rPr>
          <w:rFonts w:ascii="Times New Roman" w:eastAsia="Calibri" w:hAnsi="Times New Roman" w:cs="Times New Roman"/>
          <w:sz w:val="24"/>
          <w:szCs w:val="24"/>
        </w:rPr>
        <w:t>тыс. рублей, на 2023 год –</w:t>
      </w:r>
      <w:r w:rsidRPr="00C06DA9">
        <w:rPr>
          <w:rFonts w:ascii="Times New Roman" w:eastAsia="Calibri" w:hAnsi="Times New Roman" w:cs="Times New Roman"/>
          <w:sz w:val="24"/>
          <w:szCs w:val="24"/>
        </w:rPr>
        <w:t xml:space="preserve"> </w:t>
      </w:r>
      <w:r w:rsidRPr="00C06DA9">
        <w:rPr>
          <w:rFonts w:ascii="Times New Roman" w:eastAsia="Calibri" w:hAnsi="Times New Roman" w:cs="Times New Roman"/>
          <w:color w:val="000000"/>
          <w:sz w:val="24"/>
          <w:szCs w:val="24"/>
        </w:rPr>
        <w:t>62 227,9</w:t>
      </w:r>
      <w:r w:rsidRPr="00C06DA9">
        <w:rPr>
          <w:rFonts w:ascii="Times New Roman" w:eastAsia="Times New Roman" w:hAnsi="Times New Roman" w:cs="Times New Roman"/>
          <w:color w:val="000000"/>
          <w:sz w:val="24"/>
          <w:szCs w:val="24"/>
        </w:rPr>
        <w:t xml:space="preserve"> </w:t>
      </w:r>
      <w:r w:rsidRPr="00C06DA9">
        <w:rPr>
          <w:rFonts w:ascii="Times New Roman" w:eastAsia="Calibri" w:hAnsi="Times New Roman" w:cs="Times New Roman"/>
          <w:color w:val="000000"/>
          <w:sz w:val="24"/>
          <w:szCs w:val="24"/>
        </w:rPr>
        <w:t>тыс. рублей</w:t>
      </w:r>
      <w:r w:rsidRPr="00C06DA9">
        <w:rPr>
          <w:rFonts w:ascii="Times New Roman" w:eastAsia="Calibri" w:hAnsi="Times New Roman" w:cs="Times New Roman"/>
          <w:sz w:val="24"/>
          <w:szCs w:val="24"/>
        </w:rPr>
        <w:t>.</w:t>
      </w:r>
    </w:p>
    <w:p w:rsidR="006826D6" w:rsidRDefault="006826D6" w:rsidP="006826D6">
      <w:pPr>
        <w:spacing w:after="120" w:line="240" w:lineRule="auto"/>
        <w:ind w:firstLine="709"/>
        <w:jc w:val="right"/>
      </w:pPr>
      <w:r>
        <w:rPr>
          <w:rFonts w:ascii="Times New Roman" w:hAnsi="Times New Roman" w:cs="Times New Roman"/>
          <w:sz w:val="24"/>
          <w:szCs w:val="24"/>
        </w:rPr>
        <w:t xml:space="preserve">Таблица </w:t>
      </w:r>
      <w:r w:rsidR="00A9518B">
        <w:rPr>
          <w:rFonts w:ascii="Times New Roman" w:hAnsi="Times New Roman" w:cs="Times New Roman"/>
          <w:sz w:val="24"/>
          <w:szCs w:val="24"/>
        </w:rPr>
        <w:t>42</w:t>
      </w:r>
    </w:p>
    <w:p w:rsidR="006826D6" w:rsidRDefault="006826D6" w:rsidP="003C725A">
      <w:pPr>
        <w:pStyle w:val="NormalANX"/>
        <w:spacing w:before="0" w:after="0" w:line="276" w:lineRule="auto"/>
        <w:ind w:left="-142" w:firstLine="0"/>
        <w:jc w:val="center"/>
      </w:pPr>
      <w:r>
        <w:rPr>
          <w:sz w:val="24"/>
          <w:szCs w:val="24"/>
        </w:rPr>
        <w:t xml:space="preserve">Объём бюджетных ассигнований на </w:t>
      </w:r>
      <w:r>
        <w:rPr>
          <w:rFonts w:eastAsiaTheme="minorHAnsi"/>
          <w:sz w:val="24"/>
          <w:szCs w:val="24"/>
          <w:lang w:eastAsia="en-US"/>
        </w:rPr>
        <w:t xml:space="preserve">2021-2023 годы </w:t>
      </w:r>
    </w:p>
    <w:p w:rsidR="006826D6" w:rsidRDefault="006826D6" w:rsidP="003C725A">
      <w:pPr>
        <w:pStyle w:val="NormalANX"/>
        <w:spacing w:before="0" w:after="0" w:line="276" w:lineRule="auto"/>
        <w:ind w:left="-142" w:firstLine="0"/>
        <w:jc w:val="center"/>
      </w:pPr>
      <w:r>
        <w:rPr>
          <w:sz w:val="24"/>
          <w:szCs w:val="24"/>
        </w:rPr>
        <w:t>по ответственному исполнителю и соисполнителям государственной программы автономного округа «Экологическая безопасность»</w:t>
      </w:r>
    </w:p>
    <w:p w:rsidR="006826D6" w:rsidRDefault="006826D6" w:rsidP="006826D6">
      <w:pPr>
        <w:pStyle w:val="a5"/>
        <w:tabs>
          <w:tab w:val="left" w:pos="459"/>
        </w:tabs>
        <w:suppressAutoHyphens/>
        <w:spacing w:before="280" w:beforeAutospacing="0" w:after="0" w:afterAutospacing="0"/>
        <w:jc w:val="right"/>
      </w:pPr>
      <w:r>
        <w:t>(тыс. рублей)</w:t>
      </w:r>
    </w:p>
    <w:tbl>
      <w:tblPr>
        <w:tblW w:w="9782" w:type="dxa"/>
        <w:jc w:val="center"/>
        <w:tblCellMar>
          <w:top w:w="55" w:type="dxa"/>
          <w:bottom w:w="55" w:type="dxa"/>
        </w:tblCellMar>
        <w:tblLook w:val="04A0" w:firstRow="1" w:lastRow="0" w:firstColumn="1" w:lastColumn="0" w:noHBand="0" w:noVBand="1"/>
      </w:tblPr>
      <w:tblGrid>
        <w:gridCol w:w="564"/>
        <w:gridCol w:w="5036"/>
        <w:gridCol w:w="1418"/>
        <w:gridCol w:w="1417"/>
        <w:gridCol w:w="1347"/>
      </w:tblGrid>
      <w:tr w:rsidR="006826D6" w:rsidRPr="003C725A" w:rsidTr="00B5677E">
        <w:trPr>
          <w:cantSplit/>
          <w:jc w:val="center"/>
        </w:trPr>
        <w:tc>
          <w:tcPr>
            <w:tcW w:w="564" w:type="dxa"/>
            <w:vMerge w:val="restart"/>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both"/>
              <w:rPr>
                <w:rFonts w:ascii="Times New Roman" w:hAnsi="Times New Roman" w:cs="Times New Roman"/>
                <w:sz w:val="20"/>
                <w:szCs w:val="20"/>
              </w:rPr>
            </w:pPr>
            <w:r w:rsidRPr="003C725A">
              <w:rPr>
                <w:rFonts w:ascii="Times New Roman" w:hAnsi="Times New Roman" w:cs="Times New Roman"/>
                <w:sz w:val="20"/>
                <w:szCs w:val="20"/>
              </w:rPr>
              <w:t>№ п/п</w:t>
            </w:r>
          </w:p>
        </w:tc>
        <w:tc>
          <w:tcPr>
            <w:tcW w:w="5036" w:type="dxa"/>
            <w:vMerge w:val="restart"/>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18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Проект</w:t>
            </w:r>
          </w:p>
        </w:tc>
      </w:tr>
      <w:tr w:rsidR="006826D6" w:rsidRPr="003C725A" w:rsidTr="00B5677E">
        <w:trPr>
          <w:cantSplit/>
          <w:jc w:val="center"/>
        </w:trPr>
        <w:tc>
          <w:tcPr>
            <w:tcW w:w="564" w:type="dxa"/>
            <w:vMerge/>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both"/>
              <w:rPr>
                <w:rFonts w:ascii="Times New Roman" w:hAnsi="Times New Roman" w:cs="Times New Roman"/>
                <w:sz w:val="20"/>
                <w:szCs w:val="20"/>
              </w:rPr>
            </w:pPr>
          </w:p>
        </w:tc>
        <w:tc>
          <w:tcPr>
            <w:tcW w:w="5036" w:type="dxa"/>
            <w:vMerge/>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p>
        </w:tc>
        <w:tc>
          <w:tcPr>
            <w:tcW w:w="1418"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2021 год</w:t>
            </w:r>
          </w:p>
        </w:tc>
        <w:tc>
          <w:tcPr>
            <w:tcW w:w="1417"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2022 год</w:t>
            </w:r>
          </w:p>
        </w:tc>
        <w:tc>
          <w:tcPr>
            <w:tcW w:w="1347" w:type="dxa"/>
            <w:tcBorders>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2023 год</w:t>
            </w:r>
          </w:p>
        </w:tc>
      </w:tr>
      <w:tr w:rsidR="006826D6" w:rsidRPr="003C725A" w:rsidTr="00B5677E">
        <w:trPr>
          <w:cantSplit/>
          <w:trHeight w:val="194"/>
          <w:jc w:val="center"/>
        </w:trPr>
        <w:tc>
          <w:tcPr>
            <w:tcW w:w="564"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w:t>
            </w:r>
          </w:p>
        </w:tc>
        <w:tc>
          <w:tcPr>
            <w:tcW w:w="5036"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w:t>
            </w:r>
          </w:p>
        </w:tc>
        <w:tc>
          <w:tcPr>
            <w:tcW w:w="1418"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w:t>
            </w:r>
          </w:p>
        </w:tc>
        <w:tc>
          <w:tcPr>
            <w:tcW w:w="1417"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4</w:t>
            </w:r>
          </w:p>
        </w:tc>
        <w:tc>
          <w:tcPr>
            <w:tcW w:w="1347" w:type="dxa"/>
            <w:tcBorders>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w:t>
            </w:r>
          </w:p>
        </w:tc>
      </w:tr>
      <w:tr w:rsidR="006826D6" w:rsidRPr="003C725A" w:rsidTr="00B5677E">
        <w:trPr>
          <w:cantSplit/>
          <w:jc w:val="center"/>
        </w:trPr>
        <w:tc>
          <w:tcPr>
            <w:tcW w:w="564"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b/>
                <w:sz w:val="20"/>
                <w:szCs w:val="20"/>
              </w:rPr>
            </w:pPr>
          </w:p>
        </w:tc>
        <w:tc>
          <w:tcPr>
            <w:tcW w:w="5036"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rPr>
                <w:rFonts w:ascii="Times New Roman" w:hAnsi="Times New Roman" w:cs="Times New Roman"/>
                <w:sz w:val="20"/>
                <w:szCs w:val="20"/>
              </w:rPr>
            </w:pPr>
            <w:r w:rsidRPr="003C725A">
              <w:rPr>
                <w:rFonts w:ascii="Times New Roman" w:hAnsi="Times New Roman" w:cs="Times New Roman"/>
                <w:b/>
                <w:sz w:val="20"/>
                <w:szCs w:val="20"/>
              </w:rPr>
              <w:t>Всего по государственной программе</w:t>
            </w:r>
          </w:p>
        </w:tc>
        <w:tc>
          <w:tcPr>
            <w:tcW w:w="1418" w:type="dxa"/>
            <w:tcBorders>
              <w:left w:val="single" w:sz="4" w:space="0" w:color="000000"/>
              <w:bottom w:val="single" w:sz="4" w:space="0" w:color="000000"/>
            </w:tcBorders>
            <w:shd w:val="clear" w:color="auto" w:fill="auto"/>
            <w:vAlign w:val="center"/>
          </w:tcPr>
          <w:p w:rsidR="006826D6" w:rsidRPr="003C725A" w:rsidRDefault="006826D6" w:rsidP="00CF1D6F">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b/>
                <w:sz w:val="20"/>
                <w:szCs w:val="20"/>
              </w:rPr>
              <w:t>1 0</w:t>
            </w:r>
            <w:r w:rsidRPr="003C725A">
              <w:rPr>
                <w:rFonts w:ascii="Times New Roman" w:eastAsia="Calibri" w:hAnsi="Times New Roman" w:cs="Times New Roman"/>
                <w:b/>
                <w:sz w:val="20"/>
                <w:szCs w:val="20"/>
                <w:lang w:val="en-US"/>
              </w:rPr>
              <w:t>66 162</w:t>
            </w:r>
            <w:r w:rsidRPr="003C725A">
              <w:rPr>
                <w:rFonts w:ascii="Times New Roman" w:eastAsia="Calibri" w:hAnsi="Times New Roman" w:cs="Times New Roman"/>
                <w:b/>
                <w:sz w:val="20"/>
                <w:szCs w:val="20"/>
              </w:rPr>
              <w:t>,</w:t>
            </w:r>
            <w:r w:rsidRPr="003C725A">
              <w:rPr>
                <w:rFonts w:ascii="Times New Roman" w:eastAsia="Calibri" w:hAnsi="Times New Roman" w:cs="Times New Roman"/>
                <w:b/>
                <w:sz w:val="20"/>
                <w:szCs w:val="20"/>
                <w:lang w:val="en-US"/>
              </w:rPr>
              <w:t>2</w:t>
            </w:r>
          </w:p>
        </w:tc>
        <w:tc>
          <w:tcPr>
            <w:tcW w:w="1417" w:type="dxa"/>
            <w:tcBorders>
              <w:left w:val="single" w:sz="4" w:space="0" w:color="000000"/>
              <w:bottom w:val="single" w:sz="4" w:space="0" w:color="000000"/>
            </w:tcBorders>
            <w:shd w:val="clear" w:color="auto" w:fill="auto"/>
            <w:vAlign w:val="center"/>
          </w:tcPr>
          <w:p w:rsidR="006826D6" w:rsidRPr="003C725A" w:rsidRDefault="006826D6" w:rsidP="00CF1D6F">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b/>
                <w:sz w:val="20"/>
                <w:szCs w:val="20"/>
              </w:rPr>
              <w:t>734</w:t>
            </w:r>
            <w:r w:rsidRPr="003C725A">
              <w:rPr>
                <w:rFonts w:ascii="Times New Roman" w:eastAsia="Calibri" w:hAnsi="Times New Roman" w:cs="Times New Roman"/>
                <w:b/>
                <w:sz w:val="20"/>
                <w:szCs w:val="20"/>
                <w:lang w:val="en-US"/>
              </w:rPr>
              <w:t xml:space="preserve"> </w:t>
            </w:r>
            <w:r w:rsidRPr="003C725A">
              <w:rPr>
                <w:rFonts w:ascii="Times New Roman" w:eastAsia="Calibri" w:hAnsi="Times New Roman" w:cs="Times New Roman"/>
                <w:b/>
                <w:sz w:val="20"/>
                <w:szCs w:val="20"/>
              </w:rPr>
              <w:t>957,4</w:t>
            </w:r>
          </w:p>
        </w:tc>
        <w:tc>
          <w:tcPr>
            <w:tcW w:w="1347" w:type="dxa"/>
            <w:tcBorders>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b/>
                <w:sz w:val="20"/>
                <w:szCs w:val="20"/>
              </w:rPr>
              <w:t>604 931,1</w:t>
            </w:r>
          </w:p>
        </w:tc>
      </w:tr>
      <w:tr w:rsidR="006826D6" w:rsidRPr="003C725A" w:rsidTr="00B5677E">
        <w:trPr>
          <w:cantSplit/>
          <w:jc w:val="center"/>
        </w:trPr>
        <w:tc>
          <w:tcPr>
            <w:tcW w:w="564"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p>
        </w:tc>
        <w:tc>
          <w:tcPr>
            <w:tcW w:w="5036"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в том числе:</w:t>
            </w:r>
          </w:p>
        </w:tc>
        <w:tc>
          <w:tcPr>
            <w:tcW w:w="1418"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p>
        </w:tc>
        <w:tc>
          <w:tcPr>
            <w:tcW w:w="1417"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p>
        </w:tc>
        <w:tc>
          <w:tcPr>
            <w:tcW w:w="1347" w:type="dxa"/>
            <w:tcBorders>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p>
        </w:tc>
      </w:tr>
      <w:tr w:rsidR="006826D6" w:rsidRPr="003C725A" w:rsidTr="00B5677E">
        <w:trPr>
          <w:cantSplit/>
          <w:jc w:val="center"/>
        </w:trPr>
        <w:tc>
          <w:tcPr>
            <w:tcW w:w="564"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w:t>
            </w:r>
          </w:p>
        </w:tc>
        <w:tc>
          <w:tcPr>
            <w:tcW w:w="5036"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Служба по контролю и надзору в сфере охраны окружающей среды, объектов животного мира и лесных отношений автономного округа (ответственный исполнитель)</w:t>
            </w:r>
          </w:p>
        </w:tc>
        <w:tc>
          <w:tcPr>
            <w:tcW w:w="1418"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550 441,9</w:t>
            </w:r>
          </w:p>
        </w:tc>
        <w:tc>
          <w:tcPr>
            <w:tcW w:w="1417" w:type="dxa"/>
            <w:tcBorders>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546 119,3</w:t>
            </w:r>
          </w:p>
        </w:tc>
        <w:tc>
          <w:tcPr>
            <w:tcW w:w="1347" w:type="dxa"/>
            <w:tcBorders>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415 028,3</w:t>
            </w:r>
          </w:p>
        </w:tc>
      </w:tr>
      <w:tr w:rsidR="006826D6" w:rsidRPr="003C725A" w:rsidTr="00B5677E">
        <w:trPr>
          <w:cantSplit/>
          <w:jc w:val="center"/>
        </w:trPr>
        <w:tc>
          <w:tcPr>
            <w:tcW w:w="564" w:type="dxa"/>
            <w:tcBorders>
              <w:lef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w:t>
            </w:r>
          </w:p>
        </w:tc>
        <w:tc>
          <w:tcPr>
            <w:tcW w:w="5036" w:type="dxa"/>
            <w:tcBorders>
              <w:left w:val="single" w:sz="4" w:space="0" w:color="000000"/>
            </w:tcBorders>
            <w:shd w:val="clear" w:color="auto" w:fill="auto"/>
            <w:vAlign w:val="center"/>
          </w:tcPr>
          <w:p w:rsidR="006826D6" w:rsidRPr="003C725A" w:rsidRDefault="006826D6" w:rsidP="00CF1D6F">
            <w:pPr>
              <w:spacing w:after="0" w:line="240" w:lineRule="auto"/>
              <w:contextualSpacing/>
              <w:rPr>
                <w:rFonts w:ascii="Times New Roman" w:hAnsi="Times New Roman" w:cs="Times New Roman"/>
                <w:sz w:val="20"/>
                <w:szCs w:val="20"/>
              </w:rPr>
            </w:pPr>
            <w:r w:rsidRPr="003C725A">
              <w:rPr>
                <w:rFonts w:ascii="Times New Roman" w:hAnsi="Times New Roman" w:cs="Times New Roman"/>
                <w:sz w:val="20"/>
                <w:szCs w:val="20"/>
              </w:rPr>
              <w:t>Департамент недропользования и природных ресурсов автономного округа</w:t>
            </w:r>
          </w:p>
        </w:tc>
        <w:tc>
          <w:tcPr>
            <w:tcW w:w="1418" w:type="dxa"/>
            <w:tcBorders>
              <w:lef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color w:val="0D0D0D"/>
                <w:sz w:val="20"/>
                <w:szCs w:val="20"/>
              </w:rPr>
              <w:t>190 230,0</w:t>
            </w:r>
          </w:p>
        </w:tc>
        <w:tc>
          <w:tcPr>
            <w:tcW w:w="1417" w:type="dxa"/>
            <w:tcBorders>
              <w:lef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color w:val="0D0D0D"/>
                <w:sz w:val="20"/>
                <w:szCs w:val="20"/>
              </w:rPr>
              <w:t>188 838,1</w:t>
            </w:r>
          </w:p>
        </w:tc>
        <w:tc>
          <w:tcPr>
            <w:tcW w:w="1347" w:type="dxa"/>
            <w:tcBorders>
              <w:left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color w:val="0D0D0D"/>
                <w:sz w:val="20"/>
                <w:szCs w:val="20"/>
              </w:rPr>
              <w:t>189 902,8</w:t>
            </w:r>
          </w:p>
        </w:tc>
      </w:tr>
      <w:tr w:rsidR="006826D6" w:rsidRPr="003C725A" w:rsidTr="00B5677E">
        <w:trPr>
          <w:cantSplit/>
          <w:jc w:val="center"/>
        </w:trPr>
        <w:tc>
          <w:tcPr>
            <w:tcW w:w="564" w:type="dxa"/>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w:t>
            </w:r>
          </w:p>
        </w:tc>
        <w:tc>
          <w:tcPr>
            <w:tcW w:w="5036" w:type="dxa"/>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contextualSpacing/>
              <w:rPr>
                <w:rFonts w:ascii="Times New Roman" w:hAnsi="Times New Roman" w:cs="Times New Roman"/>
                <w:sz w:val="20"/>
                <w:szCs w:val="20"/>
              </w:rPr>
            </w:pPr>
            <w:r w:rsidRPr="003C725A">
              <w:rPr>
                <w:rFonts w:ascii="Times New Roman" w:hAnsi="Times New Roman" w:cs="Times New Roman"/>
                <w:sz w:val="20"/>
                <w:szCs w:val="20"/>
              </w:rPr>
              <w:t>Департамент промышленности автономного округа</w:t>
            </w:r>
          </w:p>
        </w:tc>
        <w:tc>
          <w:tcPr>
            <w:tcW w:w="1418" w:type="dxa"/>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325 490,3</w:t>
            </w:r>
          </w:p>
        </w:tc>
        <w:tc>
          <w:tcPr>
            <w:tcW w:w="1417" w:type="dxa"/>
            <w:tcBorders>
              <w:top w:val="single" w:sz="4" w:space="0" w:color="000000"/>
              <w:left w:val="single" w:sz="4" w:space="0" w:color="000000"/>
              <w:bottom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r>
    </w:tbl>
    <w:p w:rsidR="006826D6" w:rsidRDefault="006826D6" w:rsidP="006826D6">
      <w:pPr>
        <w:spacing w:after="0" w:line="360" w:lineRule="auto"/>
        <w:ind w:firstLine="708"/>
        <w:jc w:val="both"/>
        <w:rPr>
          <w:rFonts w:ascii="Times New Roman" w:hAnsi="Times New Roman" w:cs="Times New Roman"/>
          <w:sz w:val="24"/>
          <w:szCs w:val="24"/>
        </w:rPr>
      </w:pPr>
    </w:p>
    <w:p w:rsidR="006826D6" w:rsidRDefault="006826D6" w:rsidP="006826D6">
      <w:pPr>
        <w:spacing w:after="0" w:line="360" w:lineRule="auto"/>
        <w:ind w:right="181"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Государственная программа состоит из 4 подпрограмм. </w:t>
      </w:r>
    </w:p>
    <w:p w:rsidR="006826D6" w:rsidRDefault="006826D6" w:rsidP="006826D6">
      <w:pPr>
        <w:spacing w:after="0" w:line="360" w:lineRule="auto"/>
        <w:ind w:firstLine="708"/>
        <w:jc w:val="right"/>
      </w:pPr>
      <w:r>
        <w:rPr>
          <w:rFonts w:ascii="Times New Roman" w:hAnsi="Times New Roman" w:cs="Times New Roman"/>
          <w:sz w:val="24"/>
          <w:szCs w:val="24"/>
        </w:rPr>
        <w:t xml:space="preserve">Таблица </w:t>
      </w:r>
      <w:r w:rsidR="00A9518B">
        <w:rPr>
          <w:rFonts w:ascii="Times New Roman" w:hAnsi="Times New Roman" w:cs="Times New Roman"/>
          <w:sz w:val="24"/>
          <w:szCs w:val="24"/>
        </w:rPr>
        <w:t>43</w:t>
      </w:r>
    </w:p>
    <w:p w:rsidR="006826D6" w:rsidRDefault="006826D6" w:rsidP="006826D6">
      <w:pPr>
        <w:spacing w:after="0"/>
        <w:ind w:firstLine="709"/>
        <w:jc w:val="center"/>
        <w:rPr>
          <w:rFonts w:ascii="Times New Roman" w:hAnsi="Times New Roman"/>
          <w:sz w:val="24"/>
          <w:szCs w:val="24"/>
        </w:rPr>
      </w:pPr>
      <w:r>
        <w:rPr>
          <w:rFonts w:ascii="Times New Roman" w:hAnsi="Times New Roman" w:cs="Times New Roman"/>
          <w:sz w:val="24"/>
          <w:szCs w:val="24"/>
        </w:rPr>
        <w:t xml:space="preserve">Структура расходов государственной программы автономного округа </w:t>
      </w:r>
      <w:bookmarkStart w:id="6" w:name="__DdeLink__3461_812263993"/>
      <w:r>
        <w:rPr>
          <w:rFonts w:ascii="Times New Roman" w:eastAsia="Calibri" w:hAnsi="Times New Roman" w:cs="Times New Roman"/>
          <w:sz w:val="24"/>
          <w:szCs w:val="24"/>
        </w:rPr>
        <w:t>«</w:t>
      </w:r>
      <w:r>
        <w:rPr>
          <w:rFonts w:ascii="Times New Roman" w:hAnsi="Times New Roman" w:cs="Times New Roman"/>
          <w:sz w:val="24"/>
          <w:szCs w:val="24"/>
        </w:rPr>
        <w:t xml:space="preserve">Экологическая безопасность» </w:t>
      </w:r>
      <w:bookmarkEnd w:id="6"/>
      <w:r>
        <w:rPr>
          <w:rFonts w:ascii="Times New Roman" w:hAnsi="Times New Roman" w:cs="Times New Roman"/>
          <w:sz w:val="24"/>
          <w:szCs w:val="24"/>
        </w:rPr>
        <w:t>в разрезе подпрограмм на 2021-2023 годы</w:t>
      </w:r>
    </w:p>
    <w:p w:rsidR="006826D6" w:rsidRDefault="006826D6" w:rsidP="006826D6">
      <w:pPr>
        <w:pStyle w:val="NormalANX"/>
        <w:spacing w:before="0" w:after="0" w:line="240" w:lineRule="auto"/>
        <w:ind w:left="-142" w:firstLine="0"/>
        <w:jc w:val="center"/>
        <w:rPr>
          <w:sz w:val="24"/>
          <w:szCs w:val="24"/>
        </w:rPr>
      </w:pPr>
    </w:p>
    <w:tbl>
      <w:tblPr>
        <w:tblW w:w="9923" w:type="dxa"/>
        <w:tblInd w:w="108" w:type="dxa"/>
        <w:tblCellMar>
          <w:top w:w="55" w:type="dxa"/>
          <w:bottom w:w="55" w:type="dxa"/>
        </w:tblCellMar>
        <w:tblLook w:val="04A0" w:firstRow="1" w:lastRow="0" w:firstColumn="1" w:lastColumn="0" w:noHBand="0" w:noVBand="1"/>
      </w:tblPr>
      <w:tblGrid>
        <w:gridCol w:w="426"/>
        <w:gridCol w:w="2702"/>
        <w:gridCol w:w="1172"/>
        <w:gridCol w:w="945"/>
        <w:gridCol w:w="1134"/>
        <w:gridCol w:w="1134"/>
        <w:gridCol w:w="1134"/>
        <w:gridCol w:w="1276"/>
      </w:tblGrid>
      <w:tr w:rsidR="006826D6" w:rsidRPr="003C725A" w:rsidTr="009942FC">
        <w:trPr>
          <w:cantSplit/>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8"/>
              <w:jc w:val="center"/>
              <w:rPr>
                <w:rFonts w:ascii="Times New Roman" w:hAnsi="Times New Roman"/>
                <w:sz w:val="20"/>
                <w:szCs w:val="20"/>
              </w:rPr>
            </w:pPr>
            <w:r w:rsidRPr="003C725A">
              <w:rPr>
                <w:rFonts w:ascii="Times New Roman" w:hAnsi="Times New Roman" w:cs="Times New Roman"/>
                <w:color w:val="000000"/>
                <w:sz w:val="20"/>
                <w:szCs w:val="20"/>
              </w:rPr>
              <w:t>№ п/п</w:t>
            </w:r>
          </w:p>
        </w:tc>
        <w:tc>
          <w:tcPr>
            <w:tcW w:w="27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1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2021 год (проект)</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sz w:val="20"/>
                <w:szCs w:val="20"/>
              </w:rPr>
              <w:t>2022 год (проект)</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sz w:val="20"/>
                <w:szCs w:val="20"/>
              </w:rPr>
              <w:t>2023 год (проект)</w:t>
            </w:r>
          </w:p>
        </w:tc>
      </w:tr>
      <w:tr w:rsidR="006826D6" w:rsidRPr="003C725A" w:rsidTr="009942FC">
        <w:trPr>
          <w:cantSplit/>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color w:val="000000"/>
                <w:sz w:val="20"/>
                <w:szCs w:val="20"/>
              </w:rPr>
            </w:pPr>
          </w:p>
        </w:tc>
        <w:tc>
          <w:tcPr>
            <w:tcW w:w="2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26D6" w:rsidRPr="003C725A" w:rsidRDefault="006826D6" w:rsidP="00CF1D6F">
            <w:pPr>
              <w:spacing w:after="0" w:line="240" w:lineRule="auto"/>
              <w:jc w:val="center"/>
              <w:rPr>
                <w:rFonts w:ascii="Times New Roman" w:hAnsi="Times New Roman" w:cs="Times New Roman"/>
                <w:color w:val="000000"/>
                <w:sz w:val="20"/>
                <w:szCs w:val="20"/>
              </w:rPr>
            </w:pP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1</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3</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8</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color w:val="000000"/>
                <w:sz w:val="20"/>
                <w:szCs w:val="20"/>
              </w:rPr>
            </w:pP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rPr>
                <w:rFonts w:ascii="Times New Roman" w:hAnsi="Times New Roman"/>
                <w:sz w:val="20"/>
                <w:szCs w:val="20"/>
              </w:rPr>
            </w:pPr>
            <w:r w:rsidRPr="003C725A">
              <w:rPr>
                <w:rFonts w:ascii="Times New Roman" w:hAnsi="Times New Roman" w:cs="Times New Roman"/>
                <w:b/>
                <w:bCs/>
                <w:sz w:val="20"/>
                <w:szCs w:val="20"/>
              </w:rPr>
              <w:t>Всего по государственной программе, в том числе:</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sz w:val="20"/>
                <w:szCs w:val="20"/>
              </w:rPr>
            </w:pPr>
            <w:r w:rsidRPr="003C725A">
              <w:rPr>
                <w:rFonts w:ascii="Times New Roman" w:hAnsi="Times New Roman" w:cs="Times New Roman"/>
                <w:b/>
                <w:bCs/>
                <w:sz w:val="20"/>
                <w:szCs w:val="20"/>
              </w:rPr>
              <w:t>1 066 162,2</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sz w:val="20"/>
                <w:szCs w:val="20"/>
              </w:rPr>
            </w:pPr>
            <w:r w:rsidRPr="003C725A">
              <w:rPr>
                <w:rFonts w:ascii="Times New Roman" w:hAnsi="Times New Roman" w:cs="Times New Roman"/>
                <w:b/>
                <w:bCs/>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sz w:val="20"/>
                <w:szCs w:val="20"/>
              </w:rPr>
            </w:pPr>
            <w:r w:rsidRPr="003C725A">
              <w:rPr>
                <w:rFonts w:ascii="Times New Roman" w:hAnsi="Times New Roman" w:cs="Times New Roman"/>
                <w:b/>
                <w:bCs/>
                <w:sz w:val="20"/>
                <w:szCs w:val="20"/>
              </w:rPr>
              <w:t>734 957,4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b/>
                <w:bCs/>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sz w:val="20"/>
                <w:szCs w:val="20"/>
              </w:rPr>
            </w:pPr>
            <w:r w:rsidRPr="003C725A">
              <w:rPr>
                <w:rFonts w:ascii="Times New Roman" w:hAnsi="Times New Roman" w:cs="Times New Roman"/>
                <w:b/>
                <w:bCs/>
                <w:sz w:val="20"/>
                <w:szCs w:val="20"/>
              </w:rPr>
              <w:t>604 931,1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b/>
                <w:bCs/>
                <w:sz w:val="20"/>
                <w:szCs w:val="20"/>
              </w:rPr>
              <w:t>100,0</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color w:val="000000"/>
                <w:sz w:val="20"/>
                <w:szCs w:val="20"/>
              </w:rPr>
            </w:pP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rPr>
                <w:rFonts w:ascii="Times New Roman" w:hAnsi="Times New Roman"/>
                <w:sz w:val="20"/>
                <w:szCs w:val="20"/>
              </w:rPr>
            </w:pPr>
            <w:r w:rsidRPr="003C725A">
              <w:rPr>
                <w:rFonts w:ascii="Times New Roman" w:hAnsi="Times New Roman" w:cs="Times New Roman"/>
                <w:sz w:val="20"/>
                <w:szCs w:val="20"/>
              </w:rPr>
              <w:t>бюджет автономного округа</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sz w:val="20"/>
                <w:szCs w:val="20"/>
              </w:rPr>
            </w:pPr>
            <w:r w:rsidRPr="003C725A">
              <w:rPr>
                <w:rFonts w:ascii="Times New Roman" w:hAnsi="Times New Roman" w:cs="Times New Roman"/>
                <w:sz w:val="20"/>
                <w:szCs w:val="20"/>
              </w:rPr>
              <w:t>1 007 326,5</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sz w:val="20"/>
                <w:szCs w:val="20"/>
              </w:rPr>
            </w:pPr>
            <w:r w:rsidRPr="003C725A">
              <w:rPr>
                <w:rFonts w:ascii="Times New Roman" w:hAnsi="Times New Roman" w:cs="Times New Roman"/>
                <w:sz w:val="20"/>
                <w:szCs w:val="20"/>
              </w:rPr>
              <w:t>675 751,8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tabs>
                <w:tab w:val="left" w:pos="0"/>
              </w:tabs>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542 703,2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color w:val="000000"/>
                <w:sz w:val="20"/>
                <w:szCs w:val="20"/>
              </w:rPr>
            </w:pP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rPr>
                <w:rFonts w:ascii="Times New Roman" w:hAnsi="Times New Roman"/>
                <w:sz w:val="20"/>
                <w:szCs w:val="20"/>
              </w:rPr>
            </w:pPr>
            <w:r w:rsidRPr="003C725A">
              <w:rPr>
                <w:rFonts w:ascii="Times New Roman" w:hAnsi="Times New Roman" w:cs="Times New Roman"/>
                <w:sz w:val="20"/>
                <w:szCs w:val="20"/>
              </w:rPr>
              <w:t>федеральный бюджет</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sz w:val="20"/>
                <w:szCs w:val="20"/>
              </w:rPr>
            </w:pPr>
            <w:r w:rsidRPr="003C725A">
              <w:rPr>
                <w:rFonts w:ascii="Times New Roman" w:hAnsi="Times New Roman" w:cs="Times New Roman"/>
                <w:sz w:val="20"/>
                <w:szCs w:val="20"/>
              </w:rPr>
              <w:t>58 835,7</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sz w:val="20"/>
                <w:szCs w:val="20"/>
              </w:rPr>
            </w:pPr>
            <w:r w:rsidRPr="003C725A">
              <w:rPr>
                <w:rFonts w:ascii="Times New Roman" w:hAnsi="Times New Roman" w:cs="Times New Roman"/>
                <w:sz w:val="20"/>
                <w:szCs w:val="20"/>
              </w:rPr>
              <w:t>59 205,6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sz w:val="20"/>
                <w:szCs w:val="20"/>
              </w:rPr>
            </w:pPr>
            <w:r w:rsidRPr="003C725A">
              <w:rPr>
                <w:rFonts w:ascii="Times New Roman" w:hAnsi="Times New Roman" w:cs="Times New Roman"/>
                <w:sz w:val="20"/>
                <w:szCs w:val="20"/>
              </w:rPr>
              <w:t>62 227,9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1.</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rPr>
                <w:sz w:val="20"/>
                <w:szCs w:val="20"/>
              </w:rPr>
            </w:pPr>
            <w:r w:rsidRPr="003C725A">
              <w:rPr>
                <w:rFonts w:ascii="Times New Roman" w:eastAsia="Times New Roman" w:hAnsi="Times New Roman" w:cs="Times New Roman"/>
                <w:color w:val="000000"/>
                <w:sz w:val="20"/>
                <w:szCs w:val="20"/>
              </w:rPr>
              <w:t>Подпрограмма «Регулирование качества окружающей среды в Ханты-Мансийском автономном округе – Югре»</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sz w:val="20"/>
                <w:szCs w:val="20"/>
              </w:rPr>
            </w:pPr>
            <w:r w:rsidRPr="003C725A">
              <w:rPr>
                <w:rFonts w:ascii="Times New Roman" w:hAnsi="Times New Roman" w:cs="Times New Roman"/>
                <w:sz w:val="20"/>
                <w:szCs w:val="20"/>
              </w:rPr>
              <w:t>546 474,7</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51,3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sz w:val="20"/>
                <w:szCs w:val="20"/>
              </w:rPr>
            </w:pPr>
            <w:r w:rsidRPr="003C725A">
              <w:rPr>
                <w:rFonts w:ascii="Times New Roman" w:hAnsi="Times New Roman" w:cs="Times New Roman"/>
                <w:sz w:val="20"/>
                <w:szCs w:val="20"/>
              </w:rPr>
              <w:t>542 752,1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73,8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sz w:val="20"/>
                <w:szCs w:val="20"/>
              </w:rPr>
            </w:pPr>
            <w:r w:rsidRPr="003C725A">
              <w:rPr>
                <w:rFonts w:ascii="Times New Roman" w:hAnsi="Times New Roman" w:cs="Times New Roman"/>
                <w:sz w:val="20"/>
                <w:szCs w:val="20"/>
              </w:rPr>
              <w:t>411 661,1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68,0</w:t>
            </w:r>
          </w:p>
        </w:tc>
      </w:tr>
    </w:tbl>
    <w:p w:rsidR="00B5677E" w:rsidRDefault="00B5677E"/>
    <w:tbl>
      <w:tblPr>
        <w:tblW w:w="9923" w:type="dxa"/>
        <w:tblInd w:w="108" w:type="dxa"/>
        <w:tblCellMar>
          <w:top w:w="55" w:type="dxa"/>
          <w:bottom w:w="55" w:type="dxa"/>
        </w:tblCellMar>
        <w:tblLook w:val="04A0" w:firstRow="1" w:lastRow="0" w:firstColumn="1" w:lastColumn="0" w:noHBand="0" w:noVBand="1"/>
      </w:tblPr>
      <w:tblGrid>
        <w:gridCol w:w="426"/>
        <w:gridCol w:w="2702"/>
        <w:gridCol w:w="1172"/>
        <w:gridCol w:w="945"/>
        <w:gridCol w:w="1134"/>
        <w:gridCol w:w="1134"/>
        <w:gridCol w:w="1134"/>
        <w:gridCol w:w="1276"/>
      </w:tblGrid>
      <w:tr w:rsidR="00B5677E" w:rsidRPr="003C725A" w:rsidTr="00B5677E">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lastRenderedPageBreak/>
              <w:t>1</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3</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B5677E" w:rsidRPr="003C725A" w:rsidRDefault="00B5677E" w:rsidP="00B5677E">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8</w:t>
            </w:r>
          </w:p>
        </w:tc>
      </w:tr>
      <w:tr w:rsidR="006826D6"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rPr>
                <w:sz w:val="20"/>
                <w:szCs w:val="20"/>
              </w:rPr>
            </w:pPr>
            <w:r w:rsidRPr="003C725A">
              <w:rPr>
                <w:rFonts w:ascii="Times New Roman" w:eastAsia="Times New Roman" w:hAnsi="Times New Roman" w:cs="Times New Roman"/>
                <w:color w:val="000000"/>
                <w:sz w:val="20"/>
                <w:szCs w:val="20"/>
              </w:rPr>
              <w:t>Подпрограмма «Сохранение биологического разнообразия в Ханты-Мансийском автономном округе – Югре»</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sz w:val="20"/>
                <w:szCs w:val="20"/>
              </w:rPr>
            </w:pPr>
            <w:r w:rsidRPr="003C725A">
              <w:rPr>
                <w:rFonts w:ascii="Times New Roman" w:hAnsi="Times New Roman" w:cs="Times New Roman"/>
                <w:sz w:val="20"/>
                <w:szCs w:val="20"/>
              </w:rPr>
              <w:t>180 486,0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16,9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sz w:val="20"/>
                <w:szCs w:val="20"/>
              </w:rPr>
            </w:pPr>
            <w:r w:rsidRPr="003C725A">
              <w:rPr>
                <w:rFonts w:ascii="Times New Roman" w:hAnsi="Times New Roman" w:cs="Times New Roman"/>
                <w:sz w:val="20"/>
                <w:szCs w:val="20"/>
              </w:rPr>
              <w:t>180 486,0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24,6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sz w:val="20"/>
                <w:szCs w:val="20"/>
              </w:rPr>
            </w:pPr>
            <w:r w:rsidRPr="003C725A">
              <w:rPr>
                <w:rFonts w:ascii="Times New Roman" w:hAnsi="Times New Roman" w:cs="Times New Roman"/>
                <w:sz w:val="20"/>
                <w:szCs w:val="20"/>
              </w:rPr>
              <w:t>180 486,0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826D6" w:rsidRPr="003C725A" w:rsidRDefault="006826D6" w:rsidP="00CF1D6F">
            <w:pPr>
              <w:spacing w:after="0" w:line="240" w:lineRule="auto"/>
              <w:jc w:val="center"/>
              <w:rPr>
                <w:rFonts w:ascii="Times New Roman" w:hAnsi="Times New Roman"/>
                <w:sz w:val="20"/>
                <w:szCs w:val="20"/>
              </w:rPr>
            </w:pPr>
            <w:r w:rsidRPr="003C725A">
              <w:rPr>
                <w:rFonts w:ascii="Times New Roman" w:hAnsi="Times New Roman"/>
                <w:sz w:val="20"/>
                <w:szCs w:val="20"/>
              </w:rPr>
              <w:t>29,8</w:t>
            </w:r>
          </w:p>
        </w:tc>
      </w:tr>
      <w:tr w:rsidR="00FB7D84" w:rsidRPr="003C725A" w:rsidTr="009942FC">
        <w:trPr>
          <w:cantSplit/>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rPr>
                <w:sz w:val="20"/>
                <w:szCs w:val="20"/>
              </w:rPr>
            </w:pPr>
            <w:r w:rsidRPr="003C725A">
              <w:rPr>
                <w:rFonts w:ascii="Times New Roman" w:eastAsia="Times New Roman" w:hAnsi="Times New Roman" w:cs="Times New Roman"/>
                <w:color w:val="000000"/>
                <w:sz w:val="20"/>
                <w:szCs w:val="20"/>
              </w:rPr>
              <w:t>Подпрограмма «Развитие системы обращения с отходами производства и потребления в Ханты-Мансийском автономном округе – Югре»</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ind w:left="-106"/>
              <w:jc w:val="center"/>
              <w:rPr>
                <w:sz w:val="20"/>
                <w:szCs w:val="20"/>
              </w:rPr>
            </w:pPr>
            <w:r w:rsidRPr="003C725A">
              <w:rPr>
                <w:rFonts w:ascii="Times New Roman" w:hAnsi="Times New Roman" w:cs="Times New Roman"/>
                <w:sz w:val="20"/>
                <w:szCs w:val="20"/>
              </w:rPr>
              <w:t>329 457,5</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30,9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sz w:val="20"/>
                <w:szCs w:val="20"/>
              </w:rPr>
            </w:pPr>
            <w:r w:rsidRPr="003C725A">
              <w:rPr>
                <w:rFonts w:ascii="Times New Roman" w:hAnsi="Times New Roman" w:cs="Times New Roman"/>
                <w:sz w:val="20"/>
                <w:szCs w:val="20"/>
              </w:rPr>
              <w:t>3 367,2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sz w:val="20"/>
                <w:szCs w:val="20"/>
              </w:rPr>
            </w:pPr>
            <w:r w:rsidRPr="003C725A">
              <w:rPr>
                <w:rFonts w:ascii="Times New Roman" w:hAnsi="Times New Roman" w:cs="Times New Roman"/>
                <w:sz w:val="20"/>
                <w:szCs w:val="20"/>
              </w:rPr>
              <w:t>3 367,2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sz w:val="20"/>
                <w:szCs w:val="20"/>
              </w:rPr>
            </w:pPr>
            <w:r w:rsidRPr="003C725A">
              <w:rPr>
                <w:rFonts w:ascii="Times New Roman" w:hAnsi="Times New Roman"/>
                <w:sz w:val="20"/>
                <w:szCs w:val="20"/>
              </w:rPr>
              <w:t>0,6</w:t>
            </w:r>
          </w:p>
        </w:tc>
      </w:tr>
      <w:tr w:rsidR="00FB7D84" w:rsidRPr="003C725A" w:rsidTr="009942FC">
        <w:trPr>
          <w:cantSplit/>
        </w:trPr>
        <w:tc>
          <w:tcPr>
            <w:tcW w:w="426" w:type="dxa"/>
            <w:tcBorders>
              <w:top w:val="single" w:sz="4" w:space="0" w:color="auto"/>
              <w:left w:val="single" w:sz="4" w:space="0" w:color="000000"/>
              <w:bottom w:val="single" w:sz="4" w:space="0" w:color="000000"/>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2702"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rPr>
                <w:sz w:val="20"/>
                <w:szCs w:val="20"/>
              </w:rPr>
            </w:pPr>
            <w:r w:rsidRPr="003C725A">
              <w:rPr>
                <w:rFonts w:ascii="Times New Roman" w:eastAsia="Times New Roman" w:hAnsi="Times New Roman" w:cs="Times New Roman"/>
                <w:color w:val="000000"/>
                <w:sz w:val="20"/>
                <w:szCs w:val="20"/>
              </w:rPr>
              <w:t>Подпрограмма «Развитие водохозяйственного комплекса в Ханты-Мансийском автономном округе – Югре»</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ind w:left="-106"/>
              <w:jc w:val="center"/>
              <w:rPr>
                <w:sz w:val="20"/>
                <w:szCs w:val="20"/>
              </w:rPr>
            </w:pPr>
            <w:r w:rsidRPr="003C725A">
              <w:rPr>
                <w:rFonts w:ascii="Times New Roman" w:hAnsi="Times New Roman" w:cs="Times New Roman"/>
                <w:sz w:val="20"/>
                <w:szCs w:val="20"/>
              </w:rPr>
              <w:t>9 744,0</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0,9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sz w:val="20"/>
                <w:szCs w:val="20"/>
              </w:rPr>
            </w:pPr>
            <w:r w:rsidRPr="003C725A">
              <w:rPr>
                <w:rFonts w:ascii="Times New Roman" w:hAnsi="Times New Roman" w:cs="Times New Roman"/>
                <w:sz w:val="20"/>
                <w:szCs w:val="20"/>
              </w:rPr>
              <w:t>8 352,1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sz w:val="20"/>
                <w:szCs w:val="20"/>
              </w:rPr>
            </w:pPr>
            <w:r w:rsidRPr="003C725A">
              <w:rPr>
                <w:rFonts w:ascii="Times New Roman" w:hAnsi="Times New Roman" w:cs="Times New Roman"/>
                <w:sz w:val="20"/>
                <w:szCs w:val="20"/>
              </w:rPr>
              <w:t>9 416,8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sz w:val="20"/>
                <w:szCs w:val="20"/>
              </w:rPr>
            </w:pPr>
            <w:r w:rsidRPr="003C725A">
              <w:rPr>
                <w:rFonts w:ascii="Times New Roman" w:hAnsi="Times New Roman"/>
                <w:sz w:val="20"/>
                <w:szCs w:val="20"/>
              </w:rPr>
              <w:t>1,6</w:t>
            </w:r>
          </w:p>
        </w:tc>
      </w:tr>
    </w:tbl>
    <w:p w:rsidR="006826D6" w:rsidRDefault="006826D6" w:rsidP="006826D6">
      <w:pPr>
        <w:spacing w:after="0"/>
        <w:ind w:firstLine="708"/>
        <w:jc w:val="both"/>
        <w:rPr>
          <w:rFonts w:ascii="Times New Roman" w:hAnsi="Times New Roman" w:cs="Times New Roman"/>
          <w:sz w:val="24"/>
          <w:szCs w:val="24"/>
        </w:rPr>
      </w:pPr>
    </w:p>
    <w:p w:rsidR="006826D6" w:rsidRDefault="006826D6" w:rsidP="006826D6">
      <w:pPr>
        <w:spacing w:after="0" w:line="360" w:lineRule="auto"/>
        <w:ind w:firstLine="709"/>
        <w:jc w:val="both"/>
      </w:pPr>
      <w:r>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457 990,3 тыс. рублей, на 2022 год в сумме 132 500,0 тыс. рублей</w:t>
      </w:r>
      <w:r>
        <w:rPr>
          <w:rFonts w:ascii="Times New Roman" w:hAnsi="Times New Roman" w:cs="Times New Roman"/>
          <w:color w:val="000000" w:themeColor="text1"/>
          <w:sz w:val="24"/>
          <w:szCs w:val="24"/>
        </w:rPr>
        <w:t>.</w:t>
      </w:r>
    </w:p>
    <w:p w:rsidR="006826D6" w:rsidRDefault="006826D6" w:rsidP="006826D6">
      <w:pPr>
        <w:spacing w:after="0" w:line="360" w:lineRule="auto"/>
        <w:ind w:firstLine="709"/>
        <w:jc w:val="both"/>
        <w:rPr>
          <w:rFonts w:ascii="Times New Roman" w:hAnsi="Times New Roman" w:cs="Times New Roman"/>
          <w:sz w:val="24"/>
          <w:szCs w:val="24"/>
        </w:rPr>
      </w:pPr>
      <w:r w:rsidRPr="00BA2B1C">
        <w:rPr>
          <w:rFonts w:ascii="Times New Roman" w:hAnsi="Times New Roman" w:cs="Times New Roman"/>
          <w:sz w:val="24"/>
          <w:szCs w:val="24"/>
        </w:rPr>
        <w:t xml:space="preserve">В государственной программе предусмотрены мероприятия на реализацию </w:t>
      </w:r>
      <w:r w:rsidR="00BA2B1C" w:rsidRPr="00BA2B1C">
        <w:rPr>
          <w:rFonts w:ascii="Times New Roman" w:hAnsi="Times New Roman" w:cs="Times New Roman"/>
          <w:sz w:val="24"/>
          <w:szCs w:val="24"/>
        </w:rPr>
        <w:t>2</w:t>
      </w:r>
      <w:r w:rsidR="003161CE" w:rsidRPr="00BA2B1C">
        <w:rPr>
          <w:rFonts w:ascii="Times New Roman" w:hAnsi="Times New Roman" w:cs="Times New Roman"/>
          <w:sz w:val="24"/>
          <w:szCs w:val="24"/>
        </w:rPr>
        <w:t xml:space="preserve"> </w:t>
      </w:r>
      <w:r w:rsidRPr="00BA2B1C">
        <w:rPr>
          <w:rFonts w:ascii="Times New Roman" w:hAnsi="Times New Roman" w:cs="Times New Roman"/>
          <w:sz w:val="24"/>
          <w:szCs w:val="24"/>
        </w:rPr>
        <w:t>региональных проектов, входящих в национальный проект «Экология».</w:t>
      </w:r>
    </w:p>
    <w:p w:rsidR="006826D6" w:rsidRDefault="006826D6" w:rsidP="006826D6">
      <w:pPr>
        <w:spacing w:after="0" w:line="360" w:lineRule="auto"/>
        <w:ind w:firstLine="708"/>
        <w:jc w:val="right"/>
        <w:rPr>
          <w:rFonts w:ascii="Times New Roman" w:hAnsi="Times New Roman" w:cs="Times New Roman"/>
          <w:sz w:val="28"/>
          <w:szCs w:val="28"/>
        </w:rPr>
      </w:pPr>
      <w:r>
        <w:rPr>
          <w:rFonts w:ascii="Times New Roman" w:hAnsi="Times New Roman" w:cs="Times New Roman"/>
          <w:sz w:val="24"/>
          <w:szCs w:val="24"/>
        </w:rPr>
        <w:t xml:space="preserve">Таблица </w:t>
      </w:r>
      <w:r w:rsidR="00A9518B">
        <w:rPr>
          <w:rFonts w:ascii="Times New Roman" w:hAnsi="Times New Roman" w:cs="Times New Roman"/>
          <w:sz w:val="24"/>
          <w:szCs w:val="24"/>
        </w:rPr>
        <w:t>44</w:t>
      </w:r>
    </w:p>
    <w:p w:rsidR="006826D6" w:rsidRDefault="006826D6" w:rsidP="003C725A">
      <w:pPr>
        <w:pStyle w:val="NormalANX"/>
        <w:spacing w:before="0" w:after="0" w:line="276" w:lineRule="auto"/>
        <w:ind w:left="-142"/>
        <w:jc w:val="center"/>
      </w:pPr>
      <w:r>
        <w:rPr>
          <w:rFonts w:eastAsiaTheme="minorHAnsi"/>
          <w:sz w:val="24"/>
          <w:szCs w:val="24"/>
          <w:lang w:eastAsia="en-US"/>
        </w:rPr>
        <w:t xml:space="preserve">Расходы на реализацию национальных (региональных проектов) на 2021-2023 годы, предусмотренные государственной программой автономного округа «Экологическая безопасность» </w:t>
      </w:r>
    </w:p>
    <w:p w:rsidR="006826D6" w:rsidRDefault="006826D6" w:rsidP="006826D6">
      <w:pPr>
        <w:pStyle w:val="a5"/>
        <w:tabs>
          <w:tab w:val="left" w:pos="459"/>
        </w:tabs>
        <w:suppressAutoHyphens/>
        <w:spacing w:before="280" w:beforeAutospacing="0" w:after="0" w:afterAutospacing="0"/>
        <w:jc w:val="right"/>
        <w:rPr>
          <w:rFonts w:eastAsiaTheme="minorHAnsi"/>
          <w:b/>
          <w:lang w:eastAsia="en-US"/>
        </w:rPr>
      </w:pPr>
      <w:r>
        <w:t>(тыс. рублей)</w:t>
      </w:r>
    </w:p>
    <w:tbl>
      <w:tblPr>
        <w:tblStyle w:val="a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bottom w:w="55" w:type="dxa"/>
        </w:tblCellMar>
        <w:tblLook w:val="04A0" w:firstRow="1" w:lastRow="0" w:firstColumn="1" w:lastColumn="0" w:noHBand="0" w:noVBand="1"/>
      </w:tblPr>
      <w:tblGrid>
        <w:gridCol w:w="5495"/>
        <w:gridCol w:w="1559"/>
        <w:gridCol w:w="1559"/>
        <w:gridCol w:w="1418"/>
      </w:tblGrid>
      <w:tr w:rsidR="003161CE" w:rsidRPr="003C725A" w:rsidTr="003C725A">
        <w:trPr>
          <w:cantSplit/>
        </w:trPr>
        <w:tc>
          <w:tcPr>
            <w:tcW w:w="5495" w:type="dxa"/>
            <w:vMerge w:val="restart"/>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Наименование национального проекта (регионального проекта)</w:t>
            </w:r>
          </w:p>
        </w:tc>
        <w:tc>
          <w:tcPr>
            <w:tcW w:w="4536" w:type="dxa"/>
            <w:gridSpan w:val="3"/>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Проект</w:t>
            </w:r>
          </w:p>
        </w:tc>
      </w:tr>
      <w:tr w:rsidR="003161CE" w:rsidRPr="003C725A" w:rsidTr="003C725A">
        <w:trPr>
          <w:cantSplit/>
        </w:trPr>
        <w:tc>
          <w:tcPr>
            <w:tcW w:w="5495" w:type="dxa"/>
            <w:vMerge/>
            <w:shd w:val="clear" w:color="auto" w:fill="auto"/>
          </w:tcPr>
          <w:p w:rsidR="003161CE" w:rsidRPr="003C725A" w:rsidRDefault="003161CE" w:rsidP="002930E1">
            <w:pPr>
              <w:contextualSpacing/>
              <w:jc w:val="both"/>
              <w:rPr>
                <w:rFonts w:ascii="Times New Roman" w:eastAsia="Times New Roman" w:hAnsi="Times New Roman" w:cs="Times New Roman"/>
                <w:sz w:val="20"/>
                <w:szCs w:val="20"/>
              </w:rPr>
            </w:pPr>
          </w:p>
        </w:tc>
        <w:tc>
          <w:tcPr>
            <w:tcW w:w="1559"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2021 год</w:t>
            </w:r>
          </w:p>
        </w:tc>
        <w:tc>
          <w:tcPr>
            <w:tcW w:w="1559"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2022 год</w:t>
            </w:r>
          </w:p>
        </w:tc>
        <w:tc>
          <w:tcPr>
            <w:tcW w:w="1418"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2023 год</w:t>
            </w:r>
          </w:p>
        </w:tc>
      </w:tr>
      <w:tr w:rsidR="003161CE" w:rsidRPr="003C725A" w:rsidTr="003C725A">
        <w:trPr>
          <w:cantSplit/>
        </w:trPr>
        <w:tc>
          <w:tcPr>
            <w:tcW w:w="5495"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1</w:t>
            </w:r>
          </w:p>
        </w:tc>
        <w:tc>
          <w:tcPr>
            <w:tcW w:w="1559"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2</w:t>
            </w:r>
          </w:p>
        </w:tc>
        <w:tc>
          <w:tcPr>
            <w:tcW w:w="1559"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3</w:t>
            </w:r>
          </w:p>
        </w:tc>
        <w:tc>
          <w:tcPr>
            <w:tcW w:w="1418" w:type="dxa"/>
            <w:shd w:val="clear" w:color="auto" w:fill="auto"/>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4</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b/>
                <w:sz w:val="20"/>
                <w:szCs w:val="20"/>
              </w:rPr>
              <w:t>Итого по НП «Экология»:</w:t>
            </w:r>
          </w:p>
        </w:tc>
        <w:tc>
          <w:tcPr>
            <w:tcW w:w="1559" w:type="dxa"/>
            <w:shd w:val="clear" w:color="auto" w:fill="auto"/>
            <w:vAlign w:val="center"/>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b/>
                <w:sz w:val="20"/>
                <w:szCs w:val="20"/>
              </w:rPr>
              <w:t>457 990,3</w:t>
            </w:r>
          </w:p>
        </w:tc>
        <w:tc>
          <w:tcPr>
            <w:tcW w:w="1559" w:type="dxa"/>
            <w:shd w:val="clear" w:color="auto" w:fill="auto"/>
            <w:vAlign w:val="center"/>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b/>
                <w:sz w:val="20"/>
                <w:szCs w:val="20"/>
              </w:rPr>
              <w:t>132 500,0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sz w:val="20"/>
                <w:szCs w:val="20"/>
              </w:rPr>
              <w:t>1. Региональный проект «Чистая страна»</w:t>
            </w:r>
          </w:p>
        </w:tc>
        <w:tc>
          <w:tcPr>
            <w:tcW w:w="1559" w:type="dxa"/>
            <w:shd w:val="clear" w:color="auto" w:fill="auto"/>
            <w:vAlign w:val="center"/>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132 500,0</w:t>
            </w:r>
          </w:p>
        </w:tc>
        <w:tc>
          <w:tcPr>
            <w:tcW w:w="1559" w:type="dxa"/>
            <w:shd w:val="clear" w:color="auto" w:fill="auto"/>
            <w:vAlign w:val="center"/>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132 500,0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132 500,0</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132 500,0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sz w:val="20"/>
                <w:szCs w:val="20"/>
              </w:rPr>
              <w:t>2. Региональный проект «Комплексная система обращения с твердыми коммунальными отходами»</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325 490,3</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559" w:type="dxa"/>
            <w:shd w:val="clear" w:color="auto" w:fill="auto"/>
            <w:vAlign w:val="center"/>
          </w:tcPr>
          <w:p w:rsidR="003161CE" w:rsidRPr="003C725A" w:rsidRDefault="003161CE" w:rsidP="002930E1">
            <w:pPr>
              <w:contextualSpacing/>
              <w:jc w:val="center"/>
              <w:rPr>
                <w:rFonts w:ascii="Times New Roman" w:hAnsi="Times New Roman" w:cs="Times New Roman"/>
                <w:sz w:val="20"/>
                <w:szCs w:val="20"/>
              </w:rPr>
            </w:pPr>
            <w:r w:rsidRPr="003C725A">
              <w:rPr>
                <w:rFonts w:ascii="Times New Roman" w:eastAsia="Times New Roman" w:hAnsi="Times New Roman" w:cs="Times New Roman"/>
                <w:sz w:val="20"/>
                <w:szCs w:val="20"/>
              </w:rPr>
              <w:t>325 490,3</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r w:rsidR="003161CE" w:rsidRPr="003C725A" w:rsidTr="003C725A">
        <w:trPr>
          <w:cantSplit/>
        </w:trPr>
        <w:tc>
          <w:tcPr>
            <w:tcW w:w="5495" w:type="dxa"/>
            <w:shd w:val="clear" w:color="auto" w:fill="auto"/>
          </w:tcPr>
          <w:p w:rsidR="003161CE" w:rsidRPr="003C725A" w:rsidRDefault="003161CE" w:rsidP="002930E1">
            <w:pPr>
              <w:contextualSpacing/>
              <w:jc w:val="both"/>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559"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c>
          <w:tcPr>
            <w:tcW w:w="1418" w:type="dxa"/>
            <w:shd w:val="clear" w:color="auto" w:fill="auto"/>
            <w:vAlign w:val="center"/>
          </w:tcPr>
          <w:p w:rsidR="003161CE" w:rsidRPr="003C725A" w:rsidRDefault="003161CE" w:rsidP="002930E1">
            <w:pPr>
              <w:contextualSpacing/>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0,0</w:t>
            </w:r>
          </w:p>
        </w:tc>
      </w:tr>
    </w:tbl>
    <w:p w:rsidR="006826D6" w:rsidRDefault="006826D6" w:rsidP="006826D6">
      <w:pPr>
        <w:spacing w:after="0"/>
        <w:ind w:firstLine="708"/>
        <w:jc w:val="both"/>
        <w:rPr>
          <w:rFonts w:ascii="Times New Roman" w:hAnsi="Times New Roman" w:cs="Times New Roman"/>
          <w:sz w:val="24"/>
          <w:szCs w:val="24"/>
        </w:rPr>
      </w:pPr>
    </w:p>
    <w:p w:rsidR="006826D6" w:rsidRDefault="006826D6" w:rsidP="009942FC">
      <w:pPr>
        <w:spacing w:after="0" w:line="360" w:lineRule="auto"/>
        <w:ind w:firstLine="709"/>
        <w:jc w:val="both"/>
      </w:pPr>
      <w:r>
        <w:rPr>
          <w:rFonts w:ascii="Times New Roman" w:eastAsia="Calibri"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изменением по годам расходов, предусмотренных на реализацию региональных проектов.</w:t>
      </w:r>
    </w:p>
    <w:p w:rsidR="006826D6" w:rsidRDefault="006826D6" w:rsidP="009942FC">
      <w:pPr>
        <w:tabs>
          <w:tab w:val="left" w:pos="0"/>
        </w:tabs>
        <w:spacing w:after="0" w:line="360" w:lineRule="auto"/>
        <w:ind w:firstLine="709"/>
        <w:contextualSpacing/>
        <w:jc w:val="both"/>
      </w:pPr>
      <w:r>
        <w:rPr>
          <w:rFonts w:ascii="Times New Roman" w:eastAsia="Arial Unicode MS" w:hAnsi="Times New Roman" w:cs="Times New Roman"/>
          <w:color w:val="000000"/>
          <w:sz w:val="24"/>
          <w:szCs w:val="24"/>
          <w:u w:color="000000"/>
        </w:rPr>
        <w:lastRenderedPageBreak/>
        <w:t>Бюджетные ассигнования на реализацию государственной программы по направлениям расходования средств представлены следующим образом.</w:t>
      </w:r>
    </w:p>
    <w:p w:rsidR="006826D6" w:rsidRDefault="006826D6" w:rsidP="009942FC">
      <w:pPr>
        <w:tabs>
          <w:tab w:val="left" w:pos="0"/>
        </w:tabs>
        <w:spacing w:after="0" w:line="360" w:lineRule="auto"/>
        <w:ind w:firstLine="709"/>
        <w:contextualSpacing/>
        <w:jc w:val="both"/>
      </w:pPr>
      <w:r>
        <w:rPr>
          <w:rFonts w:ascii="Times New Roman" w:eastAsia="Arial Unicode MS" w:hAnsi="Times New Roman" w:cs="Times New Roman"/>
          <w:color w:val="000000"/>
          <w:sz w:val="24"/>
          <w:szCs w:val="24"/>
          <w:u w:color="000000"/>
        </w:rPr>
        <w:t>Объем бюджетных ассигнований на финансовое обеспечение выполнения государственного задания на оказание государственных услуг (выполнение работ) 5 бюджетными учреждениями, осуществляющим функции по охране и защите особо охраняемых природных территорий регионального значения, запланирован ежегодно в сумме 179 260,8 тыс. рублей.</w:t>
      </w:r>
    </w:p>
    <w:p w:rsidR="006826D6" w:rsidRDefault="006826D6" w:rsidP="009942FC">
      <w:pPr>
        <w:tabs>
          <w:tab w:val="left" w:pos="0"/>
        </w:tabs>
        <w:spacing w:after="0" w:line="360" w:lineRule="auto"/>
        <w:ind w:firstLine="709"/>
        <w:contextualSpacing/>
        <w:jc w:val="both"/>
      </w:pPr>
      <w:r>
        <w:rPr>
          <w:rFonts w:ascii="Times New Roman" w:eastAsia="Arial Unicode MS" w:hAnsi="Times New Roman" w:cs="Times New Roman"/>
          <w:color w:val="000000"/>
          <w:sz w:val="24"/>
          <w:szCs w:val="24"/>
          <w:u w:color="000000"/>
        </w:rPr>
        <w:t>На обеспечение деятельности Службы по контролю и надзору в сфере охраны окружающей среды, объектов животного мира и лесных отношений автономного округа планируется направлять средства ежегодно в сумме 340 402,4 тыс. рублей.</w:t>
      </w:r>
    </w:p>
    <w:p w:rsidR="006826D6" w:rsidRDefault="006826D6" w:rsidP="009942FC">
      <w:pPr>
        <w:tabs>
          <w:tab w:val="left" w:pos="0"/>
        </w:tabs>
        <w:spacing w:after="0" w:line="360" w:lineRule="auto"/>
        <w:ind w:firstLine="709"/>
        <w:contextualSpacing/>
        <w:jc w:val="both"/>
      </w:pPr>
      <w:r>
        <w:rPr>
          <w:rFonts w:ascii="Times New Roman" w:eastAsia="Arial Unicode MS" w:hAnsi="Times New Roman" w:cs="Times New Roman"/>
          <w:color w:val="000000"/>
          <w:sz w:val="24"/>
          <w:szCs w:val="24"/>
          <w:u w:color="000000"/>
        </w:rPr>
        <w:t xml:space="preserve">На реализацию мероприятий государственной программы, в том числе на осуществление государственного экологического надзора и экологической экспертизы, ведение Красной книги автономного округа, </w:t>
      </w:r>
      <w:r>
        <w:rPr>
          <w:rFonts w:ascii="Times New Roman" w:eastAsia="Times New Roman" w:hAnsi="Times New Roman" w:cs="Times New Roman"/>
          <w:color w:val="000000"/>
          <w:sz w:val="24"/>
          <w:szCs w:val="24"/>
          <w:u w:color="000000"/>
        </w:rPr>
        <w:t xml:space="preserve">выполнение работ по определению расчетной протяженности </w:t>
      </w:r>
      <w:r>
        <w:rPr>
          <w:rFonts w:ascii="Times New Roman" w:eastAsia="Arial Unicode MS" w:hAnsi="Times New Roman" w:cs="Times New Roman"/>
          <w:bCs/>
          <w:color w:val="000000"/>
          <w:sz w:val="24"/>
          <w:szCs w:val="24"/>
          <w:u w:color="000000"/>
        </w:rPr>
        <w:t xml:space="preserve">береговых линий водных объектов в границах муниципальных образований автономного округа, предусмотрено </w:t>
      </w:r>
      <w:r>
        <w:rPr>
          <w:rFonts w:ascii="Times New Roman" w:eastAsia="Arial Unicode MS" w:hAnsi="Times New Roman" w:cs="Times New Roman"/>
          <w:color w:val="000000"/>
          <w:sz w:val="24"/>
          <w:szCs w:val="24"/>
          <w:u w:color="000000"/>
        </w:rPr>
        <w:t xml:space="preserve">средств на 2021 год в сумме 26 305,8 тыс. рублей, на 2022 год – 20 221,4 тыс. рублей, на 2023 год – 19 672,8 тыс. рублей. </w:t>
      </w:r>
    </w:p>
    <w:p w:rsidR="006826D6" w:rsidRDefault="006826D6" w:rsidP="009942FC">
      <w:pPr>
        <w:tabs>
          <w:tab w:val="left" w:pos="0"/>
          <w:tab w:val="left" w:pos="851"/>
        </w:tabs>
        <w:spacing w:after="0" w:line="360" w:lineRule="auto"/>
        <w:ind w:firstLine="709"/>
        <w:contextualSpacing/>
        <w:jc w:val="both"/>
      </w:pPr>
      <w:r>
        <w:rPr>
          <w:rFonts w:ascii="Times New Roman" w:eastAsia="Arial Unicode MS" w:hAnsi="Times New Roman" w:cs="Times New Roman"/>
          <w:color w:val="000000"/>
          <w:sz w:val="24"/>
          <w:szCs w:val="24"/>
          <w:u w:color="000000"/>
        </w:rPr>
        <w:t>На осуществление переданных полномочий Российской Федерации в области водных, лесных отношений, охраны и использования охотничьих ресурсов, будет направлено за счет средств федерального бюджета в 2021 – 58 835,7 тыс. рублей, в 2022 году – 59 205,6 тыс. рублей, в 2023 году – 62 227,9 тыс. рублей.</w:t>
      </w:r>
    </w:p>
    <w:p w:rsidR="006826D6" w:rsidRDefault="006826D6" w:rsidP="009942FC">
      <w:pPr>
        <w:tabs>
          <w:tab w:val="left" w:pos="0"/>
          <w:tab w:val="left" w:pos="851"/>
        </w:tabs>
        <w:spacing w:after="0" w:line="360" w:lineRule="auto"/>
        <w:ind w:firstLine="709"/>
        <w:contextualSpacing/>
        <w:jc w:val="both"/>
      </w:pPr>
      <w:r>
        <w:rPr>
          <w:rFonts w:ascii="Times New Roman" w:hAnsi="Times New Roman" w:cs="Times New Roman"/>
          <w:sz w:val="24"/>
          <w:szCs w:val="24"/>
        </w:rPr>
        <w:t xml:space="preserve">На предоставление межбюджетных трансфертов муниципальным образованиям автономного округа предусмотрено на 2021 год </w:t>
      </w:r>
      <w:r>
        <w:rPr>
          <w:rFonts w:ascii="Times New Roman" w:eastAsia="Arial Unicode MS" w:hAnsi="Times New Roman" w:cs="Times New Roman"/>
          <w:color w:val="000000"/>
          <w:sz w:val="24"/>
          <w:szCs w:val="24"/>
          <w:u w:color="000000"/>
        </w:rPr>
        <w:t>–</w:t>
      </w:r>
      <w:r>
        <w:rPr>
          <w:rFonts w:ascii="Times New Roman" w:hAnsi="Times New Roman" w:cs="Times New Roman"/>
          <w:sz w:val="24"/>
          <w:szCs w:val="24"/>
        </w:rPr>
        <w:t xml:space="preserve"> 135 867,2 </w:t>
      </w:r>
      <w:r>
        <w:rPr>
          <w:rFonts w:ascii="Times New Roman" w:eastAsia="Arial Unicode MS" w:hAnsi="Times New Roman" w:cs="Times New Roman"/>
          <w:color w:val="000000"/>
          <w:sz w:val="24"/>
          <w:szCs w:val="24"/>
          <w:u w:color="000000"/>
        </w:rPr>
        <w:t>тыс. рублей</w:t>
      </w:r>
      <w:r>
        <w:rPr>
          <w:rFonts w:ascii="Times New Roman" w:hAnsi="Times New Roman" w:cs="Times New Roman"/>
          <w:sz w:val="24"/>
          <w:szCs w:val="24"/>
        </w:rPr>
        <w:t xml:space="preserve">, на 2022 год </w:t>
      </w:r>
      <w:r>
        <w:rPr>
          <w:rFonts w:ascii="Times New Roman" w:eastAsia="Arial Unicode MS" w:hAnsi="Times New Roman" w:cs="Times New Roman"/>
          <w:color w:val="000000"/>
          <w:sz w:val="24"/>
          <w:szCs w:val="24"/>
          <w:u w:color="000000"/>
        </w:rPr>
        <w:t>–</w:t>
      </w:r>
      <w:r>
        <w:rPr>
          <w:rFonts w:ascii="Times New Roman" w:hAnsi="Times New Roman" w:cs="Times New Roman"/>
          <w:sz w:val="24"/>
          <w:szCs w:val="24"/>
        </w:rPr>
        <w:t xml:space="preserve"> 135 867,2 </w:t>
      </w:r>
      <w:r>
        <w:rPr>
          <w:rFonts w:ascii="Times New Roman" w:eastAsia="Arial Unicode MS" w:hAnsi="Times New Roman" w:cs="Times New Roman"/>
          <w:color w:val="000000"/>
          <w:sz w:val="24"/>
          <w:szCs w:val="24"/>
          <w:u w:color="000000"/>
        </w:rPr>
        <w:t xml:space="preserve">тыс. рублей, на 2023 год – 3 367,2 тыс. рублей, в том числе: </w:t>
      </w:r>
      <w:r>
        <w:rPr>
          <w:rFonts w:ascii="Times New Roman" w:hAnsi="Times New Roman" w:cs="Times New Roman"/>
          <w:sz w:val="24"/>
          <w:szCs w:val="24"/>
        </w:rPr>
        <w:t xml:space="preserve">субвенции на </w:t>
      </w:r>
      <w:r>
        <w:rPr>
          <w:rFonts w:ascii="Times New Roman" w:hAnsi="Times New Roman" w:cs="Times New Roman"/>
          <w:color w:val="000000"/>
          <w:sz w:val="24"/>
          <w:szCs w:val="24"/>
        </w:rPr>
        <w:t xml:space="preserve">осуществление отдельных государственных полномочий автономного округа в сфере обращения с твердыми коммунальными отходами — </w:t>
      </w:r>
      <w:r>
        <w:rPr>
          <w:rFonts w:ascii="Times New Roman" w:hAnsi="Times New Roman" w:cs="Times New Roman"/>
          <w:sz w:val="24"/>
          <w:szCs w:val="24"/>
        </w:rPr>
        <w:t xml:space="preserve">по 3 367,2 тыс. рублей ежегодно; </w:t>
      </w:r>
      <w:r>
        <w:rPr>
          <w:rFonts w:ascii="Times New Roman" w:hAnsi="Times New Roman" w:cs="Times New Roman"/>
          <w:color w:val="000000"/>
          <w:sz w:val="24"/>
          <w:szCs w:val="24"/>
        </w:rPr>
        <w:t>субсидии на реализацию проектов по ликвидации объектов накопленного вреда окружающей среде —</w:t>
      </w:r>
      <w:r>
        <w:rPr>
          <w:rFonts w:ascii="Times New Roman" w:hAnsi="Times New Roman" w:cs="Times New Roman"/>
          <w:sz w:val="24"/>
          <w:szCs w:val="24"/>
        </w:rPr>
        <w:t xml:space="preserve"> </w:t>
      </w:r>
      <w:r>
        <w:rPr>
          <w:rFonts w:ascii="Times New Roman" w:eastAsia="Arial Unicode MS" w:hAnsi="Times New Roman" w:cs="Times New Roman"/>
          <w:color w:val="000000"/>
          <w:sz w:val="24"/>
          <w:szCs w:val="24"/>
          <w:u w:color="000000"/>
        </w:rPr>
        <w:t xml:space="preserve">на 2021-2022 годы по 132 500,0 тыс. рублей ежегодно, за счет которых в рамках реализации регионального проекта «Чистая страна» запланирована рекультивация свалки твердых бытовых отходов на 8-км автодороги Нефтеюганск-Сургут. </w:t>
      </w:r>
    </w:p>
    <w:p w:rsidR="006826D6" w:rsidRDefault="006826D6" w:rsidP="009942FC">
      <w:pPr>
        <w:tabs>
          <w:tab w:val="left" w:pos="0"/>
          <w:tab w:val="left" w:pos="851"/>
        </w:tabs>
        <w:spacing w:after="0" w:line="360" w:lineRule="auto"/>
        <w:ind w:firstLine="709"/>
        <w:contextualSpacing/>
        <w:jc w:val="both"/>
        <w:rPr>
          <w:rFonts w:ascii="Times New Roman" w:hAnsi="Times New Roman"/>
          <w:sz w:val="24"/>
          <w:szCs w:val="24"/>
        </w:rPr>
      </w:pPr>
      <w:r>
        <w:rPr>
          <w:rFonts w:ascii="Times New Roman" w:eastAsia="Arial Unicode MS" w:hAnsi="Times New Roman" w:cs="Times New Roman"/>
          <w:sz w:val="24"/>
          <w:szCs w:val="24"/>
        </w:rPr>
        <w:t xml:space="preserve">В рамках регионального проекта «Комплексная система обращения с твердыми коммунальными отходами» планируется создание современной инфраструктуры в сфере обращения с отходами, включая объекты по обработке, обезвреживанию и размещению отходов, обеспечивающие сортировку отходов и снижение объема отходов, направляемых на полигоны. </w:t>
      </w:r>
      <w:r>
        <w:rPr>
          <w:rFonts w:ascii="Times New Roman" w:eastAsia="Arial Unicode MS" w:hAnsi="Times New Roman" w:cs="Times New Roman"/>
          <w:color w:val="000000"/>
          <w:sz w:val="24"/>
          <w:szCs w:val="24"/>
          <w:u w:color="000000"/>
        </w:rPr>
        <w:t>На выполнение обязательств по концессионным соглашениям о с</w:t>
      </w:r>
      <w:r>
        <w:rPr>
          <w:rFonts w:ascii="Times New Roman" w:hAnsi="Times New Roman"/>
          <w:sz w:val="24"/>
          <w:szCs w:val="24"/>
        </w:rPr>
        <w:t xml:space="preserve">троительстве и эксплуатации комплексных межмуниципальных полигонов твердых коммунальных отходов в </w:t>
      </w:r>
      <w:r>
        <w:rPr>
          <w:rFonts w:ascii="Times New Roman" w:hAnsi="Times New Roman"/>
          <w:sz w:val="24"/>
          <w:szCs w:val="24"/>
        </w:rPr>
        <w:lastRenderedPageBreak/>
        <w:t xml:space="preserve">Нижневартовском и Октябрьском районах, в рамках регионального проекта, предусмотрены средства на 2021 год в сумме 325 490,3 тыс. рублей. </w:t>
      </w:r>
    </w:p>
    <w:p w:rsidR="003419A1" w:rsidRPr="00886AC4" w:rsidRDefault="003419A1" w:rsidP="003419A1">
      <w:pPr>
        <w:tabs>
          <w:tab w:val="left" w:pos="0"/>
          <w:tab w:val="left" w:pos="851"/>
        </w:tabs>
        <w:spacing w:after="0" w:line="360" w:lineRule="auto"/>
        <w:ind w:firstLine="709"/>
        <w:contextualSpacing/>
        <w:jc w:val="both"/>
        <w:rPr>
          <w:rFonts w:ascii="Times New Roman" w:eastAsia="Arial Unicode MS" w:hAnsi="Times New Roman" w:cs="Times New Roman"/>
          <w:sz w:val="24"/>
          <w:szCs w:val="24"/>
        </w:rPr>
      </w:pPr>
      <w:r w:rsidRPr="00886AC4">
        <w:rPr>
          <w:rFonts w:ascii="Times New Roman" w:eastAsia="Arial Unicode MS" w:hAnsi="Times New Roman" w:cs="Times New Roman"/>
          <w:sz w:val="24"/>
          <w:szCs w:val="24"/>
        </w:rPr>
        <w:t>Расходы на реализацию проекта по созданию комплексного межмуниципального полигона твердых коммунальных отходов для городов Сургута, Когалыма, поселений Сургутского района Ханты-Мансийского автономного округа – Югры в 2022-2023 годах в сумме по 350 000,0 тыс. рублей ежегодно предусмотрены в условно-утвержденных расходах</w:t>
      </w:r>
      <w:r>
        <w:rPr>
          <w:rFonts w:ascii="Times New Roman" w:eastAsia="Arial Unicode MS" w:hAnsi="Times New Roman" w:cs="Times New Roman"/>
          <w:sz w:val="24"/>
          <w:szCs w:val="24"/>
        </w:rPr>
        <w:t>.</w:t>
      </w:r>
    </w:p>
    <w:p w:rsidR="00D85AFA" w:rsidRDefault="00D85AFA" w:rsidP="009942FC">
      <w:pPr>
        <w:tabs>
          <w:tab w:val="left" w:pos="567"/>
        </w:tabs>
        <w:spacing w:after="0"/>
        <w:ind w:firstLine="709"/>
        <w:jc w:val="center"/>
        <w:rPr>
          <w:rFonts w:ascii="Times New Roman" w:eastAsia="Times New Roman" w:hAnsi="Times New Roman" w:cs="Times New Roman"/>
          <w:b/>
          <w:sz w:val="24"/>
          <w:szCs w:val="24"/>
          <w:highlight w:val="yellow"/>
        </w:rPr>
      </w:pPr>
    </w:p>
    <w:p w:rsidR="00791B14" w:rsidRDefault="00791B14" w:rsidP="0041602E">
      <w:pPr>
        <w:tabs>
          <w:tab w:val="left" w:pos="0"/>
        </w:tabs>
        <w:spacing w:after="0"/>
        <w:jc w:val="center"/>
        <w:rPr>
          <w:rFonts w:ascii="Times New Roman" w:hAnsi="Times New Roman" w:cs="Times New Roman"/>
          <w:b/>
          <w:sz w:val="24"/>
          <w:szCs w:val="24"/>
        </w:rPr>
      </w:pPr>
      <w:r w:rsidRPr="00791B14">
        <w:rPr>
          <w:rFonts w:ascii="Times New Roman" w:hAnsi="Times New Roman" w:cs="Times New Roman"/>
          <w:b/>
          <w:sz w:val="24"/>
          <w:szCs w:val="24"/>
        </w:rPr>
        <w:t>1600000000 Государственная программа Ханты-Мансийского автономного округа – Югры «</w:t>
      </w:r>
      <w:r w:rsidR="0041602E" w:rsidRPr="0041602E">
        <w:rPr>
          <w:rFonts w:ascii="Times New Roman" w:hAnsi="Times New Roman" w:cs="Times New Roman"/>
          <w:b/>
          <w:sz w:val="24"/>
          <w:szCs w:val="24"/>
        </w:rPr>
        <w:t>Развитие экономического потенциала</w:t>
      </w:r>
      <w:r w:rsidRPr="00791B14">
        <w:rPr>
          <w:rFonts w:ascii="Times New Roman" w:hAnsi="Times New Roman" w:cs="Times New Roman"/>
          <w:b/>
          <w:sz w:val="24"/>
          <w:szCs w:val="24"/>
        </w:rPr>
        <w:t xml:space="preserve">» </w:t>
      </w:r>
    </w:p>
    <w:p w:rsidR="007414C8" w:rsidRPr="00791B14" w:rsidRDefault="007414C8" w:rsidP="0041602E">
      <w:pPr>
        <w:tabs>
          <w:tab w:val="left" w:pos="0"/>
        </w:tabs>
        <w:spacing w:after="0"/>
        <w:jc w:val="center"/>
        <w:rPr>
          <w:rFonts w:ascii="Times New Roman" w:hAnsi="Times New Roman" w:cs="Times New Roman"/>
          <w:b/>
          <w:sz w:val="24"/>
          <w:szCs w:val="24"/>
        </w:rPr>
      </w:pPr>
    </w:p>
    <w:p w:rsidR="00CA581A" w:rsidRPr="006321B0" w:rsidRDefault="00CA581A" w:rsidP="00CA581A">
      <w:pPr>
        <w:spacing w:after="0" w:line="360" w:lineRule="auto"/>
        <w:ind w:firstLine="709"/>
        <w:jc w:val="both"/>
        <w:rPr>
          <w:rFonts w:ascii="Times New Roman" w:hAnsi="Times New Roman" w:cs="Times New Roman"/>
          <w:sz w:val="24"/>
          <w:szCs w:val="24"/>
          <w:lang w:eastAsia="en-US"/>
        </w:rPr>
      </w:pPr>
      <w:r w:rsidRPr="006321B0">
        <w:rPr>
          <w:rFonts w:ascii="Times New Roman" w:hAnsi="Times New Roman" w:cs="Times New Roman"/>
          <w:sz w:val="24"/>
          <w:szCs w:val="24"/>
          <w:lang w:eastAsia="en-US"/>
        </w:rPr>
        <w:t>Государственная программа автономного округа «</w:t>
      </w:r>
      <w:r w:rsidRPr="006321B0">
        <w:rPr>
          <w:rFonts w:ascii="Times New Roman" w:hAnsi="Times New Roman" w:cs="Times New Roman"/>
          <w:sz w:val="24"/>
          <w:szCs w:val="24"/>
        </w:rPr>
        <w:t>Развитие экономического потенциала</w:t>
      </w:r>
      <w:r w:rsidRPr="006321B0">
        <w:rPr>
          <w:rFonts w:ascii="Times New Roman" w:hAnsi="Times New Roman" w:cs="Times New Roman"/>
          <w:sz w:val="24"/>
          <w:szCs w:val="24"/>
          <w:lang w:eastAsia="en-US"/>
        </w:rPr>
        <w:t xml:space="preserve">» (далее – государственная программа) утверждена постановлением Правительства автономного округа от 5 октября 2018 года № 336-п. </w:t>
      </w:r>
    </w:p>
    <w:p w:rsidR="00CA581A" w:rsidRPr="006321B0" w:rsidRDefault="00CA581A" w:rsidP="00CA581A">
      <w:pPr>
        <w:spacing w:after="0" w:line="360" w:lineRule="auto"/>
        <w:ind w:firstLine="709"/>
        <w:jc w:val="both"/>
        <w:rPr>
          <w:rFonts w:ascii="Times New Roman" w:hAnsi="Times New Roman" w:cs="Times New Roman"/>
          <w:sz w:val="24"/>
          <w:szCs w:val="24"/>
          <w:lang w:eastAsia="en-US"/>
        </w:rPr>
      </w:pPr>
      <w:r w:rsidRPr="006321B0">
        <w:rPr>
          <w:rFonts w:ascii="Times New Roman" w:hAnsi="Times New Roman" w:cs="Times New Roman"/>
          <w:sz w:val="24"/>
          <w:szCs w:val="24"/>
          <w:lang w:eastAsia="en-US"/>
        </w:rPr>
        <w:t xml:space="preserve">Текст государственной программы размещён в сети Интернет по электронному адресу: </w:t>
      </w:r>
      <w:r w:rsidRPr="006321B0">
        <w:rPr>
          <w:rFonts w:ascii="Times New Roman" w:hAnsi="Times New Roman" w:cs="Times New Roman"/>
          <w:sz w:val="24"/>
          <w:szCs w:val="24"/>
          <w:u w:val="single"/>
        </w:rPr>
        <w:t>https://depeconom.admhmao.ru/gosudarctvennye-programmy/</w:t>
      </w:r>
      <w:r w:rsidRPr="006321B0">
        <w:rPr>
          <w:rFonts w:ascii="Times New Roman" w:hAnsi="Times New Roman" w:cs="Times New Roman"/>
          <w:sz w:val="24"/>
          <w:szCs w:val="24"/>
          <w:u w:val="single"/>
          <w:lang w:eastAsia="en-US"/>
        </w:rPr>
        <w:t>.</w:t>
      </w:r>
    </w:p>
    <w:p w:rsidR="00CA581A" w:rsidRPr="006321B0" w:rsidRDefault="00CA581A" w:rsidP="00CA581A">
      <w:pPr>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sz w:val="24"/>
          <w:szCs w:val="24"/>
        </w:rPr>
        <w:t xml:space="preserve">На реализацию государственной программы </w:t>
      </w:r>
      <w:r w:rsidRPr="006321B0">
        <w:rPr>
          <w:rFonts w:ascii="Times New Roman" w:eastAsia="Times New Roman" w:hAnsi="Times New Roman" w:cs="Times New Roman"/>
          <w:sz w:val="24"/>
          <w:szCs w:val="24"/>
        </w:rPr>
        <w:t xml:space="preserve">предусмотрены бюджетные ассигнования на </w:t>
      </w:r>
      <w:r w:rsidRPr="006321B0">
        <w:rPr>
          <w:rFonts w:ascii="Times New Roman" w:hAnsi="Times New Roman" w:cs="Times New Roman"/>
          <w:sz w:val="24"/>
          <w:szCs w:val="24"/>
        </w:rPr>
        <w:t>2021 год в сумме 2 526 508,2 тыс. рублей, на 2022 год – 3 547 087,9 тыс. рублей, на 2023 год – 3 355 959,2 тыс. рублей,</w:t>
      </w:r>
      <w:r w:rsidRPr="006321B0">
        <w:rPr>
          <w:rFonts w:ascii="Times New Roman" w:eastAsia="Times New Roman" w:hAnsi="Times New Roman" w:cs="Times New Roman"/>
          <w:sz w:val="24"/>
          <w:szCs w:val="24"/>
        </w:rPr>
        <w:t xml:space="preserve"> из них за счет средств федерального бюджета на 2021 год – 84 771,2 тыс. рублей, на 2022 год – 97 037,6 тыс. рублей, на 2023 год – 122 820,9 тыс. рублей.</w:t>
      </w:r>
    </w:p>
    <w:p w:rsidR="00CA581A" w:rsidRDefault="00CA581A" w:rsidP="00CA581A">
      <w:pPr>
        <w:spacing w:after="0" w:line="240" w:lineRule="auto"/>
        <w:jc w:val="right"/>
        <w:rPr>
          <w:rFonts w:ascii="Times New Roman" w:hAnsi="Times New Roman" w:cs="Times New Roman"/>
          <w:sz w:val="24"/>
          <w:szCs w:val="24"/>
          <w:lang w:eastAsia="en-US"/>
        </w:rPr>
      </w:pPr>
      <w:r w:rsidRPr="006321B0">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45</w:t>
      </w:r>
    </w:p>
    <w:p w:rsidR="00CA581A" w:rsidRPr="006321B0" w:rsidRDefault="00CA581A" w:rsidP="003C725A">
      <w:pPr>
        <w:spacing w:after="0"/>
        <w:jc w:val="center"/>
        <w:rPr>
          <w:rFonts w:ascii="Times New Roman" w:hAnsi="Times New Roman" w:cs="Times New Roman"/>
          <w:sz w:val="24"/>
          <w:szCs w:val="24"/>
        </w:rPr>
      </w:pPr>
      <w:r w:rsidRPr="006321B0">
        <w:rPr>
          <w:rFonts w:ascii="Times New Roman" w:hAnsi="Times New Roman" w:cs="Times New Roman"/>
          <w:sz w:val="24"/>
          <w:szCs w:val="24"/>
        </w:rPr>
        <w:t>Объём бюджетных ассигнований на 2021–2023 годы</w:t>
      </w:r>
    </w:p>
    <w:p w:rsidR="00CA581A" w:rsidRPr="006321B0" w:rsidRDefault="00CA581A" w:rsidP="003C725A">
      <w:pPr>
        <w:spacing w:after="0"/>
        <w:jc w:val="center"/>
        <w:rPr>
          <w:rFonts w:ascii="Times New Roman" w:hAnsi="Times New Roman" w:cs="Times New Roman"/>
          <w:sz w:val="24"/>
          <w:szCs w:val="24"/>
        </w:rPr>
      </w:pPr>
      <w:r w:rsidRPr="006321B0">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«Развитие экономического потенциала»</w:t>
      </w:r>
    </w:p>
    <w:p w:rsidR="00CA581A" w:rsidRPr="006321B0" w:rsidRDefault="00CA581A" w:rsidP="00CA581A">
      <w:pPr>
        <w:spacing w:after="0"/>
        <w:ind w:firstLine="709"/>
        <w:jc w:val="right"/>
        <w:rPr>
          <w:rFonts w:ascii="Times New Roman" w:hAnsi="Times New Roman" w:cs="Times New Roman"/>
          <w:sz w:val="24"/>
          <w:szCs w:val="24"/>
        </w:rPr>
      </w:pPr>
      <w:r w:rsidRPr="006321B0">
        <w:rPr>
          <w:rFonts w:ascii="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837"/>
        <w:gridCol w:w="1630"/>
        <w:gridCol w:w="1632"/>
        <w:gridCol w:w="1338"/>
      </w:tblGrid>
      <w:tr w:rsidR="00CA581A" w:rsidRPr="003C725A" w:rsidTr="00CA581A">
        <w:trPr>
          <w:trHeight w:val="276"/>
          <w:tblHeader/>
        </w:trPr>
        <w:tc>
          <w:tcPr>
            <w:tcW w:w="206" w:type="pct"/>
            <w:vMerge w:val="restart"/>
            <w:shd w:val="clear" w:color="auto" w:fill="auto"/>
            <w:vAlign w:val="center"/>
            <w:hideMark/>
          </w:tcPr>
          <w:p w:rsidR="00CA581A" w:rsidRPr="003C725A" w:rsidRDefault="00CA581A" w:rsidP="00B95FA5">
            <w:pPr>
              <w:spacing w:after="0" w:line="240" w:lineRule="auto"/>
              <w:jc w:val="both"/>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2447" w:type="pct"/>
            <w:vMerge w:val="restar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47" w:type="pct"/>
            <w:gridSpan w:val="3"/>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Проект</w:t>
            </w:r>
          </w:p>
        </w:tc>
      </w:tr>
      <w:tr w:rsidR="00CA581A" w:rsidRPr="003C725A" w:rsidTr="00CA581A">
        <w:trPr>
          <w:trHeight w:val="444"/>
          <w:tblHeader/>
        </w:trPr>
        <w:tc>
          <w:tcPr>
            <w:tcW w:w="206" w:type="pct"/>
            <w:vMerge/>
            <w:vAlign w:val="center"/>
            <w:hideMark/>
          </w:tcPr>
          <w:p w:rsidR="00CA581A" w:rsidRPr="003C725A" w:rsidRDefault="00CA581A" w:rsidP="00B95FA5">
            <w:pPr>
              <w:spacing w:after="0" w:line="240" w:lineRule="auto"/>
              <w:rPr>
                <w:rFonts w:ascii="Times New Roman" w:eastAsia="Times New Roman" w:hAnsi="Times New Roman" w:cs="Times New Roman"/>
                <w:color w:val="000000"/>
                <w:sz w:val="20"/>
                <w:szCs w:val="20"/>
              </w:rPr>
            </w:pPr>
          </w:p>
        </w:tc>
        <w:tc>
          <w:tcPr>
            <w:tcW w:w="2447" w:type="pct"/>
            <w:vMerge/>
            <w:vAlign w:val="center"/>
            <w:hideMark/>
          </w:tcPr>
          <w:p w:rsidR="00CA581A" w:rsidRPr="003C725A" w:rsidRDefault="00CA581A" w:rsidP="00B95FA5">
            <w:pPr>
              <w:spacing w:after="0" w:line="240" w:lineRule="auto"/>
              <w:rPr>
                <w:rFonts w:ascii="Times New Roman" w:eastAsia="Times New Roman" w:hAnsi="Times New Roman" w:cs="Times New Roman"/>
                <w:color w:val="000000"/>
                <w:sz w:val="20"/>
                <w:szCs w:val="20"/>
              </w:rPr>
            </w:pPr>
          </w:p>
        </w:tc>
        <w:tc>
          <w:tcPr>
            <w:tcW w:w="831"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832"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684"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CA581A" w:rsidRPr="003C725A" w:rsidTr="00CA581A">
        <w:trPr>
          <w:trHeight w:val="276"/>
        </w:trPr>
        <w:tc>
          <w:tcPr>
            <w:tcW w:w="20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447"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831"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832"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684"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r>
      <w:tr w:rsidR="00CA581A" w:rsidRPr="003C725A" w:rsidTr="00CA581A">
        <w:trPr>
          <w:trHeight w:val="390"/>
        </w:trPr>
        <w:tc>
          <w:tcPr>
            <w:tcW w:w="20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w:t>
            </w:r>
          </w:p>
        </w:tc>
        <w:tc>
          <w:tcPr>
            <w:tcW w:w="2447" w:type="pct"/>
            <w:shd w:val="clear" w:color="auto" w:fill="auto"/>
            <w:vAlign w:val="center"/>
            <w:hideMark/>
          </w:tcPr>
          <w:p w:rsidR="00CA581A" w:rsidRPr="003C725A" w:rsidRDefault="00CA581A" w:rsidP="00B95FA5">
            <w:pPr>
              <w:spacing w:after="0" w:line="240" w:lineRule="auto"/>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xml:space="preserve">Всего по государственной программе, </w:t>
            </w:r>
          </w:p>
        </w:tc>
        <w:tc>
          <w:tcPr>
            <w:tcW w:w="831"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2 526 508,2</w:t>
            </w:r>
          </w:p>
        </w:tc>
        <w:tc>
          <w:tcPr>
            <w:tcW w:w="832"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3 547 087,9</w:t>
            </w:r>
          </w:p>
        </w:tc>
        <w:tc>
          <w:tcPr>
            <w:tcW w:w="68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3 355 959,2</w:t>
            </w:r>
          </w:p>
        </w:tc>
      </w:tr>
      <w:tr w:rsidR="00CA581A" w:rsidRPr="003C725A" w:rsidTr="00CA581A">
        <w:trPr>
          <w:trHeight w:val="276"/>
        </w:trPr>
        <w:tc>
          <w:tcPr>
            <w:tcW w:w="20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2447" w:type="pct"/>
            <w:shd w:val="clear" w:color="auto" w:fill="auto"/>
            <w:vAlign w:val="center"/>
            <w:hideMark/>
          </w:tcPr>
          <w:p w:rsidR="00CA581A" w:rsidRPr="003C725A" w:rsidRDefault="00CA581A"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в том числе:</w:t>
            </w:r>
          </w:p>
        </w:tc>
        <w:tc>
          <w:tcPr>
            <w:tcW w:w="831"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832"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684"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r>
      <w:tr w:rsidR="00CA581A" w:rsidRPr="003C725A" w:rsidTr="00CA581A">
        <w:trPr>
          <w:trHeight w:val="543"/>
        </w:trPr>
        <w:tc>
          <w:tcPr>
            <w:tcW w:w="20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447" w:type="pct"/>
            <w:shd w:val="clear" w:color="auto" w:fill="auto"/>
            <w:vAlign w:val="center"/>
            <w:hideMark/>
          </w:tcPr>
          <w:p w:rsidR="00CA581A" w:rsidRPr="003C725A" w:rsidRDefault="00CA581A"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Департамент экономического развития автономного округа (ответственный исполнитель)</w:t>
            </w:r>
          </w:p>
        </w:tc>
        <w:tc>
          <w:tcPr>
            <w:tcW w:w="831"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2 387 688,4</w:t>
            </w:r>
          </w:p>
        </w:tc>
        <w:tc>
          <w:tcPr>
            <w:tcW w:w="832"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3 408 268,1</w:t>
            </w:r>
          </w:p>
        </w:tc>
        <w:tc>
          <w:tcPr>
            <w:tcW w:w="68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3 217 139,4</w:t>
            </w:r>
          </w:p>
        </w:tc>
      </w:tr>
      <w:tr w:rsidR="00CA581A" w:rsidRPr="003C725A" w:rsidTr="00CA581A">
        <w:trPr>
          <w:trHeight w:val="409"/>
        </w:trPr>
        <w:tc>
          <w:tcPr>
            <w:tcW w:w="20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2447" w:type="pct"/>
            <w:shd w:val="clear" w:color="auto" w:fill="auto"/>
            <w:vAlign w:val="center"/>
            <w:hideMark/>
          </w:tcPr>
          <w:p w:rsidR="00CA581A" w:rsidRPr="003C725A" w:rsidRDefault="00CA581A" w:rsidP="00B95FA5">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Региональная служба по тарифам автономного округа </w:t>
            </w:r>
          </w:p>
        </w:tc>
        <w:tc>
          <w:tcPr>
            <w:tcW w:w="831"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138 819,8</w:t>
            </w:r>
          </w:p>
        </w:tc>
        <w:tc>
          <w:tcPr>
            <w:tcW w:w="832"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138 819,8</w:t>
            </w:r>
          </w:p>
        </w:tc>
        <w:tc>
          <w:tcPr>
            <w:tcW w:w="68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138 819,8</w:t>
            </w:r>
          </w:p>
        </w:tc>
      </w:tr>
    </w:tbl>
    <w:p w:rsidR="00CA581A" w:rsidRPr="006321B0" w:rsidRDefault="00CA581A" w:rsidP="00CA581A">
      <w:pPr>
        <w:spacing w:after="0" w:line="360" w:lineRule="auto"/>
        <w:ind w:firstLine="709"/>
        <w:jc w:val="both"/>
        <w:rPr>
          <w:rFonts w:ascii="Times New Roman" w:hAnsi="Times New Roman" w:cs="Times New Roman"/>
          <w:sz w:val="24"/>
          <w:szCs w:val="24"/>
        </w:rPr>
      </w:pPr>
    </w:p>
    <w:p w:rsidR="00CA581A" w:rsidRPr="006321B0" w:rsidRDefault="00CA581A" w:rsidP="00CA581A">
      <w:pPr>
        <w:spacing w:after="0" w:line="360" w:lineRule="auto"/>
        <w:ind w:firstLine="708"/>
        <w:jc w:val="both"/>
        <w:rPr>
          <w:rFonts w:ascii="Times New Roman" w:hAnsi="Times New Roman" w:cs="Times New Roman"/>
          <w:sz w:val="24"/>
          <w:szCs w:val="24"/>
        </w:rPr>
      </w:pPr>
      <w:r w:rsidRPr="006321B0">
        <w:rPr>
          <w:rFonts w:ascii="Times New Roman" w:hAnsi="Times New Roman" w:cs="Times New Roman"/>
          <w:sz w:val="24"/>
          <w:szCs w:val="24"/>
          <w:lang w:eastAsia="en-US"/>
        </w:rPr>
        <w:t>Государственная программа состоит из 5 подпрограмм.</w:t>
      </w:r>
    </w:p>
    <w:p w:rsidR="00CA581A" w:rsidRPr="006321B0" w:rsidRDefault="00A9518B" w:rsidP="00CA581A">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46</w:t>
      </w:r>
    </w:p>
    <w:p w:rsidR="00CA581A" w:rsidRPr="006321B0" w:rsidRDefault="00CA581A" w:rsidP="003C725A">
      <w:pPr>
        <w:spacing w:after="0"/>
        <w:jc w:val="center"/>
        <w:rPr>
          <w:rFonts w:ascii="Times New Roman" w:hAnsi="Times New Roman" w:cs="Times New Roman"/>
          <w:sz w:val="24"/>
          <w:szCs w:val="24"/>
        </w:rPr>
      </w:pPr>
      <w:r w:rsidRPr="006321B0">
        <w:rPr>
          <w:rFonts w:ascii="Times New Roman" w:hAnsi="Times New Roman" w:cs="Times New Roman"/>
          <w:sz w:val="24"/>
          <w:szCs w:val="24"/>
        </w:rPr>
        <w:t>Структура расходов государственной программы автономного округа</w:t>
      </w:r>
    </w:p>
    <w:p w:rsidR="00CA581A" w:rsidRPr="006321B0" w:rsidRDefault="00CA581A" w:rsidP="003C725A">
      <w:pPr>
        <w:spacing w:after="0"/>
        <w:jc w:val="center"/>
        <w:rPr>
          <w:rFonts w:ascii="Times New Roman" w:hAnsi="Times New Roman" w:cs="Times New Roman"/>
          <w:sz w:val="24"/>
          <w:szCs w:val="24"/>
        </w:rPr>
      </w:pPr>
      <w:r w:rsidRPr="006321B0">
        <w:rPr>
          <w:rFonts w:ascii="Times New Roman" w:hAnsi="Times New Roman" w:cs="Times New Roman"/>
          <w:sz w:val="24"/>
          <w:szCs w:val="24"/>
        </w:rPr>
        <w:t>«Развитие экономического потенциала» в разрезе подпрограмм на 2021-2023 годы</w:t>
      </w:r>
    </w:p>
    <w:p w:rsidR="00CA581A" w:rsidRDefault="00CA581A" w:rsidP="00CA581A">
      <w:pPr>
        <w:spacing w:after="0"/>
        <w:rPr>
          <w:rFonts w:ascii="Times New Roman" w:hAnsi="Times New Roman" w:cs="Times New Roman"/>
          <w:sz w:val="24"/>
          <w:szCs w:val="24"/>
        </w:rPr>
      </w:pPr>
    </w:p>
    <w:p w:rsidR="0068166F" w:rsidRPr="006321B0" w:rsidRDefault="0068166F" w:rsidP="00CA581A">
      <w:pPr>
        <w:spacing w:after="0"/>
        <w:rPr>
          <w:rFonts w:ascii="Times New Roman" w:hAnsi="Times New Roman" w:cs="Times New Roman"/>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8"/>
        <w:gridCol w:w="1242"/>
        <w:gridCol w:w="991"/>
        <w:gridCol w:w="1276"/>
        <w:gridCol w:w="1075"/>
        <w:gridCol w:w="1192"/>
        <w:gridCol w:w="993"/>
      </w:tblGrid>
      <w:tr w:rsidR="00CA581A" w:rsidRPr="003C725A" w:rsidTr="00CA581A">
        <w:trPr>
          <w:cantSplit/>
        </w:trPr>
        <w:tc>
          <w:tcPr>
            <w:tcW w:w="266" w:type="pct"/>
            <w:vMerge w:val="restar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lastRenderedPageBreak/>
              <w:t>№ п/п</w:t>
            </w:r>
          </w:p>
        </w:tc>
        <w:tc>
          <w:tcPr>
            <w:tcW w:w="1360" w:type="pct"/>
            <w:vMerge w:val="restar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13" w:type="pct"/>
            <w:gridSpan w:val="2"/>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 (проект)</w:t>
            </w:r>
          </w:p>
        </w:tc>
        <w:tc>
          <w:tcPr>
            <w:tcW w:w="1172" w:type="pct"/>
            <w:gridSpan w:val="2"/>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 (проект)</w:t>
            </w:r>
          </w:p>
        </w:tc>
        <w:tc>
          <w:tcPr>
            <w:tcW w:w="1089" w:type="pct"/>
            <w:gridSpan w:val="2"/>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 (проект)</w:t>
            </w:r>
          </w:p>
        </w:tc>
      </w:tr>
      <w:tr w:rsidR="00CA581A" w:rsidRPr="003C725A" w:rsidTr="00CA581A">
        <w:trPr>
          <w:cantSplit/>
        </w:trPr>
        <w:tc>
          <w:tcPr>
            <w:tcW w:w="266" w:type="pct"/>
            <w:vMerge/>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p>
        </w:tc>
        <w:tc>
          <w:tcPr>
            <w:tcW w:w="1360" w:type="pct"/>
            <w:vMerge/>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p>
        </w:tc>
        <w:tc>
          <w:tcPr>
            <w:tcW w:w="619"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w:t>
            </w:r>
          </w:p>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494"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63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w:t>
            </w:r>
          </w:p>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53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94"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Сумма,</w:t>
            </w:r>
          </w:p>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w:t>
            </w:r>
          </w:p>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рублей</w:t>
            </w:r>
          </w:p>
        </w:tc>
        <w:tc>
          <w:tcPr>
            <w:tcW w:w="495"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BA2B1C" w:rsidRPr="00BA2B1C" w:rsidTr="00CA581A">
        <w:trPr>
          <w:cantSplit/>
        </w:trPr>
        <w:tc>
          <w:tcPr>
            <w:tcW w:w="266" w:type="pct"/>
            <w:shd w:val="clear" w:color="auto" w:fill="auto"/>
            <w:noWrap/>
            <w:vAlign w:val="center"/>
          </w:tcPr>
          <w:p w:rsidR="00BA2B1C" w:rsidRPr="00BA2B1C" w:rsidRDefault="00BA2B1C" w:rsidP="00BA2B1C">
            <w:pPr>
              <w:spacing w:after="0" w:line="240" w:lineRule="auto"/>
              <w:jc w:val="center"/>
              <w:rPr>
                <w:rFonts w:ascii="Times New Roman" w:eastAsia="Times New Roman" w:hAnsi="Times New Roman" w:cs="Times New Roman"/>
                <w:sz w:val="20"/>
                <w:szCs w:val="20"/>
              </w:rPr>
            </w:pPr>
            <w:r w:rsidRPr="00BA2B1C">
              <w:rPr>
                <w:rFonts w:ascii="Times New Roman" w:eastAsia="Times New Roman" w:hAnsi="Times New Roman" w:cs="Times New Roman"/>
                <w:sz w:val="20"/>
                <w:szCs w:val="20"/>
              </w:rPr>
              <w:t>1</w:t>
            </w:r>
          </w:p>
        </w:tc>
        <w:tc>
          <w:tcPr>
            <w:tcW w:w="1360" w:type="pct"/>
            <w:shd w:val="clear" w:color="auto" w:fill="auto"/>
            <w:vAlign w:val="center"/>
          </w:tcPr>
          <w:p w:rsidR="00BA2B1C" w:rsidRPr="00BA2B1C" w:rsidRDefault="00BA2B1C" w:rsidP="00BA2B1C">
            <w:pPr>
              <w:spacing w:after="0" w:line="240" w:lineRule="auto"/>
              <w:jc w:val="center"/>
              <w:rPr>
                <w:rFonts w:ascii="Times New Roman" w:eastAsia="Times New Roman" w:hAnsi="Times New Roman" w:cs="Times New Roman"/>
                <w:bCs/>
                <w:sz w:val="20"/>
                <w:szCs w:val="20"/>
              </w:rPr>
            </w:pPr>
            <w:r w:rsidRPr="00BA2B1C">
              <w:rPr>
                <w:rFonts w:ascii="Times New Roman" w:eastAsia="Times New Roman" w:hAnsi="Times New Roman" w:cs="Times New Roman"/>
                <w:bCs/>
                <w:sz w:val="20"/>
                <w:szCs w:val="20"/>
              </w:rPr>
              <w:t>2</w:t>
            </w:r>
          </w:p>
        </w:tc>
        <w:tc>
          <w:tcPr>
            <w:tcW w:w="619"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3</w:t>
            </w:r>
          </w:p>
        </w:tc>
        <w:tc>
          <w:tcPr>
            <w:tcW w:w="494"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4</w:t>
            </w:r>
          </w:p>
        </w:tc>
        <w:tc>
          <w:tcPr>
            <w:tcW w:w="636"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5</w:t>
            </w:r>
          </w:p>
        </w:tc>
        <w:tc>
          <w:tcPr>
            <w:tcW w:w="536"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6</w:t>
            </w:r>
          </w:p>
        </w:tc>
        <w:tc>
          <w:tcPr>
            <w:tcW w:w="594"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7</w:t>
            </w:r>
          </w:p>
        </w:tc>
        <w:tc>
          <w:tcPr>
            <w:tcW w:w="495" w:type="pct"/>
            <w:shd w:val="clear" w:color="auto" w:fill="auto"/>
            <w:vAlign w:val="center"/>
          </w:tcPr>
          <w:p w:rsidR="00BA2B1C" w:rsidRPr="00BA2B1C" w:rsidRDefault="00BA2B1C" w:rsidP="00BA2B1C">
            <w:pPr>
              <w:spacing w:after="0"/>
              <w:jc w:val="center"/>
              <w:rPr>
                <w:rFonts w:ascii="Times New Roman" w:hAnsi="Times New Roman" w:cs="Times New Roman"/>
                <w:bCs/>
                <w:color w:val="000000"/>
                <w:sz w:val="20"/>
                <w:szCs w:val="20"/>
              </w:rPr>
            </w:pPr>
            <w:r w:rsidRPr="00BA2B1C">
              <w:rPr>
                <w:rFonts w:ascii="Times New Roman" w:hAnsi="Times New Roman" w:cs="Times New Roman"/>
                <w:bCs/>
                <w:color w:val="000000"/>
                <w:sz w:val="20"/>
                <w:szCs w:val="20"/>
              </w:rPr>
              <w:t>8</w:t>
            </w:r>
          </w:p>
        </w:tc>
      </w:tr>
      <w:tr w:rsidR="00CA581A" w:rsidRPr="003C725A" w:rsidTr="00CA581A">
        <w:trPr>
          <w:cantSplit/>
        </w:trPr>
        <w:tc>
          <w:tcPr>
            <w:tcW w:w="266" w:type="pct"/>
            <w:shd w:val="clear" w:color="auto" w:fill="auto"/>
            <w:noWrap/>
            <w:vAlign w:val="center"/>
            <w:hideMark/>
          </w:tcPr>
          <w:p w:rsidR="00CA581A" w:rsidRPr="003C725A" w:rsidRDefault="00CA581A" w:rsidP="00CA581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bCs/>
                <w:sz w:val="20"/>
                <w:szCs w:val="20"/>
              </w:rPr>
              <w:t>Всего по государственной программе</w:t>
            </w:r>
            <w:r w:rsidRPr="003C725A">
              <w:rPr>
                <w:rFonts w:ascii="Times New Roman" w:eastAsia="Times New Roman" w:hAnsi="Times New Roman" w:cs="Times New Roman"/>
                <w:b/>
                <w:sz w:val="20"/>
                <w:szCs w:val="20"/>
              </w:rPr>
              <w:t>, в том числе:</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2 526 508,2</w:t>
            </w:r>
          </w:p>
        </w:tc>
        <w:tc>
          <w:tcPr>
            <w:tcW w:w="494" w:type="pct"/>
            <w:shd w:val="clear" w:color="auto" w:fill="auto"/>
            <w:vAlign w:val="center"/>
            <w:hideMark/>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c>
          <w:tcPr>
            <w:tcW w:w="636" w:type="pct"/>
            <w:shd w:val="clear" w:color="auto" w:fill="auto"/>
            <w:vAlign w:val="center"/>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3 547 087,9</w:t>
            </w:r>
          </w:p>
        </w:tc>
        <w:tc>
          <w:tcPr>
            <w:tcW w:w="536" w:type="pct"/>
            <w:shd w:val="clear" w:color="auto" w:fill="auto"/>
            <w:vAlign w:val="center"/>
            <w:hideMark/>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3 355 959,2</w:t>
            </w:r>
          </w:p>
        </w:tc>
        <w:tc>
          <w:tcPr>
            <w:tcW w:w="495" w:type="pct"/>
            <w:shd w:val="clear" w:color="auto" w:fill="auto"/>
            <w:vAlign w:val="center"/>
            <w:hideMark/>
          </w:tcPr>
          <w:p w:rsidR="00CA581A" w:rsidRPr="003C725A" w:rsidRDefault="00CA581A" w:rsidP="00CA581A">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r>
      <w:tr w:rsidR="00CA581A" w:rsidRPr="003C725A" w:rsidTr="00CA581A">
        <w:trPr>
          <w:cantSplit/>
        </w:trPr>
        <w:tc>
          <w:tcPr>
            <w:tcW w:w="266" w:type="pct"/>
            <w:shd w:val="clear" w:color="auto" w:fill="auto"/>
            <w:noWrap/>
            <w:vAlign w:val="center"/>
            <w:hideMark/>
          </w:tcPr>
          <w:p w:rsidR="00CA581A" w:rsidRPr="003C725A" w:rsidRDefault="00CA581A" w:rsidP="00CA581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2 441 737,0</w:t>
            </w:r>
          </w:p>
        </w:tc>
        <w:tc>
          <w:tcPr>
            <w:tcW w:w="494"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636"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3 450 050,3</w:t>
            </w:r>
          </w:p>
        </w:tc>
        <w:tc>
          <w:tcPr>
            <w:tcW w:w="536"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3 233 138,3</w:t>
            </w:r>
          </w:p>
        </w:tc>
        <w:tc>
          <w:tcPr>
            <w:tcW w:w="495"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r>
      <w:tr w:rsidR="00CA581A" w:rsidRPr="003C725A" w:rsidTr="00CA581A">
        <w:trPr>
          <w:cantSplit/>
        </w:trPr>
        <w:tc>
          <w:tcPr>
            <w:tcW w:w="266" w:type="pct"/>
            <w:shd w:val="clear" w:color="auto" w:fill="auto"/>
            <w:noWrap/>
            <w:vAlign w:val="center"/>
            <w:hideMark/>
          </w:tcPr>
          <w:p w:rsidR="00CA581A" w:rsidRPr="003C725A" w:rsidRDefault="00CA581A" w:rsidP="00CA581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84 771,2</w:t>
            </w:r>
          </w:p>
        </w:tc>
        <w:tc>
          <w:tcPr>
            <w:tcW w:w="494"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636"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97 037,6</w:t>
            </w:r>
          </w:p>
        </w:tc>
        <w:tc>
          <w:tcPr>
            <w:tcW w:w="536"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122 820,9</w:t>
            </w:r>
          </w:p>
        </w:tc>
        <w:tc>
          <w:tcPr>
            <w:tcW w:w="495" w:type="pct"/>
            <w:shd w:val="clear" w:color="auto" w:fill="auto"/>
            <w:vAlign w:val="center"/>
            <w:hideMark/>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r>
      <w:tr w:rsidR="00CA581A" w:rsidRPr="003C725A" w:rsidTr="00CA581A">
        <w:trPr>
          <w:cantSplit/>
        </w:trPr>
        <w:tc>
          <w:tcPr>
            <w:tcW w:w="26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«Совершенствование системы стратегического управления и развитие конкуренции»</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542 016,5</w:t>
            </w:r>
          </w:p>
        </w:tc>
        <w:tc>
          <w:tcPr>
            <w:tcW w:w="4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21,5</w:t>
            </w:r>
          </w:p>
        </w:tc>
        <w:tc>
          <w:tcPr>
            <w:tcW w:w="636"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474 405,3</w:t>
            </w:r>
          </w:p>
        </w:tc>
        <w:tc>
          <w:tcPr>
            <w:tcW w:w="536"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13,4</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474 405,3</w:t>
            </w:r>
          </w:p>
        </w:tc>
        <w:tc>
          <w:tcPr>
            <w:tcW w:w="495"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14,1</w:t>
            </w:r>
          </w:p>
        </w:tc>
      </w:tr>
      <w:tr w:rsidR="00CA581A" w:rsidRPr="003C725A" w:rsidTr="00CA581A">
        <w:trPr>
          <w:cantSplit/>
        </w:trPr>
        <w:tc>
          <w:tcPr>
            <w:tcW w:w="26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«Совершенствование государственного и муниципального управления»</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1 680 333,6</w:t>
            </w:r>
          </w:p>
        </w:tc>
        <w:tc>
          <w:tcPr>
            <w:tcW w:w="494"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66,5</w:t>
            </w:r>
          </w:p>
        </w:tc>
        <w:tc>
          <w:tcPr>
            <w:tcW w:w="6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1 680 333,6</w:t>
            </w:r>
          </w:p>
        </w:tc>
        <w:tc>
          <w:tcPr>
            <w:tcW w:w="5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47,4</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1 547 762,6</w:t>
            </w:r>
          </w:p>
        </w:tc>
        <w:tc>
          <w:tcPr>
            <w:tcW w:w="495"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46,1</w:t>
            </w:r>
          </w:p>
        </w:tc>
      </w:tr>
      <w:tr w:rsidR="00CA581A" w:rsidRPr="003C725A" w:rsidTr="00CA581A">
        <w:trPr>
          <w:cantSplit/>
        </w:trPr>
        <w:tc>
          <w:tcPr>
            <w:tcW w:w="26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«Дополнительное пенсионное обеспечение отдельных категорий граждан»</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0,00</w:t>
            </w:r>
          </w:p>
        </w:tc>
        <w:tc>
          <w:tcPr>
            <w:tcW w:w="494"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w:t>
            </w:r>
          </w:p>
        </w:tc>
        <w:tc>
          <w:tcPr>
            <w:tcW w:w="6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971 420,5</w:t>
            </w:r>
          </w:p>
        </w:tc>
        <w:tc>
          <w:tcPr>
            <w:tcW w:w="5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27,4</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852 933,5</w:t>
            </w:r>
          </w:p>
        </w:tc>
        <w:tc>
          <w:tcPr>
            <w:tcW w:w="495"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25,4</w:t>
            </w:r>
          </w:p>
        </w:tc>
      </w:tr>
      <w:tr w:rsidR="00CA581A" w:rsidRPr="003C725A" w:rsidTr="00CA581A">
        <w:trPr>
          <w:cantSplit/>
        </w:trPr>
        <w:tc>
          <w:tcPr>
            <w:tcW w:w="26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«Развитие малого и среднего предпринимательства»</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304 158,1</w:t>
            </w:r>
          </w:p>
        </w:tc>
        <w:tc>
          <w:tcPr>
            <w:tcW w:w="494"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12,0</w:t>
            </w:r>
          </w:p>
        </w:tc>
        <w:tc>
          <w:tcPr>
            <w:tcW w:w="6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420 928,5</w:t>
            </w:r>
          </w:p>
        </w:tc>
        <w:tc>
          <w:tcPr>
            <w:tcW w:w="5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11,9</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480 857,8</w:t>
            </w:r>
          </w:p>
        </w:tc>
        <w:tc>
          <w:tcPr>
            <w:tcW w:w="495"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14,3</w:t>
            </w:r>
          </w:p>
        </w:tc>
      </w:tr>
      <w:tr w:rsidR="00CA581A" w:rsidRPr="003C725A" w:rsidTr="00CA581A">
        <w:trPr>
          <w:cantSplit/>
        </w:trPr>
        <w:tc>
          <w:tcPr>
            <w:tcW w:w="266" w:type="pct"/>
            <w:shd w:val="clear" w:color="auto" w:fill="auto"/>
            <w:vAlign w:val="center"/>
            <w:hideMark/>
          </w:tcPr>
          <w:p w:rsidR="00CA581A" w:rsidRPr="003C725A" w:rsidRDefault="00CA581A" w:rsidP="00CA581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1360" w:type="pct"/>
            <w:shd w:val="clear" w:color="auto" w:fill="auto"/>
            <w:vAlign w:val="center"/>
            <w:hideMark/>
          </w:tcPr>
          <w:p w:rsidR="00CA581A" w:rsidRPr="003C725A" w:rsidRDefault="00CA581A" w:rsidP="00CA581A">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«Повышение инвестиционной привлекательности»</w:t>
            </w:r>
          </w:p>
        </w:tc>
        <w:tc>
          <w:tcPr>
            <w:tcW w:w="619"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0,00</w:t>
            </w:r>
          </w:p>
        </w:tc>
        <w:tc>
          <w:tcPr>
            <w:tcW w:w="494"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w:t>
            </w:r>
          </w:p>
        </w:tc>
        <w:tc>
          <w:tcPr>
            <w:tcW w:w="6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0,00</w:t>
            </w:r>
          </w:p>
        </w:tc>
        <w:tc>
          <w:tcPr>
            <w:tcW w:w="536" w:type="pct"/>
            <w:shd w:val="clear" w:color="000000" w:fill="FFFFFF"/>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w:t>
            </w:r>
          </w:p>
        </w:tc>
        <w:tc>
          <w:tcPr>
            <w:tcW w:w="594"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0,00</w:t>
            </w:r>
          </w:p>
        </w:tc>
        <w:tc>
          <w:tcPr>
            <w:tcW w:w="495" w:type="pct"/>
            <w:shd w:val="clear" w:color="auto" w:fill="auto"/>
            <w:vAlign w:val="center"/>
          </w:tcPr>
          <w:p w:rsidR="00CA581A" w:rsidRPr="003C725A" w:rsidRDefault="00CA581A" w:rsidP="00CA581A">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0</w:t>
            </w:r>
          </w:p>
        </w:tc>
      </w:tr>
    </w:tbl>
    <w:p w:rsidR="00CA581A" w:rsidRPr="006321B0" w:rsidRDefault="00CA581A" w:rsidP="00CA581A">
      <w:pPr>
        <w:spacing w:after="0" w:line="360" w:lineRule="auto"/>
        <w:ind w:firstLine="709"/>
        <w:jc w:val="both"/>
        <w:rPr>
          <w:rFonts w:ascii="Times New Roman" w:hAnsi="Times New Roman" w:cs="Times New Roman"/>
          <w:sz w:val="24"/>
          <w:szCs w:val="24"/>
        </w:rPr>
      </w:pPr>
    </w:p>
    <w:p w:rsidR="00CA581A" w:rsidRPr="006321B0" w:rsidRDefault="00CA581A" w:rsidP="00CA581A">
      <w:pPr>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304 158,1 тыс. рублей, на 2022 год в сумме 420 928,5 тыс. рублей, на 2023 год в сумме 480 857,8 тыс. рублей,</w:t>
      </w:r>
      <w:r w:rsidRPr="006321B0">
        <w:rPr>
          <w:rFonts w:ascii="Times New Roman" w:hAnsi="Times New Roman" w:cs="Times New Roman"/>
          <w:color w:val="000000" w:themeColor="text1"/>
          <w:sz w:val="24"/>
          <w:szCs w:val="24"/>
        </w:rPr>
        <w:t xml:space="preserve"> в том числе за счет средств федерального бюджета на 2021 год в сумме 59 160,0 тыс. рублей, на 2022 год – 97 037,6 тыс. рублей, на 2023 год – 122 820,9 тыс. рублей.</w:t>
      </w:r>
    </w:p>
    <w:p w:rsidR="00CA581A" w:rsidRPr="006321B0" w:rsidRDefault="00CA581A" w:rsidP="00CA581A">
      <w:pPr>
        <w:autoSpaceDE w:val="0"/>
        <w:autoSpaceDN w:val="0"/>
        <w:adjustRightInd w:val="0"/>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sz w:val="24"/>
          <w:szCs w:val="24"/>
        </w:rPr>
        <w:t xml:space="preserve">В государственной программе предусмотрены мероприятия на реализацию </w:t>
      </w:r>
      <w:r w:rsidR="00BA2B1C">
        <w:rPr>
          <w:rFonts w:ascii="Times New Roman" w:hAnsi="Times New Roman" w:cs="Times New Roman"/>
          <w:sz w:val="24"/>
          <w:szCs w:val="24"/>
        </w:rPr>
        <w:t>3</w:t>
      </w:r>
      <w:r w:rsidRPr="006321B0">
        <w:rPr>
          <w:rFonts w:ascii="Times New Roman" w:hAnsi="Times New Roman" w:cs="Times New Roman"/>
          <w:sz w:val="24"/>
          <w:szCs w:val="24"/>
        </w:rPr>
        <w:t xml:space="preserve"> региональных проектов, входящих в национальный проект «Малое и среднее предпринимательство и поддержка индивидуальной предпринимательской инициативы».</w:t>
      </w:r>
    </w:p>
    <w:p w:rsidR="00CA581A" w:rsidRPr="006321B0" w:rsidRDefault="00CA581A" w:rsidP="00CA581A">
      <w:pPr>
        <w:autoSpaceDE w:val="0"/>
        <w:autoSpaceDN w:val="0"/>
        <w:adjustRightInd w:val="0"/>
        <w:spacing w:after="0" w:line="360" w:lineRule="auto"/>
        <w:ind w:firstLine="709"/>
        <w:jc w:val="both"/>
        <w:rPr>
          <w:rFonts w:ascii="Times New Roman" w:hAnsi="Times New Roman" w:cs="Times New Roman"/>
          <w:sz w:val="24"/>
          <w:szCs w:val="24"/>
        </w:rPr>
      </w:pPr>
    </w:p>
    <w:p w:rsidR="00CA581A" w:rsidRPr="006321B0" w:rsidRDefault="00CA581A" w:rsidP="00CA581A">
      <w:pPr>
        <w:spacing w:after="0" w:line="240" w:lineRule="auto"/>
        <w:ind w:firstLine="709"/>
        <w:jc w:val="right"/>
        <w:rPr>
          <w:rFonts w:ascii="Times New Roman" w:hAnsi="Times New Roman" w:cs="Times New Roman"/>
          <w:sz w:val="24"/>
          <w:szCs w:val="24"/>
        </w:rPr>
      </w:pPr>
      <w:r w:rsidRPr="006321B0">
        <w:rPr>
          <w:rFonts w:ascii="Times New Roman" w:hAnsi="Times New Roman" w:cs="Times New Roman"/>
          <w:sz w:val="24"/>
          <w:szCs w:val="24"/>
        </w:rPr>
        <w:t xml:space="preserve">Таблица </w:t>
      </w:r>
      <w:r w:rsidR="00A9518B">
        <w:rPr>
          <w:rFonts w:ascii="Times New Roman" w:hAnsi="Times New Roman" w:cs="Times New Roman"/>
          <w:sz w:val="24"/>
          <w:szCs w:val="24"/>
        </w:rPr>
        <w:t>47</w:t>
      </w:r>
    </w:p>
    <w:p w:rsidR="00CA581A" w:rsidRPr="006321B0" w:rsidRDefault="00CA581A" w:rsidP="003C725A">
      <w:pPr>
        <w:spacing w:after="0"/>
        <w:ind w:firstLine="709"/>
        <w:jc w:val="center"/>
        <w:rPr>
          <w:rFonts w:ascii="Times New Roman" w:hAnsi="Times New Roman" w:cs="Times New Roman"/>
          <w:sz w:val="24"/>
          <w:szCs w:val="24"/>
        </w:rPr>
      </w:pPr>
      <w:r w:rsidRPr="006321B0">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программой автономного округа </w:t>
      </w:r>
    </w:p>
    <w:p w:rsidR="00CA581A" w:rsidRPr="006321B0" w:rsidRDefault="00CA581A" w:rsidP="003C725A">
      <w:pPr>
        <w:spacing w:after="0"/>
        <w:ind w:firstLine="709"/>
        <w:jc w:val="center"/>
        <w:rPr>
          <w:rFonts w:ascii="Times New Roman" w:hAnsi="Times New Roman" w:cs="Times New Roman"/>
          <w:sz w:val="24"/>
          <w:szCs w:val="24"/>
        </w:rPr>
      </w:pPr>
      <w:r w:rsidRPr="006321B0">
        <w:rPr>
          <w:rFonts w:ascii="Times New Roman" w:hAnsi="Times New Roman" w:cs="Times New Roman"/>
          <w:sz w:val="24"/>
          <w:szCs w:val="24"/>
        </w:rPr>
        <w:t xml:space="preserve">«Развитие экономического потенциала» </w:t>
      </w:r>
    </w:p>
    <w:p w:rsidR="00CA581A" w:rsidRPr="006321B0" w:rsidRDefault="00CA581A" w:rsidP="00CA581A">
      <w:pPr>
        <w:spacing w:after="0"/>
        <w:ind w:firstLine="709"/>
        <w:jc w:val="right"/>
        <w:rPr>
          <w:rFonts w:ascii="Times New Roman" w:hAnsi="Times New Roman" w:cs="Times New Roman"/>
          <w:sz w:val="24"/>
          <w:szCs w:val="24"/>
        </w:rPr>
      </w:pPr>
      <w:r w:rsidRPr="006321B0">
        <w:rPr>
          <w:rFonts w:ascii="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6"/>
        <w:gridCol w:w="1377"/>
        <w:gridCol w:w="1304"/>
        <w:gridCol w:w="1236"/>
      </w:tblGrid>
      <w:tr w:rsidR="00CA581A" w:rsidRPr="003C725A" w:rsidTr="00B95FA5">
        <w:trPr>
          <w:trHeight w:val="229"/>
          <w:tblHeader/>
        </w:trPr>
        <w:tc>
          <w:tcPr>
            <w:tcW w:w="3026" w:type="pct"/>
            <w:vMerge w:val="restar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xml:space="preserve">Наименование национального проекта </w:t>
            </w:r>
          </w:p>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(регионального проекта)</w:t>
            </w:r>
          </w:p>
        </w:tc>
        <w:tc>
          <w:tcPr>
            <w:tcW w:w="1974" w:type="pct"/>
            <w:gridSpan w:val="3"/>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Проект</w:t>
            </w:r>
          </w:p>
        </w:tc>
      </w:tr>
      <w:tr w:rsidR="00CA581A" w:rsidRPr="003C725A" w:rsidTr="00BA2B1C">
        <w:trPr>
          <w:trHeight w:val="273"/>
          <w:tblHeader/>
        </w:trPr>
        <w:tc>
          <w:tcPr>
            <w:tcW w:w="3026" w:type="pct"/>
            <w:vMerge/>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p>
        </w:tc>
        <w:tc>
          <w:tcPr>
            <w:tcW w:w="694"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2021 год</w:t>
            </w:r>
          </w:p>
        </w:tc>
        <w:tc>
          <w:tcPr>
            <w:tcW w:w="657"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2022 год</w:t>
            </w:r>
          </w:p>
        </w:tc>
        <w:tc>
          <w:tcPr>
            <w:tcW w:w="623"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2023 год</w:t>
            </w:r>
          </w:p>
        </w:tc>
      </w:tr>
      <w:tr w:rsidR="00CA581A" w:rsidRPr="003C725A" w:rsidTr="00B95FA5">
        <w:trPr>
          <w:trHeight w:val="97"/>
        </w:trPr>
        <w:tc>
          <w:tcPr>
            <w:tcW w:w="3026"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694"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p>
        </w:tc>
        <w:tc>
          <w:tcPr>
            <w:tcW w:w="657"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w:t>
            </w:r>
          </w:p>
        </w:tc>
        <w:tc>
          <w:tcPr>
            <w:tcW w:w="623" w:type="pct"/>
            <w:shd w:val="clear" w:color="auto" w:fill="auto"/>
            <w:vAlign w:val="center"/>
            <w:hideMark/>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w:t>
            </w:r>
          </w:p>
        </w:tc>
      </w:tr>
      <w:tr w:rsidR="00CA581A" w:rsidRPr="003C725A" w:rsidTr="00B95FA5">
        <w:trPr>
          <w:trHeight w:val="187"/>
        </w:trPr>
        <w:tc>
          <w:tcPr>
            <w:tcW w:w="3026" w:type="pct"/>
            <w:shd w:val="clear" w:color="auto" w:fill="FFFFFF" w:themeFill="background1"/>
            <w:vAlign w:val="center"/>
          </w:tcPr>
          <w:p w:rsidR="00CA581A" w:rsidRPr="003C725A" w:rsidRDefault="00CA581A" w:rsidP="00B95FA5">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Итого по НП «</w:t>
            </w:r>
            <w:r w:rsidRPr="003C725A">
              <w:rPr>
                <w:rFonts w:ascii="Times New Roman" w:hAnsi="Times New Roman" w:cs="Times New Roman"/>
                <w:sz w:val="20"/>
                <w:szCs w:val="20"/>
              </w:rPr>
              <w:t>Малое и среднее предпринимательство и поддержка индивидуальной предпринимательской инициативы</w:t>
            </w:r>
            <w:r w:rsidRPr="003C725A">
              <w:rPr>
                <w:rFonts w:ascii="Times New Roman" w:eastAsia="Times New Roman" w:hAnsi="Times New Roman" w:cs="Times New Roman"/>
                <w:b/>
                <w:sz w:val="20"/>
                <w:szCs w:val="20"/>
              </w:rPr>
              <w:t>»:</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304 158,1</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420 928,5</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480 857,8</w:t>
            </w:r>
          </w:p>
        </w:tc>
      </w:tr>
      <w:tr w:rsidR="00CA581A" w:rsidRPr="003C725A" w:rsidTr="00B95FA5">
        <w:trPr>
          <w:trHeight w:val="516"/>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lastRenderedPageBreak/>
              <w:t xml:space="preserve">1. </w:t>
            </w:r>
            <w:r w:rsidRPr="003C725A">
              <w:rPr>
                <w:rFonts w:ascii="Times New Roman" w:hAnsi="Times New Roman" w:cs="Times New Roman"/>
                <w:color w:val="000000"/>
                <w:sz w:val="20"/>
                <w:szCs w:val="20"/>
                <w:shd w:val="clear" w:color="auto" w:fill="FFFFFF" w:themeFill="background1"/>
              </w:rPr>
              <w:t>Региональный проект «Улучшение условий ведения предпринимательской деятельности»</w:t>
            </w:r>
            <w:r w:rsidRPr="003C725A">
              <w:rPr>
                <w:rFonts w:ascii="Times New Roman" w:eastAsia="Times New Roman" w:hAnsi="Times New Roman" w:cs="Times New Roman"/>
                <w:sz w:val="20"/>
                <w:szCs w:val="20"/>
              </w:rPr>
              <w:t xml:space="preserve"> всего, в том числе: </w:t>
            </w:r>
          </w:p>
        </w:tc>
        <w:tc>
          <w:tcPr>
            <w:tcW w:w="694" w:type="pct"/>
            <w:shd w:val="clear" w:color="auto" w:fill="auto"/>
            <w:vAlign w:val="bottom"/>
          </w:tcPr>
          <w:p w:rsidR="00CA581A" w:rsidRPr="003C725A" w:rsidRDefault="00CA581A" w:rsidP="00B95FA5">
            <w:pPr>
              <w:spacing w:after="0"/>
              <w:jc w:val="center"/>
              <w:rPr>
                <w:rFonts w:ascii="Times New Roman" w:hAnsi="Times New Roman" w:cs="Times New Roman"/>
                <w:bCs/>
                <w:sz w:val="20"/>
                <w:szCs w:val="20"/>
              </w:rPr>
            </w:pPr>
            <w:r w:rsidRPr="003C725A">
              <w:rPr>
                <w:rFonts w:ascii="Times New Roman" w:hAnsi="Times New Roman" w:cs="Times New Roman"/>
                <w:bCs/>
                <w:sz w:val="20"/>
                <w:szCs w:val="20"/>
              </w:rPr>
              <w:t>5 623,6</w:t>
            </w:r>
          </w:p>
        </w:tc>
        <w:tc>
          <w:tcPr>
            <w:tcW w:w="657" w:type="pct"/>
            <w:shd w:val="clear" w:color="auto" w:fill="auto"/>
            <w:vAlign w:val="bottom"/>
          </w:tcPr>
          <w:p w:rsidR="00CA581A" w:rsidRPr="003C725A" w:rsidRDefault="00CA581A" w:rsidP="00B95FA5">
            <w:pPr>
              <w:spacing w:after="0"/>
              <w:jc w:val="center"/>
              <w:rPr>
                <w:rFonts w:ascii="Times New Roman" w:hAnsi="Times New Roman" w:cs="Times New Roman"/>
                <w:bCs/>
                <w:sz w:val="20"/>
                <w:szCs w:val="20"/>
              </w:rPr>
            </w:pPr>
            <w:r w:rsidRPr="003C725A">
              <w:rPr>
                <w:rFonts w:ascii="Times New Roman" w:hAnsi="Times New Roman" w:cs="Times New Roman"/>
                <w:bCs/>
                <w:sz w:val="20"/>
                <w:szCs w:val="20"/>
              </w:rPr>
              <w:t>8 113, 4</w:t>
            </w:r>
          </w:p>
        </w:tc>
        <w:tc>
          <w:tcPr>
            <w:tcW w:w="623" w:type="pct"/>
            <w:shd w:val="clear" w:color="auto" w:fill="auto"/>
            <w:vAlign w:val="bottom"/>
          </w:tcPr>
          <w:p w:rsidR="00CA581A" w:rsidRPr="003C725A" w:rsidRDefault="00CA581A" w:rsidP="00B95FA5">
            <w:pPr>
              <w:spacing w:after="0"/>
              <w:jc w:val="center"/>
              <w:rPr>
                <w:rFonts w:ascii="Times New Roman" w:hAnsi="Times New Roman" w:cs="Times New Roman"/>
                <w:bCs/>
                <w:sz w:val="20"/>
                <w:szCs w:val="20"/>
              </w:rPr>
            </w:pPr>
            <w:r w:rsidRPr="003C725A">
              <w:rPr>
                <w:rFonts w:ascii="Times New Roman" w:hAnsi="Times New Roman" w:cs="Times New Roman"/>
                <w:bCs/>
                <w:sz w:val="20"/>
                <w:szCs w:val="20"/>
              </w:rPr>
              <w:t>9 605, 4</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3 430,4</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4 949,2</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5 859,3</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2 193,2</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3 164,2</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3 746,1</w:t>
            </w:r>
          </w:p>
        </w:tc>
      </w:tr>
      <w:tr w:rsidR="00CA581A" w:rsidRPr="003C725A" w:rsidTr="00740488">
        <w:trPr>
          <w:trHeight w:val="271"/>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xml:space="preserve">2. </w:t>
            </w:r>
            <w:r w:rsidRPr="003C725A">
              <w:rPr>
                <w:rFonts w:ascii="Times New Roman" w:hAnsi="Times New Roman" w:cs="Times New Roman"/>
                <w:color w:val="000000"/>
                <w:sz w:val="20"/>
                <w:szCs w:val="20"/>
                <w:shd w:val="clear" w:color="auto" w:fill="FFFFFF" w:themeFill="background1"/>
              </w:rPr>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r w:rsidRPr="003C725A">
              <w:rPr>
                <w:rFonts w:ascii="Times New Roman" w:eastAsia="Times New Roman" w:hAnsi="Times New Roman" w:cs="Times New Roman"/>
                <w:sz w:val="20"/>
                <w:szCs w:val="20"/>
              </w:rPr>
              <w:t xml:space="preserve"> всего, в том числе: </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172 729,0</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307 564,2</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351 622,4</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138 124,7</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228 174,2</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255 049,7</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34 604,3</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79 390,0</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96 572,7</w:t>
            </w:r>
          </w:p>
        </w:tc>
      </w:tr>
      <w:tr w:rsidR="00CA581A" w:rsidRPr="003C725A" w:rsidTr="00B95FA5">
        <w:trPr>
          <w:trHeight w:val="518"/>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xml:space="preserve">3. </w:t>
            </w:r>
            <w:r w:rsidRPr="003C725A">
              <w:rPr>
                <w:rFonts w:ascii="Times New Roman" w:hAnsi="Times New Roman" w:cs="Times New Roman"/>
                <w:color w:val="000000"/>
                <w:sz w:val="20"/>
                <w:szCs w:val="20"/>
                <w:shd w:val="clear" w:color="auto" w:fill="FFFFFF" w:themeFill="background1"/>
              </w:rPr>
              <w:t>Региональный проект «Акселерация субъектов малого и среднего предпринимательства»</w:t>
            </w:r>
            <w:r w:rsidRPr="003C725A">
              <w:rPr>
                <w:rFonts w:ascii="Times New Roman" w:eastAsia="Times New Roman" w:hAnsi="Times New Roman" w:cs="Times New Roman"/>
                <w:sz w:val="20"/>
                <w:szCs w:val="20"/>
              </w:rPr>
              <w:t xml:space="preserve"> всего, в том числе:</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125 805,5</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105 250,9</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119 630,0</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103 443,0</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90 767,5</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97 127,9</w:t>
            </w:r>
          </w:p>
        </w:tc>
      </w:tr>
      <w:tr w:rsidR="00CA581A" w:rsidRPr="003C725A" w:rsidTr="00B95FA5">
        <w:trPr>
          <w:trHeight w:val="264"/>
        </w:trPr>
        <w:tc>
          <w:tcPr>
            <w:tcW w:w="3026" w:type="pct"/>
            <w:shd w:val="clear" w:color="auto" w:fill="FFFFFF" w:themeFill="background1"/>
            <w:vAlign w:val="center"/>
            <w:hideMark/>
          </w:tcPr>
          <w:p w:rsidR="00CA581A" w:rsidRPr="003C725A" w:rsidRDefault="00CA581A" w:rsidP="00B95FA5">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694"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22 362,5</w:t>
            </w:r>
          </w:p>
        </w:tc>
        <w:tc>
          <w:tcPr>
            <w:tcW w:w="657"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14 483,4</w:t>
            </w:r>
          </w:p>
        </w:tc>
        <w:tc>
          <w:tcPr>
            <w:tcW w:w="623" w:type="pct"/>
            <w:shd w:val="clear" w:color="auto" w:fill="auto"/>
            <w:vAlign w:val="center"/>
          </w:tcPr>
          <w:p w:rsidR="00CA581A" w:rsidRPr="003C725A" w:rsidRDefault="00CA581A" w:rsidP="00B95FA5">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22 502,1</w:t>
            </w:r>
          </w:p>
        </w:tc>
      </w:tr>
    </w:tbl>
    <w:p w:rsidR="00CA581A" w:rsidRPr="006321B0" w:rsidRDefault="00CA581A" w:rsidP="00CA581A">
      <w:pPr>
        <w:spacing w:after="0" w:line="360" w:lineRule="auto"/>
        <w:ind w:firstLine="709"/>
        <w:jc w:val="both"/>
        <w:rPr>
          <w:rFonts w:ascii="Times New Roman" w:hAnsi="Times New Roman" w:cs="Times New Roman"/>
          <w:sz w:val="24"/>
          <w:szCs w:val="24"/>
        </w:rPr>
      </w:pPr>
    </w:p>
    <w:p w:rsidR="00CA581A" w:rsidRPr="006321B0" w:rsidRDefault="00CA581A" w:rsidP="009A191B">
      <w:pPr>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p>
    <w:p w:rsidR="00CA581A" w:rsidRPr="006321B0" w:rsidRDefault="00CA581A" w:rsidP="009A191B">
      <w:pPr>
        <w:pStyle w:val="ConsPlusCell"/>
        <w:spacing w:line="360" w:lineRule="auto"/>
        <w:ind w:firstLine="709"/>
        <w:jc w:val="both"/>
        <w:rPr>
          <w:rFonts w:ascii="Times New Roman" w:hAnsi="Times New Roman" w:cs="Times New Roman"/>
          <w:color w:val="000000"/>
          <w:sz w:val="24"/>
          <w:szCs w:val="24"/>
        </w:rPr>
      </w:pPr>
      <w:r w:rsidRPr="006321B0">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CA581A" w:rsidRPr="006321B0" w:rsidRDefault="00CA581A" w:rsidP="009A191B">
      <w:pPr>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color w:val="000000"/>
          <w:sz w:val="24"/>
          <w:szCs w:val="24"/>
        </w:rPr>
        <w:t xml:space="preserve">Объем бюджетных ассигнований на финансовое обеспечение выполнения государственного задания на </w:t>
      </w:r>
      <w:r w:rsidRPr="006321B0">
        <w:rPr>
          <w:rFonts w:ascii="Times New Roman" w:hAnsi="Times New Roman" w:cs="Times New Roman"/>
          <w:sz w:val="24"/>
          <w:szCs w:val="24"/>
          <w:lang w:eastAsia="en-US"/>
        </w:rPr>
        <w:t xml:space="preserve">оказание государственных услуг </w:t>
      </w:r>
      <w:r w:rsidRPr="006321B0">
        <w:rPr>
          <w:rFonts w:ascii="Times New Roman" w:hAnsi="Times New Roman" w:cs="Times New Roman"/>
          <w:sz w:val="24"/>
          <w:szCs w:val="24"/>
        </w:rPr>
        <w:t xml:space="preserve">(выполнение работ) 1 бюджетным и 1 автономным учреждением </w:t>
      </w:r>
      <w:r w:rsidRPr="006321B0">
        <w:rPr>
          <w:rFonts w:ascii="Times New Roman" w:hAnsi="Times New Roman" w:cs="Times New Roman"/>
          <w:color w:val="000000" w:themeColor="text1"/>
          <w:sz w:val="24"/>
          <w:szCs w:val="24"/>
        </w:rPr>
        <w:t>запланирован на 2021-2022 годы в сумме 1 748 028,1 тыс. рублей, на 2023 год – 1 615 457,1 тыс. рублей.</w:t>
      </w:r>
    </w:p>
    <w:p w:rsidR="00CA581A" w:rsidRPr="006321B0" w:rsidRDefault="00CA581A" w:rsidP="009A191B">
      <w:pPr>
        <w:spacing w:after="0" w:line="360" w:lineRule="auto"/>
        <w:ind w:firstLine="709"/>
        <w:jc w:val="both"/>
        <w:rPr>
          <w:rFonts w:ascii="Times New Roman" w:hAnsi="Times New Roman" w:cs="Times New Roman"/>
          <w:color w:val="000000" w:themeColor="text1"/>
          <w:sz w:val="24"/>
          <w:szCs w:val="24"/>
          <w:lang w:eastAsia="en-US"/>
        </w:rPr>
      </w:pPr>
      <w:r w:rsidRPr="006321B0">
        <w:rPr>
          <w:rFonts w:ascii="Times New Roman" w:eastAsia="Calibri" w:hAnsi="Times New Roman" w:cs="Times New Roman"/>
          <w:color w:val="000000" w:themeColor="text1"/>
          <w:sz w:val="24"/>
          <w:szCs w:val="24"/>
        </w:rPr>
        <w:t xml:space="preserve">На обеспечение деятельности Департамента </w:t>
      </w:r>
      <w:r w:rsidRPr="006321B0">
        <w:rPr>
          <w:rFonts w:ascii="Times New Roman" w:hAnsi="Times New Roman" w:cs="Times New Roman"/>
          <w:color w:val="000000" w:themeColor="text1"/>
          <w:sz w:val="24"/>
          <w:szCs w:val="24"/>
          <w:lang w:eastAsia="en-US"/>
        </w:rPr>
        <w:t>экономического развития автономного округа и Региональной службы по тарифам автономного округа на 2021-2023 годы планируется направлять средства в сумме 406 710,8 тыс. рублей ежегодно.</w:t>
      </w:r>
    </w:p>
    <w:p w:rsidR="00CA581A" w:rsidRPr="006321B0" w:rsidRDefault="00CA581A" w:rsidP="009A191B">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6321B0">
        <w:rPr>
          <w:rFonts w:ascii="Times New Roman" w:eastAsia="Times New Roman" w:hAnsi="Times New Roman" w:cs="Times New Roman"/>
          <w:sz w:val="24"/>
          <w:szCs w:val="24"/>
        </w:rPr>
        <w:t>На исполнение публичных обязательств предусмотрены средства на 2022 год в сумме 971 420,5 тыс. рублей, на 2023 год – 852 933,5 тыс. рублей. Средства планируется направить на дополнительное пенсионное обеспечение отдельных категорий граждан.</w:t>
      </w:r>
    </w:p>
    <w:p w:rsidR="00CA581A" w:rsidRPr="006321B0" w:rsidRDefault="00CA581A" w:rsidP="009A191B">
      <w:pPr>
        <w:spacing w:after="0" w:line="360" w:lineRule="auto"/>
        <w:ind w:firstLine="709"/>
        <w:jc w:val="both"/>
        <w:rPr>
          <w:rFonts w:ascii="Times New Roman" w:hAnsi="Times New Roman" w:cs="Times New Roman"/>
          <w:color w:val="000000" w:themeColor="text1"/>
          <w:sz w:val="24"/>
          <w:szCs w:val="24"/>
        </w:rPr>
      </w:pPr>
      <w:r w:rsidRPr="006321B0">
        <w:rPr>
          <w:rFonts w:ascii="Times New Roman" w:hAnsi="Times New Roman" w:cs="Times New Roman"/>
          <w:color w:val="000000" w:themeColor="text1"/>
          <w:sz w:val="24"/>
          <w:szCs w:val="24"/>
          <w:lang w:eastAsia="en-US"/>
        </w:rPr>
        <w:t xml:space="preserve">На реализацию мероприятий государственной программы по </w:t>
      </w:r>
      <w:r w:rsidRPr="006321B0">
        <w:rPr>
          <w:rFonts w:ascii="Times New Roman" w:hAnsi="Times New Roman" w:cs="Times New Roman"/>
          <w:color w:val="000000"/>
          <w:sz w:val="24"/>
          <w:szCs w:val="24"/>
          <w:shd w:val="clear" w:color="auto" w:fill="FFFFFF" w:themeFill="background1"/>
        </w:rPr>
        <w:t>реализации механизмов стратегического управления социально-экономическим развитием автономного округа,</w:t>
      </w:r>
      <w:r w:rsidRPr="006321B0">
        <w:rPr>
          <w:rFonts w:ascii="Times New Roman" w:hAnsi="Times New Roman" w:cs="Times New Roman"/>
          <w:color w:val="000000" w:themeColor="text1"/>
          <w:sz w:val="24"/>
          <w:szCs w:val="24"/>
        </w:rPr>
        <w:t xml:space="preserve"> предусмотрены средства на 2021 год в сумме 42 000,0 тыс. рублей.</w:t>
      </w:r>
    </w:p>
    <w:p w:rsidR="00CA581A" w:rsidRPr="006321B0" w:rsidRDefault="00CA581A" w:rsidP="009A191B">
      <w:pPr>
        <w:shd w:val="clear" w:color="auto" w:fill="FFFFFF" w:themeFill="background1"/>
        <w:autoSpaceDE w:val="0"/>
        <w:autoSpaceDN w:val="0"/>
        <w:adjustRightInd w:val="0"/>
        <w:spacing w:after="0" w:line="360" w:lineRule="auto"/>
        <w:ind w:firstLine="709"/>
        <w:jc w:val="both"/>
        <w:rPr>
          <w:rFonts w:ascii="Times New Roman" w:hAnsi="Times New Roman" w:cs="Times New Roman"/>
          <w:sz w:val="24"/>
          <w:szCs w:val="24"/>
        </w:rPr>
      </w:pPr>
      <w:r w:rsidRPr="006321B0">
        <w:rPr>
          <w:rFonts w:ascii="Times New Roman" w:hAnsi="Times New Roman" w:cs="Times New Roman"/>
          <w:sz w:val="24"/>
          <w:szCs w:val="24"/>
        </w:rPr>
        <w:t>На предоставление субсидии некоммерческим организациям (за исключением государственных, муниципальных учреждений) в сумме на 2021 год 226 158,1 тыс. рублей, на 2022 год – 342 928,5 тыс. рублей и на 2023 год – 402 857,8 тыс. рублей, в том числе за счет средств федерального бюджета на 2021 год – 59 160,0 тыс. рублей, на 2022 год – 97 037,6 тыс. рублей, на 2023 год – 122 820,9 тыс. рублей. Субсидии предоставляются в целях оказания государственной поддержки субъектам малого и среднего предпринимательства.</w:t>
      </w:r>
    </w:p>
    <w:p w:rsidR="00CA581A" w:rsidRPr="006321B0" w:rsidRDefault="00CA581A" w:rsidP="009A191B">
      <w:pPr>
        <w:tabs>
          <w:tab w:val="left" w:pos="0"/>
          <w:tab w:val="left" w:pos="851"/>
        </w:tabs>
        <w:spacing w:after="0" w:line="360" w:lineRule="auto"/>
        <w:ind w:firstLine="709"/>
        <w:contextualSpacing/>
        <w:jc w:val="both"/>
        <w:rPr>
          <w:rFonts w:ascii="Times New Roman" w:hAnsi="Times New Roman" w:cs="Times New Roman"/>
          <w:color w:val="000000"/>
          <w:sz w:val="24"/>
          <w:szCs w:val="24"/>
        </w:rPr>
      </w:pPr>
      <w:r w:rsidRPr="006321B0">
        <w:rPr>
          <w:rFonts w:ascii="Times New Roman" w:hAnsi="Times New Roman" w:cs="Times New Roman"/>
          <w:sz w:val="24"/>
          <w:szCs w:val="24"/>
        </w:rPr>
        <w:lastRenderedPageBreak/>
        <w:t xml:space="preserve">На предоставление межбюджетных трансфертов муниципальным образованиям автономного округа предусмотрено на 2021 год </w:t>
      </w:r>
      <w:r w:rsidRPr="006321B0">
        <w:rPr>
          <w:rFonts w:ascii="Times New Roman" w:eastAsia="Arial Unicode MS" w:hAnsi="Times New Roman" w:cs="Times New Roman"/>
          <w:color w:val="000000"/>
          <w:sz w:val="24"/>
          <w:szCs w:val="24"/>
          <w:u w:color="000000"/>
        </w:rPr>
        <w:t>–</w:t>
      </w:r>
      <w:r w:rsidRPr="006321B0">
        <w:rPr>
          <w:rFonts w:ascii="Times New Roman" w:hAnsi="Times New Roman" w:cs="Times New Roman"/>
          <w:sz w:val="24"/>
          <w:szCs w:val="24"/>
        </w:rPr>
        <w:t xml:space="preserve"> 103 611,2 </w:t>
      </w:r>
      <w:r w:rsidRPr="006321B0">
        <w:rPr>
          <w:rFonts w:ascii="Times New Roman" w:eastAsia="Arial Unicode MS" w:hAnsi="Times New Roman" w:cs="Times New Roman"/>
          <w:color w:val="000000"/>
          <w:sz w:val="24"/>
          <w:szCs w:val="24"/>
          <w:u w:color="000000"/>
        </w:rPr>
        <w:t>тыс. рублей</w:t>
      </w:r>
      <w:r w:rsidRPr="006321B0">
        <w:rPr>
          <w:rFonts w:ascii="Times New Roman" w:hAnsi="Times New Roman" w:cs="Times New Roman"/>
          <w:sz w:val="24"/>
          <w:szCs w:val="24"/>
        </w:rPr>
        <w:t xml:space="preserve">, на 2022-2023 годы </w:t>
      </w:r>
      <w:r w:rsidRPr="006321B0">
        <w:rPr>
          <w:rFonts w:ascii="Times New Roman" w:eastAsia="Arial Unicode MS" w:hAnsi="Times New Roman" w:cs="Times New Roman"/>
          <w:color w:val="000000"/>
          <w:sz w:val="24"/>
          <w:szCs w:val="24"/>
          <w:u w:color="000000"/>
        </w:rPr>
        <w:t>–</w:t>
      </w:r>
      <w:r w:rsidRPr="006321B0">
        <w:rPr>
          <w:rFonts w:ascii="Times New Roman" w:hAnsi="Times New Roman" w:cs="Times New Roman"/>
          <w:sz w:val="24"/>
          <w:szCs w:val="24"/>
        </w:rPr>
        <w:t xml:space="preserve"> 78 000,0 </w:t>
      </w:r>
      <w:r w:rsidRPr="006321B0">
        <w:rPr>
          <w:rFonts w:ascii="Times New Roman" w:eastAsia="Arial Unicode MS" w:hAnsi="Times New Roman" w:cs="Times New Roman"/>
          <w:color w:val="000000"/>
          <w:sz w:val="24"/>
          <w:szCs w:val="24"/>
          <w:u w:color="000000"/>
        </w:rPr>
        <w:t xml:space="preserve">тыс. рублей ежегодно, в том числе за счет средств федерального бюджета на 2021 год - 25 611,2 тыс. рублей. За счет указанных средств будут предоставлены </w:t>
      </w:r>
      <w:r w:rsidRPr="006321B0">
        <w:rPr>
          <w:rFonts w:ascii="Times New Roman" w:eastAsia="Times New Roman" w:hAnsi="Times New Roman" w:cs="Times New Roman"/>
          <w:color w:val="000000"/>
          <w:sz w:val="24"/>
          <w:szCs w:val="24"/>
        </w:rPr>
        <w:t>субвенции на проведение Всероссийской переписи населения 2020 года в 2021 году в сумме 25 611,2 тыс. рублей</w:t>
      </w:r>
      <w:r w:rsidRPr="006321B0">
        <w:rPr>
          <w:rFonts w:ascii="Times New Roman" w:hAnsi="Times New Roman" w:cs="Times New Roman"/>
          <w:sz w:val="24"/>
          <w:szCs w:val="24"/>
        </w:rPr>
        <w:t xml:space="preserve">; </w:t>
      </w:r>
      <w:r w:rsidRPr="006321B0">
        <w:rPr>
          <w:rFonts w:ascii="Times New Roman" w:hAnsi="Times New Roman" w:cs="Times New Roman"/>
          <w:color w:val="000000"/>
          <w:sz w:val="24"/>
          <w:szCs w:val="24"/>
        </w:rPr>
        <w:t>субсидии на поддержку малого и среднего предпринимательства на 2021-2023 год в сумме 78 000,0 тыс. рублей ежегодно.</w:t>
      </w:r>
    </w:p>
    <w:p w:rsidR="00791B14" w:rsidRPr="00791B14" w:rsidRDefault="00791B14" w:rsidP="00791B14">
      <w:pPr>
        <w:tabs>
          <w:tab w:val="left" w:pos="567"/>
        </w:tabs>
        <w:spacing w:after="0"/>
        <w:jc w:val="center"/>
        <w:rPr>
          <w:rFonts w:ascii="Times New Roman" w:hAnsi="Times New Roman" w:cs="Times New Roman"/>
          <w:b/>
          <w:i/>
          <w:sz w:val="24"/>
          <w:szCs w:val="24"/>
        </w:rPr>
      </w:pPr>
    </w:p>
    <w:p w:rsidR="00543C0F" w:rsidRPr="00781566" w:rsidRDefault="00543C0F" w:rsidP="00543C0F">
      <w:pPr>
        <w:spacing w:after="0"/>
        <w:jc w:val="center"/>
        <w:rPr>
          <w:rFonts w:ascii="Times New Roman" w:hAnsi="Times New Roman" w:cs="Times New Roman"/>
          <w:b/>
          <w:sz w:val="24"/>
          <w:szCs w:val="24"/>
        </w:rPr>
      </w:pPr>
      <w:r w:rsidRPr="00781566">
        <w:rPr>
          <w:rFonts w:ascii="Times New Roman" w:hAnsi="Times New Roman" w:cs="Times New Roman"/>
          <w:b/>
          <w:sz w:val="24"/>
          <w:szCs w:val="24"/>
        </w:rPr>
        <w:t>17</w:t>
      </w:r>
      <w:r>
        <w:rPr>
          <w:rFonts w:ascii="Times New Roman" w:hAnsi="Times New Roman" w:cs="Times New Roman"/>
          <w:b/>
          <w:sz w:val="24"/>
          <w:szCs w:val="24"/>
        </w:rPr>
        <w:t>00000000</w:t>
      </w:r>
      <w:r w:rsidRPr="00781566">
        <w:rPr>
          <w:rFonts w:ascii="Times New Roman" w:hAnsi="Times New Roman" w:cs="Times New Roman"/>
          <w:b/>
          <w:sz w:val="24"/>
          <w:szCs w:val="24"/>
        </w:rPr>
        <w:t xml:space="preserve"> Государственная программа Ханты-Мансийского автономного округа</w:t>
      </w:r>
      <w:r w:rsidR="0041602E">
        <w:rPr>
          <w:rFonts w:ascii="Times New Roman" w:hAnsi="Times New Roman" w:cs="Times New Roman"/>
          <w:b/>
          <w:sz w:val="24"/>
          <w:szCs w:val="24"/>
        </w:rPr>
        <w:t xml:space="preserve"> – Югры </w:t>
      </w:r>
      <w:r w:rsidRPr="00781566">
        <w:rPr>
          <w:rFonts w:ascii="Times New Roman" w:hAnsi="Times New Roman" w:cs="Times New Roman"/>
          <w:b/>
          <w:sz w:val="24"/>
          <w:szCs w:val="24"/>
        </w:rPr>
        <w:t>«</w:t>
      </w:r>
      <w:r w:rsidR="0041602E" w:rsidRPr="0041602E">
        <w:rPr>
          <w:rFonts w:ascii="Times New Roman" w:hAnsi="Times New Roman" w:cs="Times New Roman"/>
          <w:b/>
          <w:sz w:val="24"/>
          <w:szCs w:val="24"/>
        </w:rPr>
        <w:t>Цифровое развитие Ханты-Мансийского автономного округа – Югры</w:t>
      </w:r>
      <w:r w:rsidRPr="00781566">
        <w:rPr>
          <w:rFonts w:ascii="Times New Roman" w:hAnsi="Times New Roman" w:cs="Times New Roman"/>
          <w:b/>
          <w:sz w:val="24"/>
          <w:szCs w:val="24"/>
        </w:rPr>
        <w:t>»</w:t>
      </w:r>
    </w:p>
    <w:p w:rsidR="00905A1D" w:rsidRDefault="00905A1D" w:rsidP="009456C3">
      <w:pPr>
        <w:spacing w:after="0" w:line="360" w:lineRule="auto"/>
        <w:ind w:firstLine="709"/>
        <w:jc w:val="both"/>
        <w:rPr>
          <w:rFonts w:ascii="Times New Roman" w:hAnsi="Times New Roman" w:cs="Times New Roman"/>
          <w:sz w:val="24"/>
          <w:szCs w:val="24"/>
          <w:lang w:eastAsia="en-US"/>
        </w:rPr>
      </w:pPr>
    </w:p>
    <w:p w:rsidR="00A9782C" w:rsidRDefault="00A9782C" w:rsidP="00A9782C">
      <w:pPr>
        <w:spacing w:after="0" w:line="360" w:lineRule="auto"/>
        <w:ind w:firstLine="709"/>
        <w:jc w:val="both"/>
        <w:rPr>
          <w:rFonts w:ascii="Times New Roman" w:hAnsi="Times New Roman" w:cs="Times New Roman"/>
          <w:sz w:val="24"/>
          <w:szCs w:val="24"/>
          <w:lang w:eastAsia="en-US"/>
        </w:rPr>
      </w:pPr>
      <w:r w:rsidRPr="00DD5EA0">
        <w:rPr>
          <w:rFonts w:ascii="Times New Roman" w:hAnsi="Times New Roman" w:cs="Times New Roman"/>
          <w:sz w:val="24"/>
          <w:szCs w:val="24"/>
          <w:lang w:eastAsia="en-US"/>
        </w:rPr>
        <w:t>Государственная программа автономного округа «</w:t>
      </w:r>
      <w:r w:rsidRPr="001B608D">
        <w:rPr>
          <w:rFonts w:ascii="Times New Roman" w:hAnsi="Times New Roman" w:cs="Times New Roman"/>
          <w:sz w:val="24"/>
          <w:szCs w:val="24"/>
          <w:lang w:eastAsia="en-US"/>
        </w:rPr>
        <w:t>Цифровое развитие Ханты-Мансийского автономного округа – Югры</w:t>
      </w:r>
      <w:r w:rsidRPr="00DD5EA0">
        <w:rPr>
          <w:rFonts w:ascii="Times New Roman" w:hAnsi="Times New Roman" w:cs="Times New Roman"/>
          <w:sz w:val="24"/>
          <w:szCs w:val="24"/>
          <w:lang w:eastAsia="en-US"/>
        </w:rPr>
        <w:t>» (далее – государственная программа) утверждена постановлением Правительства автономного округа от 5 октября 2018 года № 35</w:t>
      </w:r>
      <w:r>
        <w:rPr>
          <w:rFonts w:ascii="Times New Roman" w:hAnsi="Times New Roman" w:cs="Times New Roman"/>
          <w:sz w:val="24"/>
          <w:szCs w:val="24"/>
          <w:lang w:eastAsia="en-US"/>
        </w:rPr>
        <w:t>3</w:t>
      </w:r>
      <w:r w:rsidRPr="00DD5EA0">
        <w:rPr>
          <w:rFonts w:ascii="Times New Roman" w:hAnsi="Times New Roman" w:cs="Times New Roman"/>
          <w:sz w:val="24"/>
          <w:szCs w:val="24"/>
          <w:lang w:eastAsia="en-US"/>
        </w:rPr>
        <w:t xml:space="preserve">-п. </w:t>
      </w:r>
    </w:p>
    <w:p w:rsidR="00A9782C" w:rsidRPr="00DD5EA0" w:rsidRDefault="00A9782C" w:rsidP="00A9782C">
      <w:pPr>
        <w:spacing w:after="0" w:line="360" w:lineRule="auto"/>
        <w:ind w:firstLine="709"/>
        <w:jc w:val="both"/>
        <w:rPr>
          <w:rFonts w:ascii="Times New Roman" w:eastAsia="Times New Roman" w:hAnsi="Times New Roman" w:cs="Times New Roman"/>
          <w:sz w:val="24"/>
          <w:szCs w:val="24"/>
        </w:rPr>
      </w:pPr>
      <w:r w:rsidRPr="00DD5EA0">
        <w:rPr>
          <w:rFonts w:ascii="Times New Roman" w:eastAsia="Times New Roman" w:hAnsi="Times New Roman" w:cs="Times New Roman"/>
          <w:sz w:val="24"/>
          <w:szCs w:val="24"/>
        </w:rPr>
        <w:t xml:space="preserve">Текст государственной программы размещен в сети Интернет по электронному адресу: </w:t>
      </w:r>
      <w:hyperlink r:id="rId19" w:history="1">
        <w:r>
          <w:rPr>
            <w:rFonts w:ascii="Times New Roman" w:eastAsia="Times New Roman" w:hAnsi="Times New Roman" w:cs="Times New Roman"/>
            <w:color w:val="0000FF"/>
            <w:sz w:val="24"/>
            <w:szCs w:val="24"/>
            <w:u w:val="single"/>
          </w:rPr>
          <w:t>https://depit.admhmao.ru/programmy/.</w:t>
        </w:r>
      </w:hyperlink>
    </w:p>
    <w:p w:rsidR="00A9782C" w:rsidRPr="00E617E4" w:rsidRDefault="00A9782C" w:rsidP="00A9782C">
      <w:pPr>
        <w:spacing w:after="0" w:line="360" w:lineRule="auto"/>
        <w:ind w:firstLine="709"/>
        <w:jc w:val="both"/>
        <w:rPr>
          <w:rFonts w:ascii="Times New Roman" w:hAnsi="Times New Roman" w:cs="Times New Roman"/>
          <w:sz w:val="24"/>
          <w:szCs w:val="24"/>
        </w:rPr>
      </w:pPr>
      <w:r w:rsidRPr="00023B95">
        <w:rPr>
          <w:rFonts w:ascii="Times New Roman" w:hAnsi="Times New Roman" w:cs="Times New Roman"/>
          <w:sz w:val="24"/>
          <w:szCs w:val="24"/>
        </w:rPr>
        <w:t xml:space="preserve">На реализацию государственной программы </w:t>
      </w:r>
      <w:r w:rsidRPr="00023B95">
        <w:rPr>
          <w:rFonts w:ascii="Times New Roman" w:eastAsia="Times New Roman" w:hAnsi="Times New Roman" w:cs="Times New Roman"/>
          <w:sz w:val="24"/>
          <w:szCs w:val="24"/>
        </w:rPr>
        <w:t xml:space="preserve">предусмотрены бюджетные ассигнования на </w:t>
      </w:r>
      <w:r w:rsidRPr="00023B95">
        <w:rPr>
          <w:rFonts w:ascii="Times New Roman" w:hAnsi="Times New Roman" w:cs="Times New Roman"/>
          <w:sz w:val="24"/>
          <w:szCs w:val="24"/>
        </w:rPr>
        <w:t xml:space="preserve">2021 год в сумме </w:t>
      </w:r>
      <w:r w:rsidRPr="00CB18C0">
        <w:rPr>
          <w:rFonts w:ascii="Times New Roman" w:hAnsi="Times New Roman" w:cs="Times New Roman"/>
          <w:sz w:val="24"/>
          <w:szCs w:val="24"/>
        </w:rPr>
        <w:t>1 114 866,0</w:t>
      </w:r>
      <w:r w:rsidRPr="00023B95">
        <w:rPr>
          <w:rFonts w:ascii="Times New Roman" w:hAnsi="Times New Roman" w:cs="Times New Roman"/>
          <w:sz w:val="24"/>
          <w:szCs w:val="24"/>
        </w:rPr>
        <w:t>тыс. рублей, на 2022 и 2023 годы ежегодно по 930 968,5 тыс. рублей,</w:t>
      </w:r>
      <w:r w:rsidRPr="00023B95">
        <w:rPr>
          <w:rFonts w:ascii="Times New Roman" w:eastAsia="Times New Roman" w:hAnsi="Times New Roman" w:cs="Times New Roman"/>
          <w:sz w:val="24"/>
          <w:szCs w:val="24"/>
        </w:rPr>
        <w:t xml:space="preserve"> из них за счет средств федерального бюджета на 2021 год – 11 164,1 тыс. рублей.</w:t>
      </w:r>
    </w:p>
    <w:p w:rsidR="00A9782C" w:rsidRPr="00E617E4" w:rsidRDefault="00A9782C" w:rsidP="00A9782C">
      <w:pPr>
        <w:spacing w:after="0" w:line="240" w:lineRule="auto"/>
        <w:jc w:val="right"/>
        <w:rPr>
          <w:rFonts w:ascii="Times New Roman" w:hAnsi="Times New Roman" w:cs="Times New Roman"/>
          <w:sz w:val="24"/>
          <w:szCs w:val="24"/>
          <w:lang w:eastAsia="en-US"/>
        </w:rPr>
      </w:pPr>
    </w:p>
    <w:p w:rsidR="00A9782C" w:rsidRPr="00E617E4" w:rsidRDefault="00A9782C" w:rsidP="00A9782C">
      <w:pPr>
        <w:spacing w:after="0" w:line="240" w:lineRule="auto"/>
        <w:jc w:val="right"/>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48</w:t>
      </w:r>
    </w:p>
    <w:p w:rsidR="00A9782C" w:rsidRPr="00E617E4" w:rsidRDefault="00A9782C" w:rsidP="00A9782C">
      <w:pPr>
        <w:spacing w:after="0"/>
        <w:jc w:val="center"/>
        <w:rPr>
          <w:rFonts w:ascii="Times New Roman" w:hAnsi="Times New Roman" w:cs="Times New Roman"/>
          <w:sz w:val="24"/>
          <w:szCs w:val="24"/>
        </w:rPr>
      </w:pPr>
      <w:r w:rsidRPr="00E617E4">
        <w:rPr>
          <w:rFonts w:ascii="Times New Roman" w:hAnsi="Times New Roman" w:cs="Times New Roman"/>
          <w:sz w:val="24"/>
          <w:szCs w:val="24"/>
        </w:rPr>
        <w:t>Объём бюджетных ассигнований на 2021–2023 годы</w:t>
      </w:r>
    </w:p>
    <w:p w:rsidR="00A9782C" w:rsidRPr="00E617E4" w:rsidRDefault="00A9782C" w:rsidP="00A9782C">
      <w:pPr>
        <w:spacing w:after="0"/>
        <w:jc w:val="center"/>
        <w:rPr>
          <w:rFonts w:ascii="Times New Roman" w:hAnsi="Times New Roman" w:cs="Times New Roman"/>
          <w:sz w:val="24"/>
          <w:szCs w:val="24"/>
        </w:rPr>
      </w:pPr>
      <w:r w:rsidRPr="00E617E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w:t>
      </w:r>
      <w:r w:rsidRPr="001B608D">
        <w:rPr>
          <w:rFonts w:ascii="Times New Roman" w:hAnsi="Times New Roman" w:cs="Times New Roman"/>
          <w:sz w:val="24"/>
          <w:szCs w:val="24"/>
        </w:rPr>
        <w:t>Цифровое развитие Ханты-Мансийского автономного округа – Югры</w:t>
      </w:r>
      <w:r w:rsidRPr="00E617E4">
        <w:rPr>
          <w:rFonts w:ascii="Times New Roman" w:hAnsi="Times New Roman" w:cs="Times New Roman"/>
          <w:sz w:val="24"/>
          <w:szCs w:val="24"/>
        </w:rPr>
        <w:t>»</w:t>
      </w:r>
    </w:p>
    <w:p w:rsidR="00A9782C" w:rsidRPr="00E617E4" w:rsidRDefault="00A9782C" w:rsidP="00A9782C">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4856"/>
        <w:gridCol w:w="1650"/>
        <w:gridCol w:w="1652"/>
        <w:gridCol w:w="1464"/>
      </w:tblGrid>
      <w:tr w:rsidR="00A9782C" w:rsidRPr="00A9782C" w:rsidTr="00A9782C">
        <w:trPr>
          <w:cantSplit/>
        </w:trPr>
        <w:tc>
          <w:tcPr>
            <w:tcW w:w="254" w:type="pct"/>
            <w:vMerge w:val="restart"/>
            <w:shd w:val="clear" w:color="auto" w:fill="auto"/>
            <w:vAlign w:val="center"/>
            <w:hideMark/>
          </w:tcPr>
          <w:p w:rsidR="00A9782C" w:rsidRPr="00A9782C" w:rsidRDefault="00A9782C" w:rsidP="008A0FAF">
            <w:pPr>
              <w:spacing w:after="0" w:line="240" w:lineRule="auto"/>
              <w:jc w:val="both"/>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п/п</w:t>
            </w:r>
          </w:p>
        </w:tc>
        <w:tc>
          <w:tcPr>
            <w:tcW w:w="2395" w:type="pct"/>
            <w:vMerge w:val="restar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51" w:type="pct"/>
            <w:gridSpan w:val="3"/>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Проект</w:t>
            </w:r>
          </w:p>
        </w:tc>
      </w:tr>
      <w:tr w:rsidR="00A9782C" w:rsidRPr="00A9782C" w:rsidTr="00A9782C">
        <w:trPr>
          <w:cantSplit/>
        </w:trPr>
        <w:tc>
          <w:tcPr>
            <w:tcW w:w="254" w:type="pct"/>
            <w:vMerge/>
            <w:vAlign w:val="center"/>
            <w:hideMark/>
          </w:tcPr>
          <w:p w:rsidR="00A9782C" w:rsidRPr="00A9782C" w:rsidRDefault="00A9782C" w:rsidP="008A0FAF">
            <w:pPr>
              <w:spacing w:after="0" w:line="240" w:lineRule="auto"/>
              <w:rPr>
                <w:rFonts w:ascii="Times New Roman" w:eastAsia="Times New Roman" w:hAnsi="Times New Roman" w:cs="Times New Roman"/>
                <w:color w:val="000000"/>
                <w:sz w:val="20"/>
                <w:szCs w:val="20"/>
              </w:rPr>
            </w:pPr>
          </w:p>
        </w:tc>
        <w:tc>
          <w:tcPr>
            <w:tcW w:w="2395" w:type="pct"/>
            <w:vMerge/>
            <w:vAlign w:val="center"/>
            <w:hideMark/>
          </w:tcPr>
          <w:p w:rsidR="00A9782C" w:rsidRPr="00A9782C" w:rsidRDefault="00A9782C" w:rsidP="008A0FAF">
            <w:pPr>
              <w:spacing w:after="0" w:line="240" w:lineRule="auto"/>
              <w:rPr>
                <w:rFonts w:ascii="Times New Roman" w:eastAsia="Times New Roman" w:hAnsi="Times New Roman" w:cs="Times New Roman"/>
                <w:color w:val="000000"/>
                <w:sz w:val="20"/>
                <w:szCs w:val="20"/>
              </w:rPr>
            </w:pPr>
          </w:p>
        </w:tc>
        <w:tc>
          <w:tcPr>
            <w:tcW w:w="81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2021 год</w:t>
            </w:r>
          </w:p>
        </w:tc>
        <w:tc>
          <w:tcPr>
            <w:tcW w:w="815"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2022 год</w:t>
            </w:r>
          </w:p>
        </w:tc>
        <w:tc>
          <w:tcPr>
            <w:tcW w:w="722"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2023 год</w:t>
            </w:r>
          </w:p>
        </w:tc>
      </w:tr>
      <w:tr w:rsidR="00A9782C" w:rsidRPr="00A9782C" w:rsidTr="00A9782C">
        <w:trPr>
          <w:cantSplit/>
        </w:trPr>
        <w:tc>
          <w:tcPr>
            <w:tcW w:w="25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w:t>
            </w:r>
          </w:p>
        </w:tc>
        <w:tc>
          <w:tcPr>
            <w:tcW w:w="2395"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w:t>
            </w:r>
          </w:p>
        </w:tc>
        <w:tc>
          <w:tcPr>
            <w:tcW w:w="81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3</w:t>
            </w:r>
          </w:p>
        </w:tc>
        <w:tc>
          <w:tcPr>
            <w:tcW w:w="815"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4</w:t>
            </w:r>
          </w:p>
        </w:tc>
        <w:tc>
          <w:tcPr>
            <w:tcW w:w="722"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5</w:t>
            </w:r>
          </w:p>
        </w:tc>
      </w:tr>
      <w:tr w:rsidR="00A9782C" w:rsidRPr="00A9782C" w:rsidTr="00A9782C">
        <w:trPr>
          <w:cantSplit/>
        </w:trPr>
        <w:tc>
          <w:tcPr>
            <w:tcW w:w="25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b/>
                <w:bCs/>
                <w:color w:val="000000"/>
                <w:sz w:val="20"/>
                <w:szCs w:val="20"/>
              </w:rPr>
            </w:pPr>
            <w:r w:rsidRPr="00A9782C">
              <w:rPr>
                <w:rFonts w:ascii="Times New Roman" w:eastAsia="Times New Roman" w:hAnsi="Times New Roman" w:cs="Times New Roman"/>
                <w:b/>
                <w:bCs/>
                <w:color w:val="000000"/>
                <w:sz w:val="20"/>
                <w:szCs w:val="20"/>
              </w:rPr>
              <w:t> </w:t>
            </w:r>
          </w:p>
        </w:tc>
        <w:tc>
          <w:tcPr>
            <w:tcW w:w="2395" w:type="pct"/>
            <w:shd w:val="clear" w:color="auto" w:fill="auto"/>
            <w:vAlign w:val="center"/>
            <w:hideMark/>
          </w:tcPr>
          <w:p w:rsidR="00A9782C" w:rsidRPr="00A9782C" w:rsidRDefault="00A9782C" w:rsidP="008A0FAF">
            <w:pPr>
              <w:spacing w:after="0" w:line="240" w:lineRule="auto"/>
              <w:rPr>
                <w:rFonts w:ascii="Times New Roman" w:eastAsia="Times New Roman" w:hAnsi="Times New Roman" w:cs="Times New Roman"/>
                <w:b/>
                <w:bCs/>
                <w:color w:val="000000"/>
                <w:sz w:val="20"/>
                <w:szCs w:val="20"/>
              </w:rPr>
            </w:pPr>
            <w:r w:rsidRPr="00A9782C">
              <w:rPr>
                <w:rFonts w:ascii="Times New Roman" w:eastAsia="Times New Roman" w:hAnsi="Times New Roman" w:cs="Times New Roman"/>
                <w:b/>
                <w:bCs/>
                <w:color w:val="000000"/>
                <w:sz w:val="20"/>
                <w:szCs w:val="20"/>
              </w:rPr>
              <w:t xml:space="preserve">Всего по государственной программе </w:t>
            </w:r>
          </w:p>
        </w:tc>
        <w:tc>
          <w:tcPr>
            <w:tcW w:w="814"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1 114 866,0</w:t>
            </w:r>
          </w:p>
        </w:tc>
        <w:tc>
          <w:tcPr>
            <w:tcW w:w="815"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930 968,5</w:t>
            </w:r>
          </w:p>
        </w:tc>
        <w:tc>
          <w:tcPr>
            <w:tcW w:w="7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930 968,5</w:t>
            </w:r>
          </w:p>
        </w:tc>
      </w:tr>
      <w:tr w:rsidR="00A9782C" w:rsidRPr="00A9782C" w:rsidTr="00A9782C">
        <w:trPr>
          <w:cantSplit/>
        </w:trPr>
        <w:tc>
          <w:tcPr>
            <w:tcW w:w="25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w:t>
            </w:r>
          </w:p>
        </w:tc>
        <w:tc>
          <w:tcPr>
            <w:tcW w:w="2395" w:type="pct"/>
            <w:shd w:val="clear" w:color="auto" w:fill="auto"/>
            <w:vAlign w:val="center"/>
            <w:hideMark/>
          </w:tcPr>
          <w:p w:rsidR="00A9782C" w:rsidRPr="00A9782C" w:rsidRDefault="00A9782C" w:rsidP="008A0FAF">
            <w:pPr>
              <w:spacing w:after="0" w:line="240" w:lineRule="auto"/>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в том числе:</w:t>
            </w:r>
          </w:p>
        </w:tc>
        <w:tc>
          <w:tcPr>
            <w:tcW w:w="814"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p>
        </w:tc>
        <w:tc>
          <w:tcPr>
            <w:tcW w:w="815"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p>
        </w:tc>
        <w:tc>
          <w:tcPr>
            <w:tcW w:w="7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p>
        </w:tc>
      </w:tr>
      <w:tr w:rsidR="00A9782C" w:rsidRPr="00A9782C" w:rsidTr="00A9782C">
        <w:trPr>
          <w:cantSplit/>
        </w:trPr>
        <w:tc>
          <w:tcPr>
            <w:tcW w:w="25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w:t>
            </w:r>
          </w:p>
        </w:tc>
        <w:tc>
          <w:tcPr>
            <w:tcW w:w="2395" w:type="pct"/>
            <w:shd w:val="clear" w:color="auto" w:fill="auto"/>
            <w:hideMark/>
          </w:tcPr>
          <w:p w:rsidR="00A9782C" w:rsidRPr="00A9782C" w:rsidRDefault="00A9782C" w:rsidP="008A0FAF">
            <w:pPr>
              <w:spacing w:after="0" w:line="240" w:lineRule="auto"/>
              <w:rPr>
                <w:rFonts w:ascii="Times New Roman" w:hAnsi="Times New Roman" w:cs="Times New Roman"/>
                <w:sz w:val="20"/>
                <w:szCs w:val="20"/>
              </w:rPr>
            </w:pPr>
            <w:r w:rsidRPr="00A9782C">
              <w:rPr>
                <w:rFonts w:ascii="Times New Roman" w:hAnsi="Times New Roman" w:cs="Times New Roman"/>
                <w:sz w:val="20"/>
                <w:szCs w:val="20"/>
              </w:rPr>
              <w:t>Департамент информационных технологий и цифрового развития Ханты-Мансийского автономного округа - Югры (ответственный исполнитель) /межбюджетные трансферты муниципальным образованиям Ханты-Мансийского автономного округа-Югры</w:t>
            </w:r>
          </w:p>
        </w:tc>
        <w:tc>
          <w:tcPr>
            <w:tcW w:w="814"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1 114 866,0</w:t>
            </w:r>
          </w:p>
        </w:tc>
        <w:tc>
          <w:tcPr>
            <w:tcW w:w="815"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930 968,5</w:t>
            </w:r>
          </w:p>
        </w:tc>
        <w:tc>
          <w:tcPr>
            <w:tcW w:w="7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930 968,5</w:t>
            </w:r>
          </w:p>
        </w:tc>
      </w:tr>
    </w:tbl>
    <w:p w:rsidR="00740488" w:rsidRDefault="00740488" w:rsidP="00A9782C">
      <w:pPr>
        <w:spacing w:after="0" w:line="360" w:lineRule="auto"/>
        <w:ind w:firstLine="708"/>
        <w:jc w:val="both"/>
        <w:rPr>
          <w:rFonts w:ascii="Times New Roman" w:hAnsi="Times New Roman" w:cs="Times New Roman"/>
          <w:sz w:val="24"/>
          <w:szCs w:val="24"/>
          <w:lang w:eastAsia="en-US"/>
        </w:rPr>
      </w:pPr>
    </w:p>
    <w:p w:rsidR="00A9782C" w:rsidRPr="00E617E4" w:rsidRDefault="00A9782C" w:rsidP="00A9782C">
      <w:pPr>
        <w:spacing w:after="0" w:line="360" w:lineRule="auto"/>
        <w:ind w:firstLine="708"/>
        <w:jc w:val="both"/>
        <w:rPr>
          <w:rFonts w:ascii="Times New Roman" w:hAnsi="Times New Roman" w:cs="Times New Roman"/>
          <w:sz w:val="24"/>
          <w:szCs w:val="24"/>
        </w:rPr>
      </w:pPr>
      <w:r w:rsidRPr="00E1300B">
        <w:rPr>
          <w:rFonts w:ascii="Times New Roman" w:hAnsi="Times New Roman" w:cs="Times New Roman"/>
          <w:sz w:val="24"/>
          <w:szCs w:val="24"/>
          <w:lang w:eastAsia="en-US"/>
        </w:rPr>
        <w:t>Государственная программа состоит из 2 подпрограмм.</w:t>
      </w:r>
    </w:p>
    <w:p w:rsidR="00A9782C" w:rsidRPr="00E617E4" w:rsidRDefault="00A9518B" w:rsidP="00A9782C">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 49</w:t>
      </w:r>
    </w:p>
    <w:p w:rsidR="00A9782C" w:rsidRPr="00E617E4" w:rsidRDefault="00A9782C" w:rsidP="00A9782C">
      <w:pPr>
        <w:spacing w:after="0"/>
        <w:jc w:val="center"/>
        <w:rPr>
          <w:rFonts w:ascii="Times New Roman" w:hAnsi="Times New Roman" w:cs="Times New Roman"/>
          <w:sz w:val="24"/>
          <w:szCs w:val="24"/>
        </w:rPr>
      </w:pPr>
      <w:r w:rsidRPr="00E617E4">
        <w:rPr>
          <w:rFonts w:ascii="Times New Roman" w:hAnsi="Times New Roman" w:cs="Times New Roman"/>
          <w:sz w:val="24"/>
          <w:szCs w:val="24"/>
        </w:rPr>
        <w:t>Структура расходов государственной программы автономного округа</w:t>
      </w:r>
    </w:p>
    <w:p w:rsidR="00A9782C" w:rsidRDefault="00A9782C" w:rsidP="00A9782C">
      <w:pPr>
        <w:spacing w:after="0"/>
        <w:jc w:val="center"/>
        <w:rPr>
          <w:rFonts w:ascii="Times New Roman" w:hAnsi="Times New Roman" w:cs="Times New Roman"/>
          <w:sz w:val="24"/>
          <w:szCs w:val="24"/>
        </w:rPr>
      </w:pPr>
      <w:r w:rsidRPr="00E617E4">
        <w:rPr>
          <w:rFonts w:ascii="Times New Roman" w:hAnsi="Times New Roman" w:cs="Times New Roman"/>
          <w:sz w:val="24"/>
          <w:szCs w:val="24"/>
        </w:rPr>
        <w:t>«</w:t>
      </w:r>
      <w:r w:rsidRPr="001B608D">
        <w:rPr>
          <w:rFonts w:ascii="Times New Roman" w:hAnsi="Times New Roman" w:cs="Times New Roman"/>
          <w:sz w:val="24"/>
          <w:szCs w:val="24"/>
        </w:rPr>
        <w:t>Цифровое развитие Ханты-Мансийского автономного округа – Югры</w:t>
      </w:r>
      <w:r w:rsidRPr="00E617E4">
        <w:rPr>
          <w:rFonts w:ascii="Times New Roman" w:hAnsi="Times New Roman" w:cs="Times New Roman"/>
          <w:sz w:val="24"/>
          <w:szCs w:val="24"/>
        </w:rPr>
        <w:t>»</w:t>
      </w:r>
      <w:r>
        <w:rPr>
          <w:rFonts w:ascii="Times New Roman" w:hAnsi="Times New Roman" w:cs="Times New Roman"/>
          <w:sz w:val="24"/>
          <w:szCs w:val="24"/>
        </w:rPr>
        <w:t xml:space="preserve"> в разрезе подпрограмм на 2021-2023 годы</w:t>
      </w:r>
    </w:p>
    <w:p w:rsidR="00A9782C" w:rsidRDefault="00A9782C" w:rsidP="00A9782C">
      <w:pPr>
        <w:spacing w:after="0"/>
        <w:jc w:val="center"/>
        <w:rPr>
          <w:rFonts w:ascii="Times New Roman" w:hAnsi="Times New Roman" w:cs="Times New Roman"/>
          <w:sz w:val="24"/>
          <w:szCs w:val="24"/>
        </w:rPr>
      </w:pP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2848"/>
        <w:gridCol w:w="1379"/>
        <w:gridCol w:w="995"/>
        <w:gridCol w:w="1276"/>
        <w:gridCol w:w="995"/>
        <w:gridCol w:w="1274"/>
        <w:gridCol w:w="991"/>
      </w:tblGrid>
      <w:tr w:rsidR="00A9782C" w:rsidRPr="00A9782C" w:rsidTr="0068166F">
        <w:trPr>
          <w:cantSplit/>
        </w:trPr>
        <w:tc>
          <w:tcPr>
            <w:tcW w:w="203" w:type="pct"/>
            <w:vMerge w:val="restar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lastRenderedPageBreak/>
              <w:t>№ п/п</w:t>
            </w:r>
          </w:p>
        </w:tc>
        <w:tc>
          <w:tcPr>
            <w:tcW w:w="1400" w:type="pct"/>
            <w:vMerge w:val="restar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67" w:type="pct"/>
            <w:gridSpan w:val="2"/>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2021 год (проект)</w:t>
            </w:r>
          </w:p>
        </w:tc>
        <w:tc>
          <w:tcPr>
            <w:tcW w:w="1116" w:type="pct"/>
            <w:gridSpan w:val="2"/>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2022 год (проект)</w:t>
            </w:r>
          </w:p>
        </w:tc>
        <w:tc>
          <w:tcPr>
            <w:tcW w:w="1113" w:type="pct"/>
            <w:gridSpan w:val="2"/>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2023 год (проект)</w:t>
            </w:r>
          </w:p>
        </w:tc>
      </w:tr>
      <w:tr w:rsidR="00A9782C" w:rsidRPr="00A9782C" w:rsidTr="0068166F">
        <w:trPr>
          <w:cantSplit/>
        </w:trPr>
        <w:tc>
          <w:tcPr>
            <w:tcW w:w="203" w:type="pct"/>
            <w:vMerge/>
            <w:vAlign w:val="center"/>
            <w:hideMark/>
          </w:tcPr>
          <w:p w:rsidR="00A9782C" w:rsidRPr="00A9782C" w:rsidRDefault="00A9782C" w:rsidP="008A0FAF">
            <w:pPr>
              <w:spacing w:after="0" w:line="240" w:lineRule="auto"/>
              <w:rPr>
                <w:rFonts w:ascii="Times New Roman" w:eastAsia="Times New Roman" w:hAnsi="Times New Roman" w:cs="Times New Roman"/>
                <w:color w:val="000000"/>
                <w:sz w:val="20"/>
                <w:szCs w:val="20"/>
              </w:rPr>
            </w:pPr>
          </w:p>
        </w:tc>
        <w:tc>
          <w:tcPr>
            <w:tcW w:w="1400" w:type="pct"/>
            <w:vMerge/>
            <w:vAlign w:val="center"/>
            <w:hideMark/>
          </w:tcPr>
          <w:p w:rsidR="00A9782C" w:rsidRPr="00A9782C" w:rsidRDefault="00A9782C" w:rsidP="008A0FAF">
            <w:pPr>
              <w:spacing w:after="0" w:line="240" w:lineRule="auto"/>
              <w:rPr>
                <w:rFonts w:ascii="Times New Roman" w:eastAsia="Times New Roman" w:hAnsi="Times New Roman" w:cs="Times New Roman"/>
                <w:color w:val="000000"/>
                <w:sz w:val="20"/>
                <w:szCs w:val="20"/>
              </w:rPr>
            </w:pPr>
          </w:p>
        </w:tc>
        <w:tc>
          <w:tcPr>
            <w:tcW w:w="678"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xml:space="preserve">Сумма, </w:t>
            </w:r>
          </w:p>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тыс. рублей</w:t>
            </w:r>
          </w:p>
        </w:tc>
        <w:tc>
          <w:tcPr>
            <w:tcW w:w="489"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в общем объеме расходов</w:t>
            </w:r>
          </w:p>
        </w:tc>
        <w:tc>
          <w:tcPr>
            <w:tcW w:w="62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xml:space="preserve">Сумма, </w:t>
            </w:r>
          </w:p>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тыс. рублей</w:t>
            </w:r>
          </w:p>
        </w:tc>
        <w:tc>
          <w:tcPr>
            <w:tcW w:w="489"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в общем объеме расходов</w:t>
            </w:r>
          </w:p>
        </w:tc>
        <w:tc>
          <w:tcPr>
            <w:tcW w:w="626"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xml:space="preserve">Сумма, </w:t>
            </w:r>
          </w:p>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тыс.</w:t>
            </w:r>
          </w:p>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рублей</w:t>
            </w:r>
          </w:p>
        </w:tc>
        <w:tc>
          <w:tcPr>
            <w:tcW w:w="48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 в общем объеме расходов</w:t>
            </w:r>
          </w:p>
        </w:tc>
      </w:tr>
      <w:tr w:rsidR="00A9782C" w:rsidRPr="00A9782C" w:rsidTr="0068166F">
        <w:trPr>
          <w:cantSplit/>
        </w:trPr>
        <w:tc>
          <w:tcPr>
            <w:tcW w:w="203" w:type="pct"/>
            <w:shd w:val="clear" w:color="auto" w:fill="auto"/>
            <w:noWrap/>
            <w:vAlign w:val="center"/>
            <w:hideMark/>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w:t>
            </w:r>
          </w:p>
        </w:tc>
        <w:tc>
          <w:tcPr>
            <w:tcW w:w="1400" w:type="pct"/>
            <w:shd w:val="clear" w:color="auto" w:fill="auto"/>
            <w:vAlign w:val="bottom"/>
            <w:hideMark/>
          </w:tcPr>
          <w:p w:rsidR="00A9782C" w:rsidRPr="00A9782C" w:rsidRDefault="00A9782C" w:rsidP="008A0FAF">
            <w:pPr>
              <w:spacing w:after="0" w:line="240" w:lineRule="auto"/>
              <w:rPr>
                <w:rFonts w:ascii="Times New Roman" w:eastAsia="Times New Roman" w:hAnsi="Times New Roman" w:cs="Times New Roman"/>
                <w:b/>
                <w:sz w:val="20"/>
                <w:szCs w:val="20"/>
              </w:rPr>
            </w:pPr>
            <w:r w:rsidRPr="00A9782C">
              <w:rPr>
                <w:rFonts w:ascii="Times New Roman" w:eastAsia="Times New Roman" w:hAnsi="Times New Roman" w:cs="Times New Roman"/>
                <w:b/>
                <w:bCs/>
                <w:sz w:val="20"/>
                <w:szCs w:val="20"/>
              </w:rPr>
              <w:t>Всего по государственной программе</w:t>
            </w:r>
            <w:r w:rsidRPr="00A9782C">
              <w:rPr>
                <w:rFonts w:ascii="Times New Roman" w:eastAsia="Times New Roman" w:hAnsi="Times New Roman" w:cs="Times New Roman"/>
                <w:b/>
                <w:sz w:val="20"/>
                <w:szCs w:val="20"/>
              </w:rPr>
              <w:t>, в том числе:</w:t>
            </w:r>
          </w:p>
        </w:tc>
        <w:tc>
          <w:tcPr>
            <w:tcW w:w="678"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1 114 866,0</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100,0</w:t>
            </w:r>
          </w:p>
        </w:tc>
        <w:tc>
          <w:tcPr>
            <w:tcW w:w="62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930 968,5</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100,0</w:t>
            </w:r>
          </w:p>
        </w:tc>
        <w:tc>
          <w:tcPr>
            <w:tcW w:w="626"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930 968,5</w:t>
            </w:r>
          </w:p>
        </w:tc>
        <w:tc>
          <w:tcPr>
            <w:tcW w:w="48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b/>
                <w:color w:val="000000"/>
                <w:sz w:val="20"/>
                <w:szCs w:val="20"/>
              </w:rPr>
            </w:pPr>
            <w:r w:rsidRPr="00A9782C">
              <w:rPr>
                <w:rFonts w:ascii="Times New Roman" w:eastAsia="Times New Roman" w:hAnsi="Times New Roman" w:cs="Times New Roman"/>
                <w:b/>
                <w:color w:val="000000"/>
                <w:sz w:val="20"/>
                <w:szCs w:val="20"/>
              </w:rPr>
              <w:t>100,0</w:t>
            </w:r>
          </w:p>
        </w:tc>
      </w:tr>
      <w:tr w:rsidR="00A9782C" w:rsidRPr="00A9782C" w:rsidTr="0068166F">
        <w:trPr>
          <w:cantSplit/>
        </w:trPr>
        <w:tc>
          <w:tcPr>
            <w:tcW w:w="203" w:type="pct"/>
            <w:shd w:val="clear" w:color="auto" w:fill="auto"/>
            <w:noWrap/>
            <w:vAlign w:val="center"/>
            <w:hideMark/>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w:t>
            </w:r>
          </w:p>
        </w:tc>
        <w:tc>
          <w:tcPr>
            <w:tcW w:w="1400" w:type="pct"/>
            <w:shd w:val="clear" w:color="auto" w:fill="auto"/>
            <w:vAlign w:val="bottom"/>
            <w:hideMark/>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бюджет автономного округа</w:t>
            </w:r>
          </w:p>
        </w:tc>
        <w:tc>
          <w:tcPr>
            <w:tcW w:w="678"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1 103 701,9</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c>
          <w:tcPr>
            <w:tcW w:w="62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930 968,5</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c>
          <w:tcPr>
            <w:tcW w:w="626"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930 968,5</w:t>
            </w:r>
          </w:p>
        </w:tc>
        <w:tc>
          <w:tcPr>
            <w:tcW w:w="48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r>
      <w:tr w:rsidR="00A9782C" w:rsidRPr="00A9782C" w:rsidTr="0068166F">
        <w:trPr>
          <w:cantSplit/>
        </w:trPr>
        <w:tc>
          <w:tcPr>
            <w:tcW w:w="203" w:type="pct"/>
            <w:shd w:val="clear" w:color="auto" w:fill="auto"/>
            <w:noWrap/>
            <w:vAlign w:val="center"/>
            <w:hideMark/>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w:t>
            </w:r>
          </w:p>
        </w:tc>
        <w:tc>
          <w:tcPr>
            <w:tcW w:w="1400" w:type="pct"/>
            <w:shd w:val="clear" w:color="auto" w:fill="auto"/>
            <w:vAlign w:val="bottom"/>
            <w:hideMark/>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федеральный бюджет</w:t>
            </w:r>
          </w:p>
        </w:tc>
        <w:tc>
          <w:tcPr>
            <w:tcW w:w="678"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11 164,1</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c>
          <w:tcPr>
            <w:tcW w:w="62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0,0</w:t>
            </w:r>
          </w:p>
        </w:tc>
        <w:tc>
          <w:tcPr>
            <w:tcW w:w="489"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c>
          <w:tcPr>
            <w:tcW w:w="626"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0,0</w:t>
            </w:r>
          </w:p>
        </w:tc>
        <w:tc>
          <w:tcPr>
            <w:tcW w:w="487" w:type="pct"/>
            <w:shd w:val="clear" w:color="auto" w:fill="auto"/>
            <w:vAlign w:val="bottom"/>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х</w:t>
            </w:r>
          </w:p>
        </w:tc>
      </w:tr>
      <w:tr w:rsidR="00A9782C" w:rsidRPr="00A9782C" w:rsidTr="0068166F">
        <w:trPr>
          <w:cantSplit/>
        </w:trPr>
        <w:tc>
          <w:tcPr>
            <w:tcW w:w="203"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1</w:t>
            </w:r>
          </w:p>
        </w:tc>
        <w:tc>
          <w:tcPr>
            <w:tcW w:w="1400" w:type="pct"/>
            <w:shd w:val="clear" w:color="auto" w:fill="auto"/>
            <w:vAlign w:val="center"/>
          </w:tcPr>
          <w:p w:rsidR="00A9782C" w:rsidRPr="00A9782C" w:rsidRDefault="00A9518B" w:rsidP="008A0FAF">
            <w:pPr>
              <w:spacing w:after="0" w:line="240" w:lineRule="auto"/>
              <w:rPr>
                <w:rFonts w:ascii="Times New Roman" w:hAnsi="Times New Roman" w:cs="Times New Roman"/>
                <w:color w:val="000000"/>
                <w:sz w:val="20"/>
                <w:szCs w:val="20"/>
              </w:rPr>
            </w:pPr>
            <w:r w:rsidRPr="00A9782C">
              <w:rPr>
                <w:rFonts w:ascii="Times New Roman" w:hAnsi="Times New Roman" w:cs="Times New Roman"/>
                <w:color w:val="000000"/>
                <w:sz w:val="20"/>
                <w:szCs w:val="20"/>
              </w:rPr>
              <w:t>Подпрограмма «</w:t>
            </w:r>
            <w:r w:rsidR="00A9782C" w:rsidRPr="00A9782C">
              <w:rPr>
                <w:rFonts w:ascii="Times New Roman" w:hAnsi="Times New Roman" w:cs="Times New Roman"/>
                <w:color w:val="000000"/>
                <w:sz w:val="20"/>
                <w:szCs w:val="20"/>
              </w:rPr>
              <w:t xml:space="preserve">Цифровой регион» </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highlight w:val="yellow"/>
              </w:rPr>
            </w:pPr>
            <w:r w:rsidRPr="00FB7D84">
              <w:rPr>
                <w:rFonts w:ascii="Times New Roman" w:hAnsi="Times New Roman" w:cs="Times New Roman"/>
                <w:sz w:val="20"/>
                <w:szCs w:val="20"/>
              </w:rPr>
              <w:t>866 253,1</w:t>
            </w:r>
          </w:p>
        </w:tc>
        <w:tc>
          <w:tcPr>
            <w:tcW w:w="489" w:type="pct"/>
            <w:tcBorders>
              <w:top w:val="single" w:sz="4" w:space="0" w:color="auto"/>
              <w:left w:val="nil"/>
              <w:bottom w:val="single" w:sz="4" w:space="0" w:color="auto"/>
              <w:right w:val="single" w:sz="4" w:space="0" w:color="auto"/>
            </w:tcBorders>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highlight w:val="yellow"/>
              </w:rPr>
            </w:pPr>
            <w:r w:rsidRPr="00A9782C">
              <w:rPr>
                <w:rFonts w:ascii="Times New Roman" w:hAnsi="Times New Roman" w:cs="Times New Roman"/>
                <w:sz w:val="20"/>
                <w:szCs w:val="20"/>
              </w:rPr>
              <w:t>77,7</w:t>
            </w:r>
          </w:p>
        </w:tc>
        <w:tc>
          <w:tcPr>
            <w:tcW w:w="627"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883 700,9</w:t>
            </w:r>
          </w:p>
        </w:tc>
        <w:tc>
          <w:tcPr>
            <w:tcW w:w="489"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94,9</w:t>
            </w:r>
          </w:p>
        </w:tc>
        <w:tc>
          <w:tcPr>
            <w:tcW w:w="626"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883 700,9</w:t>
            </w:r>
          </w:p>
        </w:tc>
        <w:tc>
          <w:tcPr>
            <w:tcW w:w="487"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94,9</w:t>
            </w:r>
          </w:p>
        </w:tc>
      </w:tr>
      <w:tr w:rsidR="00A9782C" w:rsidRPr="00A9782C" w:rsidTr="0068166F">
        <w:trPr>
          <w:cantSplit/>
        </w:trPr>
        <w:tc>
          <w:tcPr>
            <w:tcW w:w="203"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color w:val="000000"/>
                <w:sz w:val="20"/>
                <w:szCs w:val="20"/>
              </w:rPr>
            </w:pPr>
            <w:r w:rsidRPr="00A9782C">
              <w:rPr>
                <w:rFonts w:ascii="Times New Roman" w:eastAsia="Times New Roman" w:hAnsi="Times New Roman" w:cs="Times New Roman"/>
                <w:color w:val="000000"/>
                <w:sz w:val="20"/>
                <w:szCs w:val="20"/>
              </w:rPr>
              <w:t>2</w:t>
            </w:r>
          </w:p>
        </w:tc>
        <w:tc>
          <w:tcPr>
            <w:tcW w:w="1400" w:type="pct"/>
            <w:shd w:val="clear" w:color="auto" w:fill="auto"/>
            <w:vAlign w:val="center"/>
          </w:tcPr>
          <w:p w:rsidR="00A9782C" w:rsidRPr="00A9782C" w:rsidRDefault="00A9518B" w:rsidP="008A0FAF">
            <w:pPr>
              <w:spacing w:after="0" w:line="240" w:lineRule="auto"/>
              <w:rPr>
                <w:rFonts w:ascii="Times New Roman" w:hAnsi="Times New Roman" w:cs="Times New Roman"/>
                <w:color w:val="000000"/>
                <w:sz w:val="20"/>
                <w:szCs w:val="20"/>
              </w:rPr>
            </w:pPr>
            <w:r w:rsidRPr="00A9782C">
              <w:rPr>
                <w:rFonts w:ascii="Times New Roman" w:hAnsi="Times New Roman" w:cs="Times New Roman"/>
                <w:color w:val="000000"/>
                <w:sz w:val="20"/>
                <w:szCs w:val="20"/>
              </w:rPr>
              <w:t>Подпрограмма «</w:t>
            </w:r>
            <w:r w:rsidR="00A9782C" w:rsidRPr="00A9782C">
              <w:rPr>
                <w:rFonts w:ascii="Times New Roman" w:hAnsi="Times New Roman" w:cs="Times New Roman"/>
                <w:color w:val="000000"/>
                <w:sz w:val="20"/>
                <w:szCs w:val="20"/>
              </w:rPr>
              <w:t xml:space="preserve">Создание устойчивой информационно-телекоммуникационной инфраструктуры» </w:t>
            </w:r>
          </w:p>
        </w:tc>
        <w:tc>
          <w:tcPr>
            <w:tcW w:w="678"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248 612,9</w:t>
            </w:r>
          </w:p>
        </w:tc>
        <w:tc>
          <w:tcPr>
            <w:tcW w:w="489" w:type="pct"/>
            <w:shd w:val="clear" w:color="000000" w:fill="FFFFFF"/>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22,3</w:t>
            </w:r>
          </w:p>
        </w:tc>
        <w:tc>
          <w:tcPr>
            <w:tcW w:w="627" w:type="pct"/>
            <w:shd w:val="clear" w:color="000000" w:fill="FFFFFF"/>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47 267,6</w:t>
            </w:r>
          </w:p>
        </w:tc>
        <w:tc>
          <w:tcPr>
            <w:tcW w:w="489" w:type="pct"/>
            <w:shd w:val="clear" w:color="000000" w:fill="FFFFFF"/>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5,1</w:t>
            </w:r>
          </w:p>
        </w:tc>
        <w:tc>
          <w:tcPr>
            <w:tcW w:w="626" w:type="pct"/>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47 267,6</w:t>
            </w:r>
          </w:p>
        </w:tc>
        <w:tc>
          <w:tcPr>
            <w:tcW w:w="487" w:type="pct"/>
            <w:tcBorders>
              <w:top w:val="nil"/>
              <w:left w:val="single" w:sz="8" w:space="0" w:color="auto"/>
              <w:bottom w:val="single" w:sz="8" w:space="0" w:color="auto"/>
              <w:right w:val="single" w:sz="8" w:space="0" w:color="auto"/>
            </w:tcBorders>
            <w:shd w:val="clear" w:color="auto" w:fill="auto"/>
            <w:vAlign w:val="center"/>
          </w:tcPr>
          <w:p w:rsidR="00A9782C" w:rsidRPr="00A9782C" w:rsidRDefault="00A9782C" w:rsidP="008A0FAF">
            <w:pPr>
              <w:spacing w:after="0" w:line="240" w:lineRule="auto"/>
              <w:jc w:val="center"/>
              <w:rPr>
                <w:rFonts w:ascii="Times New Roman" w:hAnsi="Times New Roman" w:cs="Times New Roman"/>
                <w:sz w:val="20"/>
                <w:szCs w:val="20"/>
              </w:rPr>
            </w:pPr>
            <w:r w:rsidRPr="00A9782C">
              <w:rPr>
                <w:rFonts w:ascii="Times New Roman" w:hAnsi="Times New Roman" w:cs="Times New Roman"/>
                <w:sz w:val="20"/>
                <w:szCs w:val="20"/>
              </w:rPr>
              <w:t>5,1</w:t>
            </w:r>
          </w:p>
        </w:tc>
      </w:tr>
    </w:tbl>
    <w:p w:rsidR="00740488" w:rsidRPr="00740488" w:rsidRDefault="00740488" w:rsidP="00A9782C">
      <w:pPr>
        <w:spacing w:after="0" w:line="360" w:lineRule="auto"/>
        <w:ind w:firstLine="709"/>
        <w:jc w:val="both"/>
        <w:rPr>
          <w:rFonts w:ascii="Times New Roman" w:hAnsi="Times New Roman" w:cs="Times New Roman"/>
          <w:sz w:val="16"/>
          <w:szCs w:val="16"/>
        </w:rPr>
      </w:pPr>
    </w:p>
    <w:p w:rsidR="00A9782C" w:rsidRPr="00CB39B3" w:rsidRDefault="00A9782C" w:rsidP="00A9782C">
      <w:pPr>
        <w:spacing w:after="0" w:line="360" w:lineRule="auto"/>
        <w:ind w:firstLine="709"/>
        <w:jc w:val="both"/>
        <w:rPr>
          <w:rFonts w:ascii="Times New Roman" w:hAnsi="Times New Roman" w:cs="Times New Roman"/>
          <w:sz w:val="24"/>
          <w:szCs w:val="24"/>
        </w:rPr>
      </w:pPr>
      <w:r w:rsidRPr="00CB39B3">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254 122,5 тыс. рублей, на 2022 год в сумме 187 490,0 тыс. рублей, на 2023 год в сумме 187 490,0 тыс. рублей,</w:t>
      </w:r>
      <w:r w:rsidRPr="00CB39B3">
        <w:rPr>
          <w:rFonts w:ascii="Times New Roman" w:hAnsi="Times New Roman" w:cs="Times New Roman"/>
          <w:color w:val="000000" w:themeColor="text1"/>
          <w:sz w:val="24"/>
          <w:szCs w:val="24"/>
        </w:rPr>
        <w:t xml:space="preserve"> в том числе за счет средств федерального бюджета на 2021 год в сумме 4 905,0 тыс. рублей.</w:t>
      </w:r>
    </w:p>
    <w:p w:rsidR="00A9782C" w:rsidRPr="000F6953" w:rsidRDefault="00A9782C" w:rsidP="00A9782C">
      <w:pPr>
        <w:autoSpaceDE w:val="0"/>
        <w:autoSpaceDN w:val="0"/>
        <w:adjustRightInd w:val="0"/>
        <w:spacing w:after="0" w:line="360" w:lineRule="auto"/>
        <w:ind w:firstLine="709"/>
        <w:jc w:val="both"/>
        <w:rPr>
          <w:rFonts w:ascii="Times New Roman" w:hAnsi="Times New Roman" w:cs="Times New Roman"/>
          <w:sz w:val="24"/>
          <w:szCs w:val="24"/>
          <w:lang w:eastAsia="en-US"/>
        </w:rPr>
      </w:pPr>
      <w:r w:rsidRPr="00172094">
        <w:rPr>
          <w:rFonts w:ascii="Times New Roman" w:hAnsi="Times New Roman" w:cs="Times New Roman"/>
          <w:sz w:val="24"/>
          <w:szCs w:val="24"/>
        </w:rPr>
        <w:t xml:space="preserve">В государственной программе предусмотрены мероприятия на реализацию </w:t>
      </w:r>
      <w:r w:rsidR="00BA2B1C">
        <w:rPr>
          <w:rFonts w:ascii="Times New Roman" w:hAnsi="Times New Roman" w:cs="Times New Roman"/>
          <w:sz w:val="24"/>
          <w:szCs w:val="24"/>
        </w:rPr>
        <w:t>4</w:t>
      </w:r>
      <w:r w:rsidRPr="00172094">
        <w:rPr>
          <w:rFonts w:ascii="Times New Roman" w:hAnsi="Times New Roman" w:cs="Times New Roman"/>
          <w:sz w:val="24"/>
          <w:szCs w:val="24"/>
        </w:rPr>
        <w:t xml:space="preserve"> региональных проектов, входящих в национальный проект «Цифровая экономика Российской Федерации», и </w:t>
      </w:r>
      <w:r w:rsidR="00BA2B1C">
        <w:rPr>
          <w:rFonts w:ascii="Times New Roman" w:hAnsi="Times New Roman" w:cs="Times New Roman"/>
          <w:sz w:val="24"/>
          <w:szCs w:val="24"/>
        </w:rPr>
        <w:t>1</w:t>
      </w:r>
      <w:r w:rsidRPr="00172094">
        <w:rPr>
          <w:rFonts w:ascii="Times New Roman" w:hAnsi="Times New Roman" w:cs="Times New Roman"/>
          <w:sz w:val="24"/>
          <w:szCs w:val="24"/>
        </w:rPr>
        <w:t xml:space="preserve"> региональн</w:t>
      </w:r>
      <w:r w:rsidR="00BA2B1C">
        <w:rPr>
          <w:rFonts w:ascii="Times New Roman" w:hAnsi="Times New Roman" w:cs="Times New Roman"/>
          <w:sz w:val="24"/>
          <w:szCs w:val="24"/>
        </w:rPr>
        <w:t>ого</w:t>
      </w:r>
      <w:r w:rsidRPr="00172094">
        <w:rPr>
          <w:rFonts w:ascii="Times New Roman" w:hAnsi="Times New Roman" w:cs="Times New Roman"/>
          <w:sz w:val="24"/>
          <w:szCs w:val="24"/>
        </w:rPr>
        <w:t xml:space="preserve"> проект</w:t>
      </w:r>
      <w:r w:rsidR="00BA2B1C">
        <w:rPr>
          <w:rFonts w:ascii="Times New Roman" w:hAnsi="Times New Roman" w:cs="Times New Roman"/>
          <w:sz w:val="24"/>
          <w:szCs w:val="24"/>
        </w:rPr>
        <w:t>а</w:t>
      </w:r>
      <w:r w:rsidRPr="00172094">
        <w:rPr>
          <w:rFonts w:ascii="Times New Roman" w:hAnsi="Times New Roman" w:cs="Times New Roman"/>
          <w:sz w:val="24"/>
          <w:szCs w:val="24"/>
        </w:rPr>
        <w:t>, входящ</w:t>
      </w:r>
      <w:r w:rsidR="00BA2B1C">
        <w:rPr>
          <w:rFonts w:ascii="Times New Roman" w:hAnsi="Times New Roman" w:cs="Times New Roman"/>
          <w:sz w:val="24"/>
          <w:szCs w:val="24"/>
        </w:rPr>
        <w:t>его</w:t>
      </w:r>
      <w:r w:rsidRPr="00172094">
        <w:rPr>
          <w:rFonts w:ascii="Times New Roman" w:hAnsi="Times New Roman" w:cs="Times New Roman"/>
          <w:sz w:val="24"/>
          <w:szCs w:val="24"/>
        </w:rPr>
        <w:t xml:space="preserve"> в национальный проект «Международная кооперация и экспорт».</w:t>
      </w:r>
    </w:p>
    <w:p w:rsidR="00A9782C" w:rsidRPr="00E617E4" w:rsidRDefault="00A9782C" w:rsidP="00A9782C">
      <w:pPr>
        <w:spacing w:after="0" w:line="240" w:lineRule="auto"/>
        <w:ind w:firstLine="709"/>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A9518B">
        <w:rPr>
          <w:rFonts w:ascii="Times New Roman" w:hAnsi="Times New Roman" w:cs="Times New Roman"/>
          <w:sz w:val="24"/>
          <w:szCs w:val="24"/>
        </w:rPr>
        <w:t>50</w:t>
      </w:r>
    </w:p>
    <w:p w:rsidR="00A9782C" w:rsidRDefault="00A9782C" w:rsidP="00A9782C">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 xml:space="preserve">Расходы </w:t>
      </w:r>
      <w:r>
        <w:rPr>
          <w:rFonts w:ascii="Times New Roman" w:hAnsi="Times New Roman" w:cs="Times New Roman"/>
          <w:sz w:val="24"/>
          <w:szCs w:val="24"/>
        </w:rPr>
        <w:t>на реализацию национальных (региональных) проектов на 2021-2023 годы, предусмотренные государственной программой</w:t>
      </w:r>
      <w:r w:rsidRPr="00E617E4">
        <w:rPr>
          <w:rFonts w:ascii="Times New Roman" w:hAnsi="Times New Roman" w:cs="Times New Roman"/>
          <w:sz w:val="24"/>
          <w:szCs w:val="24"/>
        </w:rPr>
        <w:t xml:space="preserve"> автономного округа </w:t>
      </w:r>
    </w:p>
    <w:p w:rsidR="00A9782C" w:rsidRPr="00E617E4" w:rsidRDefault="00A9782C" w:rsidP="00A9782C">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w:t>
      </w:r>
      <w:r w:rsidRPr="001B608D">
        <w:rPr>
          <w:rFonts w:ascii="Times New Roman" w:hAnsi="Times New Roman" w:cs="Times New Roman"/>
          <w:sz w:val="24"/>
          <w:szCs w:val="24"/>
          <w:lang w:eastAsia="en-US"/>
        </w:rPr>
        <w:t>Цифровое развитие Ханты-Мансийского автономного округа – Югры</w:t>
      </w:r>
      <w:r w:rsidRPr="00E617E4">
        <w:rPr>
          <w:rFonts w:ascii="Times New Roman" w:hAnsi="Times New Roman" w:cs="Times New Roman"/>
          <w:sz w:val="24"/>
          <w:szCs w:val="24"/>
        </w:rPr>
        <w:t xml:space="preserve">» </w:t>
      </w:r>
    </w:p>
    <w:p w:rsidR="00A9782C" w:rsidRPr="00E617E4" w:rsidRDefault="00A9782C" w:rsidP="00A9782C">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1"/>
        <w:gridCol w:w="1304"/>
        <w:gridCol w:w="1304"/>
        <w:gridCol w:w="1234"/>
      </w:tblGrid>
      <w:tr w:rsidR="00A9782C" w:rsidRPr="00A9782C" w:rsidTr="00A9782C">
        <w:trPr>
          <w:cantSplit/>
        </w:trPr>
        <w:tc>
          <w:tcPr>
            <w:tcW w:w="3064" w:type="pct"/>
            <w:vMerge w:val="restar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xml:space="preserve">Наименование национального проекта </w:t>
            </w:r>
          </w:p>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(регионального проекта)</w:t>
            </w:r>
          </w:p>
        </w:tc>
        <w:tc>
          <w:tcPr>
            <w:tcW w:w="1936" w:type="pct"/>
            <w:gridSpan w:val="3"/>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Проект</w:t>
            </w:r>
          </w:p>
        </w:tc>
      </w:tr>
      <w:tr w:rsidR="00A9782C" w:rsidRPr="00A9782C" w:rsidTr="00A9782C">
        <w:trPr>
          <w:cantSplit/>
        </w:trPr>
        <w:tc>
          <w:tcPr>
            <w:tcW w:w="3064" w:type="pct"/>
            <w:vMerge/>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p>
        </w:tc>
        <w:tc>
          <w:tcPr>
            <w:tcW w:w="65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2021 год</w:t>
            </w:r>
          </w:p>
        </w:tc>
        <w:tc>
          <w:tcPr>
            <w:tcW w:w="65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2022 год</w:t>
            </w:r>
          </w:p>
        </w:tc>
        <w:tc>
          <w:tcPr>
            <w:tcW w:w="622"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2023 год</w:t>
            </w:r>
          </w:p>
        </w:tc>
      </w:tr>
      <w:tr w:rsidR="00A9782C" w:rsidRPr="00A9782C" w:rsidTr="00A9782C">
        <w:trPr>
          <w:cantSplit/>
        </w:trPr>
        <w:tc>
          <w:tcPr>
            <w:tcW w:w="3064"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1</w:t>
            </w:r>
          </w:p>
        </w:tc>
        <w:tc>
          <w:tcPr>
            <w:tcW w:w="65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2</w:t>
            </w:r>
          </w:p>
        </w:tc>
        <w:tc>
          <w:tcPr>
            <w:tcW w:w="657"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3</w:t>
            </w:r>
          </w:p>
        </w:tc>
        <w:tc>
          <w:tcPr>
            <w:tcW w:w="622" w:type="pct"/>
            <w:shd w:val="clear" w:color="auto" w:fill="auto"/>
            <w:vAlign w:val="center"/>
            <w:hideMark/>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4</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b/>
                <w:sz w:val="20"/>
                <w:szCs w:val="20"/>
              </w:rPr>
              <w:t>Итого по НП «Цифровая экономика»:</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239 122,5</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172 490,0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172 490,0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heme="minorHAnsi" w:hAnsi="Times New Roman" w:cs="Times New Roman"/>
                <w:sz w:val="20"/>
                <w:szCs w:val="20"/>
                <w:lang w:eastAsia="en-US"/>
              </w:rPr>
              <w:t>1.Региональный проект «Информационная инфраструктура»</w:t>
            </w:r>
            <w:r w:rsidRPr="00A9782C">
              <w:rPr>
                <w:rFonts w:ascii="Times New Roman" w:eastAsia="Times New Roman" w:hAnsi="Times New Roman" w:cs="Times New Roman"/>
                <w:sz w:val="20"/>
                <w:szCs w:val="20"/>
              </w:rPr>
              <w:t xml:space="preserve"> всего, в том числе:</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12 577,1</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lang w:val="en-US"/>
              </w:rPr>
            </w:pPr>
            <w:r w:rsidRPr="00A9782C">
              <w:rPr>
                <w:rFonts w:ascii="Times New Roman" w:eastAsia="Times New Roman" w:hAnsi="Times New Roman" w:cs="Times New Roman"/>
                <w:sz w:val="20"/>
                <w:szCs w:val="20"/>
              </w:rPr>
              <w:t>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7 672,1</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lang w:val="en-US"/>
              </w:rPr>
            </w:pPr>
            <w:r w:rsidRPr="00A9782C">
              <w:rPr>
                <w:rFonts w:ascii="Times New Roman" w:eastAsia="Times New Roman" w:hAnsi="Times New Roman" w:cs="Times New Roman"/>
                <w:sz w:val="20"/>
                <w:szCs w:val="20"/>
              </w:rPr>
              <w:t>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lang w:val="en-US"/>
              </w:rPr>
              <w:t>4 905,0</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lang w:val="en-US"/>
              </w:rPr>
            </w:pPr>
            <w:r w:rsidRPr="00A9782C">
              <w:rPr>
                <w:rFonts w:ascii="Times New Roman" w:eastAsia="Times New Roman" w:hAnsi="Times New Roman" w:cs="Times New Roman"/>
                <w:sz w:val="20"/>
                <w:szCs w:val="20"/>
              </w:rPr>
              <w:t>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heme="minorHAnsi" w:hAnsi="Times New Roman" w:cs="Times New Roman"/>
                <w:sz w:val="20"/>
                <w:szCs w:val="20"/>
                <w:lang w:eastAsia="en-US"/>
              </w:rPr>
              <w:t xml:space="preserve">2.Региональный проект </w:t>
            </w:r>
            <w:r w:rsidRPr="00A9782C">
              <w:rPr>
                <w:rFonts w:ascii="Times New Roman" w:hAnsi="Times New Roman" w:cs="Times New Roman"/>
                <w:sz w:val="20"/>
                <w:szCs w:val="20"/>
                <w:lang w:eastAsia="en-US"/>
              </w:rPr>
              <w:t>«Кадры для цифровой экономики»</w:t>
            </w:r>
            <w:r w:rsidRPr="00A9782C">
              <w:rPr>
                <w:rFonts w:ascii="Times New Roman" w:eastAsia="Times New Roman" w:hAnsi="Times New Roman" w:cs="Times New Roman"/>
                <w:sz w:val="20"/>
                <w:szCs w:val="20"/>
              </w:rPr>
              <w:t xml:space="preserve"> всего, в том числе: </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c>
          <w:tcPr>
            <w:tcW w:w="6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3 000,0</w:t>
            </w:r>
          </w:p>
        </w:tc>
      </w:tr>
      <w:tr w:rsidR="00A9782C" w:rsidRPr="00A9782C" w:rsidTr="00A9782C">
        <w:trPr>
          <w:cantSplit/>
        </w:trPr>
        <w:tc>
          <w:tcPr>
            <w:tcW w:w="3064" w:type="pct"/>
            <w:shd w:val="clear" w:color="auto" w:fill="auto"/>
            <w:vAlign w:val="center"/>
          </w:tcPr>
          <w:p w:rsidR="00A9782C" w:rsidRPr="00A9782C" w:rsidRDefault="00A9782C" w:rsidP="008A0FAF">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57"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A9782C" w:rsidRPr="00A9782C" w:rsidRDefault="00A9782C" w:rsidP="008A0FAF">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heme="minorHAnsi" w:hAnsi="Times New Roman" w:cs="Times New Roman"/>
                <w:sz w:val="20"/>
                <w:szCs w:val="20"/>
                <w:lang w:eastAsia="en-US"/>
              </w:rPr>
              <w:t xml:space="preserve">3.Региональный проект </w:t>
            </w:r>
            <w:r w:rsidRPr="00A9782C">
              <w:rPr>
                <w:rFonts w:ascii="Times New Roman" w:hAnsi="Times New Roman" w:cs="Times New Roman"/>
                <w:sz w:val="20"/>
                <w:szCs w:val="20"/>
                <w:lang w:eastAsia="en-US"/>
              </w:rPr>
              <w:t>«Информационная безопасность»</w:t>
            </w:r>
            <w:r w:rsidRPr="00A9782C">
              <w:rPr>
                <w:rFonts w:ascii="Times New Roman" w:eastAsia="Times New Roman" w:hAnsi="Times New Roman" w:cs="Times New Roman"/>
                <w:sz w:val="20"/>
                <w:szCs w:val="20"/>
              </w:rPr>
              <w:t xml:space="preserve"> всего, в том числе: </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121 990,2</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32 540,0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32 540,0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121 990,2</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32 540,0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32 540,0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heme="minorHAnsi" w:hAnsi="Times New Roman" w:cs="Times New Roman"/>
                <w:sz w:val="20"/>
                <w:szCs w:val="20"/>
                <w:lang w:eastAsia="en-US"/>
              </w:rPr>
              <w:t xml:space="preserve">4.Региональный проект </w:t>
            </w:r>
            <w:r w:rsidRPr="00A9782C">
              <w:rPr>
                <w:rFonts w:ascii="Times New Roman" w:hAnsi="Times New Roman" w:cs="Times New Roman"/>
                <w:sz w:val="20"/>
                <w:szCs w:val="20"/>
                <w:lang w:eastAsia="en-US"/>
              </w:rPr>
              <w:t>«Цифровое государственное управление»</w:t>
            </w:r>
            <w:r w:rsidRPr="00A9782C">
              <w:rPr>
                <w:rFonts w:ascii="Times New Roman" w:eastAsia="Times New Roman" w:hAnsi="Times New Roman" w:cs="Times New Roman"/>
                <w:sz w:val="20"/>
                <w:szCs w:val="20"/>
              </w:rPr>
              <w:t xml:space="preserve"> всего, в том числе: </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101 555,2</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136 950,0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136 950,0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101 555,2</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136 950,0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136 950,0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b/>
                <w:sz w:val="20"/>
                <w:szCs w:val="20"/>
              </w:rPr>
              <w:t>Итого по НП «Международная кооперация и экспорт»:</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15 000,0</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15 000,0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b/>
                <w:sz w:val="20"/>
                <w:szCs w:val="20"/>
                <w:highlight w:val="yellow"/>
              </w:rPr>
            </w:pPr>
            <w:r w:rsidRPr="00A9782C">
              <w:rPr>
                <w:rFonts w:ascii="Times New Roman" w:eastAsia="Times New Roman" w:hAnsi="Times New Roman" w:cs="Times New Roman"/>
                <w:b/>
                <w:sz w:val="20"/>
                <w:szCs w:val="20"/>
              </w:rPr>
              <w:t>15 000,0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heme="minorHAnsi" w:hAnsi="Times New Roman" w:cs="Times New Roman"/>
                <w:sz w:val="20"/>
                <w:szCs w:val="20"/>
                <w:lang w:eastAsia="en-US"/>
              </w:rPr>
              <w:t>1.Региональный проект «Системные меры развития международной кооперации и экспорта»</w:t>
            </w:r>
            <w:r w:rsidRPr="00A9782C">
              <w:rPr>
                <w:rFonts w:ascii="Times New Roman" w:eastAsia="Times New Roman" w:hAnsi="Times New Roman" w:cs="Times New Roman"/>
                <w:sz w:val="20"/>
                <w:szCs w:val="20"/>
              </w:rPr>
              <w:t xml:space="preserve"> всего, в том числе:</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highlight w:val="yellow"/>
              </w:rPr>
            </w:pPr>
            <w:r w:rsidRPr="00A9782C">
              <w:rPr>
                <w:rFonts w:ascii="Times New Roman" w:eastAsia="Times New Roman" w:hAnsi="Times New Roman" w:cs="Times New Roman"/>
                <w:sz w:val="20"/>
                <w:szCs w:val="20"/>
              </w:rPr>
              <w:t>15 000,0</w:t>
            </w:r>
          </w:p>
        </w:tc>
      </w:tr>
      <w:tr w:rsidR="00FB7D84" w:rsidRPr="00A9782C" w:rsidTr="00A9782C">
        <w:trPr>
          <w:cantSplit/>
        </w:trPr>
        <w:tc>
          <w:tcPr>
            <w:tcW w:w="3064" w:type="pct"/>
            <w:shd w:val="clear" w:color="auto" w:fill="auto"/>
            <w:vAlign w:val="center"/>
          </w:tcPr>
          <w:p w:rsidR="00FB7D84" w:rsidRPr="00A9782C" w:rsidRDefault="00FB7D84" w:rsidP="00FB7D84">
            <w:pPr>
              <w:spacing w:after="0" w:line="240" w:lineRule="auto"/>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lang w:val="en-US"/>
              </w:rPr>
              <w:t>0</w:t>
            </w:r>
            <w:r w:rsidRPr="00A9782C">
              <w:rPr>
                <w:rFonts w:ascii="Times New Roman" w:eastAsia="Times New Roman" w:hAnsi="Times New Roman" w:cs="Times New Roman"/>
                <w:sz w:val="20"/>
                <w:szCs w:val="20"/>
              </w:rPr>
              <w:t>,</w:t>
            </w:r>
            <w:r w:rsidRPr="00A9782C">
              <w:rPr>
                <w:rFonts w:ascii="Times New Roman" w:eastAsia="Times New Roman" w:hAnsi="Times New Roman" w:cs="Times New Roman"/>
                <w:sz w:val="20"/>
                <w:szCs w:val="20"/>
                <w:lang w:val="en-US"/>
              </w:rPr>
              <w:t>0</w:t>
            </w:r>
          </w:p>
        </w:tc>
        <w:tc>
          <w:tcPr>
            <w:tcW w:w="657"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rPr>
            </w:pPr>
            <w:r w:rsidRPr="00A9782C">
              <w:rPr>
                <w:rFonts w:ascii="Times New Roman" w:eastAsia="Times New Roman" w:hAnsi="Times New Roman" w:cs="Times New Roman"/>
                <w:sz w:val="20"/>
                <w:szCs w:val="20"/>
              </w:rPr>
              <w:t>0,0</w:t>
            </w:r>
          </w:p>
        </w:tc>
        <w:tc>
          <w:tcPr>
            <w:tcW w:w="622" w:type="pct"/>
            <w:shd w:val="clear" w:color="auto" w:fill="auto"/>
            <w:vAlign w:val="center"/>
          </w:tcPr>
          <w:p w:rsidR="00FB7D84" w:rsidRPr="00A9782C" w:rsidRDefault="00FB7D84" w:rsidP="00FB7D84">
            <w:pPr>
              <w:spacing w:after="0" w:line="240" w:lineRule="auto"/>
              <w:jc w:val="center"/>
              <w:rPr>
                <w:rFonts w:ascii="Times New Roman" w:eastAsia="Times New Roman" w:hAnsi="Times New Roman" w:cs="Times New Roman"/>
                <w:sz w:val="20"/>
                <w:szCs w:val="20"/>
                <w:lang w:val="en-US"/>
              </w:rPr>
            </w:pPr>
            <w:r w:rsidRPr="00A9782C">
              <w:rPr>
                <w:rFonts w:ascii="Times New Roman" w:eastAsia="Times New Roman" w:hAnsi="Times New Roman" w:cs="Times New Roman"/>
                <w:sz w:val="20"/>
                <w:szCs w:val="20"/>
              </w:rPr>
              <w:t>0,0</w:t>
            </w:r>
          </w:p>
        </w:tc>
      </w:tr>
    </w:tbl>
    <w:p w:rsidR="00A9782C" w:rsidRPr="00AF1534" w:rsidRDefault="00A9782C" w:rsidP="00A9782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F1534">
        <w:rPr>
          <w:rFonts w:ascii="Times New Roman" w:eastAsia="Times New Roman" w:hAnsi="Times New Roman" w:cs="Times New Roman"/>
          <w:sz w:val="24"/>
          <w:szCs w:val="24"/>
        </w:rPr>
        <w:lastRenderedPageBreak/>
        <w:t>Изменение параметров финансового обеспечения государственной программы обусловлено общими подходами к формированию проекта бюджета автономного округа.</w:t>
      </w:r>
    </w:p>
    <w:p w:rsidR="00A9782C" w:rsidRPr="00A9782C" w:rsidRDefault="00A9782C" w:rsidP="00A9782C">
      <w:pPr>
        <w:spacing w:after="0" w:line="360" w:lineRule="auto"/>
        <w:ind w:firstLine="709"/>
        <w:jc w:val="both"/>
        <w:rPr>
          <w:rFonts w:ascii="Times New Roman" w:eastAsia="Times New Roman" w:hAnsi="Times New Roman" w:cs="Times New Roman"/>
          <w:color w:val="000000"/>
          <w:sz w:val="24"/>
          <w:szCs w:val="24"/>
        </w:rPr>
      </w:pPr>
      <w:r w:rsidRPr="000F251E">
        <w:rPr>
          <w:rFonts w:ascii="Times New Roman" w:eastAsia="Times New Roman" w:hAnsi="Times New Roman" w:cs="Times New Roman"/>
          <w:sz w:val="24"/>
          <w:szCs w:val="24"/>
        </w:rPr>
        <w:t>Бюджетные ассигнования на реализацию государственной</w:t>
      </w:r>
      <w:r w:rsidRPr="000F251E">
        <w:rPr>
          <w:rFonts w:ascii="Times New Roman" w:eastAsia="Times New Roman" w:hAnsi="Times New Roman" w:cs="Times New Roman"/>
          <w:color w:val="000000"/>
          <w:sz w:val="24"/>
          <w:szCs w:val="24"/>
        </w:rPr>
        <w:t xml:space="preserve"> программы по направлениям </w:t>
      </w:r>
      <w:r w:rsidRPr="00A9782C">
        <w:rPr>
          <w:rFonts w:ascii="Times New Roman" w:eastAsia="Times New Roman" w:hAnsi="Times New Roman" w:cs="Times New Roman"/>
          <w:color w:val="000000"/>
          <w:sz w:val="24"/>
          <w:szCs w:val="24"/>
        </w:rPr>
        <w:t>расходования средств представлены следующим образом.</w:t>
      </w:r>
    </w:p>
    <w:p w:rsidR="00A9782C" w:rsidRPr="00A9782C" w:rsidRDefault="00A9782C" w:rsidP="00A9782C">
      <w:pPr>
        <w:spacing w:after="0" w:line="360" w:lineRule="auto"/>
        <w:ind w:firstLine="709"/>
        <w:jc w:val="both"/>
        <w:rPr>
          <w:rFonts w:ascii="Times New Roman" w:eastAsia="Times New Roman" w:hAnsi="Times New Roman" w:cs="Times New Roman"/>
          <w:color w:val="000000"/>
          <w:sz w:val="24"/>
          <w:szCs w:val="24"/>
        </w:rPr>
      </w:pPr>
      <w:r w:rsidRPr="00A9782C">
        <w:rPr>
          <w:rFonts w:ascii="Times New Roman" w:eastAsia="Times New Roman" w:hAnsi="Times New Roman" w:cs="Times New Roman"/>
          <w:sz w:val="24"/>
          <w:szCs w:val="24"/>
        </w:rPr>
        <w:t xml:space="preserve">На финансовое обеспечение выполнения государственного задания по оказанию государственных работ и услуг бюджетному и автономному учреждению </w:t>
      </w:r>
      <w:r w:rsidRPr="00A9782C">
        <w:rPr>
          <w:rFonts w:ascii="Times New Roman" w:eastAsia="Times New Roman" w:hAnsi="Times New Roman" w:cs="Times New Roman"/>
          <w:color w:val="000000"/>
          <w:sz w:val="24"/>
          <w:szCs w:val="24"/>
        </w:rPr>
        <w:t xml:space="preserve">запланирован на 2021 год в сумме 386 424,7 тыс. рублей, на 2022 и 2023 годы ежегодно по 317 686,5 тыс. рублей, в том числе за счет средств федерального бюджета в сумме 6 259,1 тыс. рублей. </w:t>
      </w:r>
    </w:p>
    <w:p w:rsidR="00A9782C" w:rsidRPr="00DF30E1" w:rsidRDefault="00A9782C" w:rsidP="00A9782C">
      <w:pPr>
        <w:spacing w:after="0" w:line="360" w:lineRule="auto"/>
        <w:ind w:firstLine="709"/>
        <w:jc w:val="both"/>
        <w:rPr>
          <w:rFonts w:ascii="Times New Roman" w:eastAsia="Times New Roman" w:hAnsi="Times New Roman" w:cs="Times New Roman"/>
          <w:color w:val="000000"/>
          <w:sz w:val="24"/>
          <w:szCs w:val="24"/>
        </w:rPr>
      </w:pPr>
      <w:r w:rsidRPr="00A9782C">
        <w:rPr>
          <w:rFonts w:ascii="Times New Roman" w:eastAsia="Times New Roman" w:hAnsi="Times New Roman" w:cs="Times New Roman"/>
          <w:color w:val="000000"/>
          <w:sz w:val="24"/>
          <w:szCs w:val="24"/>
        </w:rPr>
        <w:t>На предоставление субсидий на иные цели бюджетному учреждению на 2021-2023 годы запланированы средства ежегодно в сумме по 18 000,0 тыс. рублей. Направления, на которые предусмотрено расходование</w:t>
      </w:r>
      <w:r w:rsidRPr="00DF30E1">
        <w:rPr>
          <w:rFonts w:ascii="Times New Roman" w:eastAsia="Times New Roman" w:hAnsi="Times New Roman" w:cs="Times New Roman"/>
          <w:color w:val="000000"/>
          <w:sz w:val="24"/>
          <w:szCs w:val="24"/>
        </w:rPr>
        <w:t xml:space="preserve"> средств: </w:t>
      </w:r>
    </w:p>
    <w:p w:rsidR="00A9782C" w:rsidRPr="00DF30E1" w:rsidRDefault="00A9782C" w:rsidP="00A9782C">
      <w:pPr>
        <w:spacing w:after="0" w:line="360" w:lineRule="auto"/>
        <w:ind w:firstLine="709"/>
        <w:jc w:val="both"/>
        <w:rPr>
          <w:rFonts w:ascii="Times New Roman" w:eastAsia="Times New Roman" w:hAnsi="Times New Roman" w:cs="Times New Roman"/>
          <w:color w:val="000000"/>
          <w:sz w:val="24"/>
          <w:szCs w:val="24"/>
        </w:rPr>
      </w:pPr>
      <w:r w:rsidRPr="00DF30E1">
        <w:rPr>
          <w:rFonts w:ascii="Times New Roman" w:eastAsia="Times New Roman" w:hAnsi="Times New Roman" w:cs="Times New Roman"/>
          <w:color w:val="000000"/>
          <w:sz w:val="24"/>
          <w:szCs w:val="24"/>
        </w:rPr>
        <w:t>субсидия в целях организации и проведения Международного IT-Форума с участием стран БРИКС и ШОС;</w:t>
      </w:r>
    </w:p>
    <w:p w:rsidR="00A9782C" w:rsidRPr="00DF30E1" w:rsidRDefault="00A9782C" w:rsidP="00A9782C">
      <w:pPr>
        <w:spacing w:after="0" w:line="360" w:lineRule="auto"/>
        <w:ind w:firstLine="709"/>
        <w:jc w:val="both"/>
        <w:rPr>
          <w:rFonts w:ascii="Times New Roman" w:eastAsia="Times New Roman" w:hAnsi="Times New Roman" w:cs="Times New Roman"/>
          <w:color w:val="000000"/>
          <w:sz w:val="24"/>
          <w:szCs w:val="24"/>
        </w:rPr>
      </w:pPr>
      <w:r w:rsidRPr="00DF30E1">
        <w:rPr>
          <w:rFonts w:ascii="Times New Roman" w:eastAsia="Times New Roman" w:hAnsi="Times New Roman" w:cs="Times New Roman"/>
          <w:color w:val="000000"/>
          <w:sz w:val="24"/>
          <w:szCs w:val="24"/>
        </w:rPr>
        <w:t>субсидия в целях организации и проведения семинаров по формированию ключевых компетенций цифровой экономики (повышение компетенций цифровой экономики в рамках дополнительного образования).</w:t>
      </w:r>
    </w:p>
    <w:p w:rsidR="00A9782C" w:rsidRPr="000F251E" w:rsidRDefault="00A9782C" w:rsidP="00A9782C">
      <w:pPr>
        <w:spacing w:after="0" w:line="360" w:lineRule="auto"/>
        <w:ind w:firstLine="709"/>
        <w:jc w:val="both"/>
        <w:rPr>
          <w:rFonts w:ascii="Times New Roman" w:eastAsia="Times New Roman" w:hAnsi="Times New Roman" w:cs="Times New Roman"/>
          <w:color w:val="000000"/>
          <w:sz w:val="24"/>
          <w:szCs w:val="24"/>
          <w:lang w:eastAsia="en-US"/>
        </w:rPr>
      </w:pPr>
      <w:r w:rsidRPr="000F251E">
        <w:rPr>
          <w:rFonts w:ascii="Times New Roman" w:eastAsia="Calibri" w:hAnsi="Times New Roman" w:cs="Times New Roman"/>
          <w:color w:val="000000"/>
          <w:sz w:val="24"/>
          <w:szCs w:val="24"/>
        </w:rPr>
        <w:t xml:space="preserve">На обеспечение деятельности Департамента </w:t>
      </w:r>
      <w:r w:rsidRPr="000F251E">
        <w:rPr>
          <w:rFonts w:ascii="Times New Roman" w:eastAsia="Times New Roman" w:hAnsi="Times New Roman" w:cs="Times New Roman"/>
          <w:color w:val="000000"/>
          <w:sz w:val="24"/>
          <w:szCs w:val="24"/>
          <w:lang w:eastAsia="en-US"/>
        </w:rPr>
        <w:t>информационных технологий и цифрового развития автономного округа планируется направить в 202</w:t>
      </w:r>
      <w:r>
        <w:rPr>
          <w:rFonts w:ascii="Times New Roman" w:eastAsia="Times New Roman" w:hAnsi="Times New Roman" w:cs="Times New Roman"/>
          <w:color w:val="000000"/>
          <w:sz w:val="24"/>
          <w:szCs w:val="24"/>
          <w:lang w:eastAsia="en-US"/>
        </w:rPr>
        <w:t>1</w:t>
      </w:r>
      <w:r w:rsidRPr="000F251E">
        <w:rPr>
          <w:rFonts w:ascii="Times New Roman" w:eastAsia="Times New Roman" w:hAnsi="Times New Roman" w:cs="Times New Roman"/>
          <w:color w:val="000000"/>
          <w:sz w:val="24"/>
          <w:szCs w:val="24"/>
          <w:lang w:eastAsia="en-US"/>
        </w:rPr>
        <w:t>-202</w:t>
      </w:r>
      <w:r>
        <w:rPr>
          <w:rFonts w:ascii="Times New Roman" w:eastAsia="Times New Roman" w:hAnsi="Times New Roman" w:cs="Times New Roman"/>
          <w:color w:val="000000"/>
          <w:sz w:val="24"/>
          <w:szCs w:val="24"/>
          <w:lang w:eastAsia="en-US"/>
        </w:rPr>
        <w:t>3</w:t>
      </w:r>
      <w:r w:rsidRPr="000F251E">
        <w:rPr>
          <w:rFonts w:ascii="Times New Roman" w:eastAsia="Times New Roman" w:hAnsi="Times New Roman" w:cs="Times New Roman"/>
          <w:color w:val="000000"/>
          <w:sz w:val="24"/>
          <w:szCs w:val="24"/>
          <w:lang w:eastAsia="en-US"/>
        </w:rPr>
        <w:t xml:space="preserve"> годы средства в сумме </w:t>
      </w:r>
      <w:r w:rsidRPr="004F715C">
        <w:rPr>
          <w:rFonts w:ascii="Times New Roman" w:eastAsia="Times New Roman" w:hAnsi="Times New Roman" w:cs="Times New Roman"/>
          <w:color w:val="000000"/>
          <w:sz w:val="24"/>
          <w:szCs w:val="24"/>
          <w:lang w:eastAsia="en-US"/>
        </w:rPr>
        <w:t>170 428,4</w:t>
      </w:r>
      <w:r>
        <w:rPr>
          <w:rFonts w:ascii="Times New Roman" w:eastAsia="Times New Roman" w:hAnsi="Times New Roman" w:cs="Times New Roman"/>
          <w:color w:val="000000"/>
          <w:sz w:val="24"/>
          <w:szCs w:val="24"/>
          <w:lang w:eastAsia="en-US"/>
        </w:rPr>
        <w:t xml:space="preserve"> </w:t>
      </w:r>
      <w:r w:rsidRPr="000F251E">
        <w:rPr>
          <w:rFonts w:ascii="Times New Roman" w:eastAsia="Times New Roman" w:hAnsi="Times New Roman" w:cs="Times New Roman"/>
          <w:color w:val="000000"/>
          <w:sz w:val="24"/>
          <w:szCs w:val="24"/>
          <w:lang w:eastAsia="en-US"/>
        </w:rPr>
        <w:t>тыс. рублей ежегодно.</w:t>
      </w:r>
    </w:p>
    <w:p w:rsidR="00A9782C" w:rsidRPr="000F251E"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r w:rsidRPr="000F251E">
        <w:rPr>
          <w:rFonts w:ascii="Times New Roman" w:eastAsia="Times New Roman" w:hAnsi="Times New Roman" w:cs="Times New Roman"/>
          <w:color w:val="000000"/>
          <w:sz w:val="24"/>
          <w:szCs w:val="24"/>
          <w:lang w:eastAsia="en-US"/>
        </w:rPr>
        <w:t xml:space="preserve">На предоставление гранта в виде субсидии субъектам предпринимательства, осуществляющим деятельность в сфере </w:t>
      </w:r>
      <w:r w:rsidRPr="00E250DE">
        <w:rPr>
          <w:rFonts w:ascii="Times New Roman" w:eastAsia="Times New Roman" w:hAnsi="Times New Roman" w:cs="Times New Roman"/>
          <w:color w:val="000000"/>
          <w:sz w:val="24"/>
          <w:szCs w:val="24"/>
          <w:lang w:eastAsia="en-US"/>
        </w:rPr>
        <w:t xml:space="preserve">информационно-коммуникационных технологий </w:t>
      </w:r>
      <w:r w:rsidRPr="000F251E">
        <w:rPr>
          <w:rFonts w:ascii="Times New Roman" w:eastAsia="Times New Roman" w:hAnsi="Times New Roman" w:cs="Times New Roman"/>
          <w:color w:val="000000"/>
          <w:sz w:val="24"/>
          <w:szCs w:val="24"/>
          <w:lang w:eastAsia="en-US"/>
        </w:rPr>
        <w:t xml:space="preserve">в автономном округе </w:t>
      </w:r>
      <w:r>
        <w:rPr>
          <w:rFonts w:ascii="Times New Roman" w:eastAsia="Times New Roman" w:hAnsi="Times New Roman" w:cs="Times New Roman"/>
          <w:color w:val="000000"/>
          <w:sz w:val="24"/>
          <w:szCs w:val="24"/>
          <w:lang w:eastAsia="en-US"/>
        </w:rPr>
        <w:t>по</w:t>
      </w:r>
      <w:r w:rsidRPr="000F251E">
        <w:rPr>
          <w:rFonts w:ascii="Times New Roman" w:eastAsia="Times New Roman" w:hAnsi="Times New Roman" w:cs="Times New Roman"/>
          <w:color w:val="000000"/>
          <w:sz w:val="24"/>
          <w:szCs w:val="24"/>
          <w:lang w:eastAsia="en-US"/>
        </w:rPr>
        <w:t xml:space="preserve"> реализаци</w:t>
      </w:r>
      <w:r>
        <w:rPr>
          <w:rFonts w:ascii="Times New Roman" w:eastAsia="Times New Roman" w:hAnsi="Times New Roman" w:cs="Times New Roman"/>
          <w:color w:val="000000"/>
          <w:sz w:val="24"/>
          <w:szCs w:val="24"/>
          <w:lang w:eastAsia="en-US"/>
        </w:rPr>
        <w:t>и</w:t>
      </w:r>
      <w:r w:rsidRPr="000F251E">
        <w:rPr>
          <w:rFonts w:ascii="Times New Roman" w:eastAsia="Times New Roman" w:hAnsi="Times New Roman" w:cs="Times New Roman"/>
          <w:color w:val="000000"/>
          <w:sz w:val="24"/>
          <w:szCs w:val="24"/>
          <w:lang w:eastAsia="en-US"/>
        </w:rPr>
        <w:t xml:space="preserve"> IT-проектов</w:t>
      </w:r>
      <w:r>
        <w:rPr>
          <w:rFonts w:ascii="Times New Roman" w:eastAsia="Times New Roman" w:hAnsi="Times New Roman" w:cs="Times New Roman"/>
          <w:color w:val="000000"/>
          <w:sz w:val="24"/>
          <w:szCs w:val="24"/>
          <w:lang w:eastAsia="en-US"/>
        </w:rPr>
        <w:t>, ежегодно</w:t>
      </w:r>
      <w:r w:rsidRPr="000F251E">
        <w:rPr>
          <w:rFonts w:ascii="Times New Roman" w:eastAsia="Times New Roman" w:hAnsi="Times New Roman" w:cs="Times New Roman"/>
          <w:color w:val="000000"/>
          <w:sz w:val="24"/>
          <w:szCs w:val="24"/>
          <w:lang w:eastAsia="en-US"/>
        </w:rPr>
        <w:t xml:space="preserve"> </w:t>
      </w:r>
      <w:r w:rsidRPr="000F251E">
        <w:rPr>
          <w:rFonts w:ascii="Times New Roman" w:eastAsia="Times New Roman" w:hAnsi="Times New Roman" w:cs="Times New Roman"/>
          <w:sz w:val="24"/>
          <w:szCs w:val="24"/>
        </w:rPr>
        <w:t>запланированы средства в сумме</w:t>
      </w:r>
      <w:r>
        <w:rPr>
          <w:rFonts w:ascii="Times New Roman" w:eastAsia="Times New Roman" w:hAnsi="Times New Roman" w:cs="Times New Roman"/>
          <w:sz w:val="24"/>
          <w:szCs w:val="24"/>
        </w:rPr>
        <w:t xml:space="preserve"> по </w:t>
      </w:r>
      <w:r w:rsidRPr="000F251E">
        <w:rPr>
          <w:rFonts w:ascii="Times New Roman" w:eastAsia="Times New Roman" w:hAnsi="Times New Roman" w:cs="Times New Roman"/>
          <w:sz w:val="24"/>
          <w:szCs w:val="24"/>
        </w:rPr>
        <w:t>1 500,0 тыс. рублей на 202</w:t>
      </w:r>
      <w:r>
        <w:rPr>
          <w:rFonts w:ascii="Times New Roman" w:eastAsia="Times New Roman" w:hAnsi="Times New Roman" w:cs="Times New Roman"/>
          <w:sz w:val="24"/>
          <w:szCs w:val="24"/>
        </w:rPr>
        <w:t>1</w:t>
      </w:r>
      <w:r w:rsidRPr="000F251E">
        <w:rPr>
          <w:rFonts w:ascii="Times New Roman" w:eastAsia="Times New Roman" w:hAnsi="Times New Roman" w:cs="Times New Roman"/>
          <w:sz w:val="24"/>
          <w:szCs w:val="24"/>
        </w:rPr>
        <w:t>-202</w:t>
      </w:r>
      <w:r>
        <w:rPr>
          <w:rFonts w:ascii="Times New Roman" w:eastAsia="Times New Roman" w:hAnsi="Times New Roman" w:cs="Times New Roman"/>
          <w:sz w:val="24"/>
          <w:szCs w:val="24"/>
        </w:rPr>
        <w:t>3</w:t>
      </w:r>
      <w:r w:rsidRPr="000F251E">
        <w:rPr>
          <w:rFonts w:ascii="Times New Roman" w:eastAsia="Times New Roman" w:hAnsi="Times New Roman" w:cs="Times New Roman"/>
          <w:sz w:val="24"/>
          <w:szCs w:val="24"/>
        </w:rPr>
        <w:t xml:space="preserve"> годы.</w:t>
      </w:r>
    </w:p>
    <w:p w:rsidR="00A9782C" w:rsidRPr="000F251E"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r w:rsidRPr="000F251E">
        <w:rPr>
          <w:rFonts w:ascii="Times New Roman" w:eastAsia="Times New Roman" w:hAnsi="Times New Roman" w:cs="Times New Roman"/>
          <w:sz w:val="24"/>
          <w:szCs w:val="24"/>
        </w:rPr>
        <w:t>На предоставление иных межбюджетных трансфертов местным бюджетам на премирование победителей конкурса «Лучший муниципалитет по цифровой трансформации» запланированы средства в сумме 2 700,0 тыс. рублей на 202</w:t>
      </w:r>
      <w:r>
        <w:rPr>
          <w:rFonts w:ascii="Times New Roman" w:eastAsia="Times New Roman" w:hAnsi="Times New Roman" w:cs="Times New Roman"/>
          <w:sz w:val="24"/>
          <w:szCs w:val="24"/>
        </w:rPr>
        <w:t>1</w:t>
      </w:r>
      <w:r w:rsidRPr="000F251E">
        <w:rPr>
          <w:rFonts w:ascii="Times New Roman" w:eastAsia="Times New Roman" w:hAnsi="Times New Roman" w:cs="Times New Roman"/>
          <w:sz w:val="24"/>
          <w:szCs w:val="24"/>
        </w:rPr>
        <w:t>-202</w:t>
      </w:r>
      <w:r>
        <w:rPr>
          <w:rFonts w:ascii="Times New Roman" w:eastAsia="Times New Roman" w:hAnsi="Times New Roman" w:cs="Times New Roman"/>
          <w:sz w:val="24"/>
          <w:szCs w:val="24"/>
        </w:rPr>
        <w:t>3</w:t>
      </w:r>
      <w:r w:rsidRPr="000F251E">
        <w:rPr>
          <w:rFonts w:ascii="Times New Roman" w:eastAsia="Times New Roman" w:hAnsi="Times New Roman" w:cs="Times New Roman"/>
          <w:sz w:val="24"/>
          <w:szCs w:val="24"/>
        </w:rPr>
        <w:t xml:space="preserve"> годы ежегодно.</w:t>
      </w:r>
    </w:p>
    <w:p w:rsidR="00A9782C" w:rsidRPr="000F251E" w:rsidRDefault="00A9782C" w:rsidP="00A9782C">
      <w:pPr>
        <w:tabs>
          <w:tab w:val="left" w:pos="0"/>
        </w:tabs>
        <w:suppressAutoHyphens/>
        <w:spacing w:after="0" w:line="360" w:lineRule="auto"/>
        <w:ind w:firstLine="709"/>
        <w:jc w:val="both"/>
        <w:rPr>
          <w:rFonts w:ascii="Times New Roman" w:eastAsia="Times New Roman" w:hAnsi="Times New Roman" w:cs="Times New Roman"/>
          <w:sz w:val="24"/>
          <w:szCs w:val="24"/>
        </w:rPr>
      </w:pPr>
      <w:r w:rsidRPr="000F251E">
        <w:rPr>
          <w:rFonts w:ascii="Times New Roman" w:eastAsia="Times New Roman" w:hAnsi="Times New Roman" w:cs="Times New Roman"/>
          <w:sz w:val="24"/>
          <w:szCs w:val="24"/>
        </w:rPr>
        <w:t xml:space="preserve">На мероприятия по созданию устойчивой и безопасной информационно-телекоммуникационной инфраструктуры, развитие цифровой экономики запланированы средства в сумме </w:t>
      </w:r>
      <w:r w:rsidRPr="003647B3">
        <w:rPr>
          <w:rFonts w:ascii="Times New Roman" w:eastAsia="Times New Roman" w:hAnsi="Times New Roman" w:cs="Times New Roman"/>
          <w:sz w:val="24"/>
          <w:szCs w:val="24"/>
        </w:rPr>
        <w:t>535 812,9</w:t>
      </w:r>
      <w:r w:rsidRPr="000F251E">
        <w:rPr>
          <w:rFonts w:ascii="Times New Roman" w:eastAsia="Times New Roman" w:hAnsi="Times New Roman" w:cs="Times New Roman"/>
          <w:sz w:val="24"/>
          <w:szCs w:val="24"/>
        </w:rPr>
        <w:t xml:space="preserve"> тыс. рублей на 202</w:t>
      </w:r>
      <w:r w:rsidRPr="003647B3">
        <w:rPr>
          <w:rFonts w:ascii="Times New Roman" w:eastAsia="Times New Roman" w:hAnsi="Times New Roman" w:cs="Times New Roman"/>
          <w:sz w:val="24"/>
          <w:szCs w:val="24"/>
        </w:rPr>
        <w:t>1</w:t>
      </w:r>
      <w:r w:rsidRPr="000F251E">
        <w:rPr>
          <w:rFonts w:ascii="Times New Roman" w:eastAsia="Times New Roman" w:hAnsi="Times New Roman" w:cs="Times New Roman"/>
          <w:sz w:val="24"/>
          <w:szCs w:val="24"/>
        </w:rPr>
        <w:t xml:space="preserve"> год, в сумме </w:t>
      </w:r>
      <w:r w:rsidRPr="003647B3">
        <w:rPr>
          <w:rFonts w:ascii="Times New Roman" w:eastAsia="Times New Roman" w:hAnsi="Times New Roman" w:cs="Times New Roman"/>
          <w:sz w:val="24"/>
          <w:szCs w:val="24"/>
        </w:rPr>
        <w:t>420 653,6</w:t>
      </w:r>
      <w:r w:rsidRPr="000F251E">
        <w:rPr>
          <w:rFonts w:ascii="Times New Roman" w:eastAsia="Times New Roman" w:hAnsi="Times New Roman" w:cs="Times New Roman"/>
          <w:sz w:val="24"/>
          <w:szCs w:val="24"/>
        </w:rPr>
        <w:t xml:space="preserve"> тыс. рублей на 202</w:t>
      </w:r>
      <w:r w:rsidRPr="003647B3">
        <w:rPr>
          <w:rFonts w:ascii="Times New Roman" w:eastAsia="Times New Roman" w:hAnsi="Times New Roman" w:cs="Times New Roman"/>
          <w:sz w:val="24"/>
          <w:szCs w:val="24"/>
        </w:rPr>
        <w:t xml:space="preserve">2 и </w:t>
      </w:r>
      <w:r w:rsidRPr="000F251E">
        <w:rPr>
          <w:rFonts w:ascii="Times New Roman" w:eastAsia="Times New Roman" w:hAnsi="Times New Roman" w:cs="Times New Roman"/>
          <w:sz w:val="24"/>
          <w:szCs w:val="24"/>
        </w:rPr>
        <w:t>202</w:t>
      </w:r>
      <w:r w:rsidRPr="003647B3">
        <w:rPr>
          <w:rFonts w:ascii="Times New Roman" w:eastAsia="Times New Roman" w:hAnsi="Times New Roman" w:cs="Times New Roman"/>
          <w:sz w:val="24"/>
          <w:szCs w:val="24"/>
        </w:rPr>
        <w:t>3</w:t>
      </w:r>
      <w:r w:rsidRPr="000F251E">
        <w:rPr>
          <w:rFonts w:ascii="Times New Roman" w:eastAsia="Times New Roman" w:hAnsi="Times New Roman" w:cs="Times New Roman"/>
          <w:sz w:val="24"/>
          <w:szCs w:val="24"/>
        </w:rPr>
        <w:t xml:space="preserve"> годы ежегодно, в том числе за счет средств федерального бюджета на 2021 год – </w:t>
      </w:r>
      <w:r>
        <w:rPr>
          <w:rFonts w:ascii="Times New Roman" w:eastAsia="Times New Roman" w:hAnsi="Times New Roman" w:cs="Times New Roman"/>
          <w:sz w:val="24"/>
          <w:szCs w:val="24"/>
        </w:rPr>
        <w:t>4 905,0</w:t>
      </w:r>
      <w:r w:rsidRPr="000F251E">
        <w:rPr>
          <w:rFonts w:ascii="Times New Roman" w:eastAsia="Times New Roman" w:hAnsi="Times New Roman" w:cs="Times New Roman"/>
          <w:color w:val="E36C0A" w:themeColor="accent6" w:themeShade="BF"/>
          <w:sz w:val="24"/>
          <w:szCs w:val="24"/>
        </w:rPr>
        <w:t xml:space="preserve"> </w:t>
      </w:r>
      <w:r w:rsidRPr="000F251E">
        <w:rPr>
          <w:rFonts w:ascii="Times New Roman" w:eastAsia="Times New Roman" w:hAnsi="Times New Roman" w:cs="Times New Roman"/>
          <w:sz w:val="24"/>
          <w:szCs w:val="24"/>
        </w:rPr>
        <w:t>тыс. рублей, из них, на:</w:t>
      </w:r>
      <w:r>
        <w:rPr>
          <w:rFonts w:ascii="Times New Roman" w:eastAsia="Times New Roman" w:hAnsi="Times New Roman" w:cs="Times New Roman"/>
          <w:sz w:val="24"/>
          <w:szCs w:val="24"/>
        </w:rPr>
        <w:t xml:space="preserve"> </w:t>
      </w:r>
    </w:p>
    <w:p w:rsidR="00A9782C" w:rsidRPr="00A9782C"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r w:rsidRPr="007046EB">
        <w:rPr>
          <w:rFonts w:ascii="Times New Roman" w:eastAsia="Times New Roman" w:hAnsi="Times New Roman" w:cs="Times New Roman"/>
          <w:sz w:val="24"/>
          <w:szCs w:val="24"/>
        </w:rPr>
        <w:t>развитие и поддержку корпоративной сети органов государственной власти автономного округа</w:t>
      </w:r>
      <w:r w:rsidRPr="000F251E">
        <w:rPr>
          <w:rFonts w:ascii="Times New Roman" w:eastAsia="Times New Roman" w:hAnsi="Times New Roman" w:cs="Times New Roman"/>
          <w:sz w:val="24"/>
          <w:szCs w:val="24"/>
        </w:rPr>
        <w:t xml:space="preserve"> в сумме </w:t>
      </w:r>
      <w:r w:rsidRPr="00BA3EC9">
        <w:rPr>
          <w:rFonts w:ascii="Times New Roman" w:eastAsia="Times New Roman" w:hAnsi="Times New Roman" w:cs="Times New Roman"/>
          <w:sz w:val="24"/>
          <w:szCs w:val="24"/>
        </w:rPr>
        <w:t xml:space="preserve">288 </w:t>
      </w:r>
      <w:r w:rsidRPr="00A9782C">
        <w:rPr>
          <w:rFonts w:ascii="Times New Roman" w:eastAsia="Times New Roman" w:hAnsi="Times New Roman" w:cs="Times New Roman"/>
          <w:sz w:val="24"/>
          <w:szCs w:val="24"/>
        </w:rPr>
        <w:t xml:space="preserve">200,0 тыс. рублей на 2021 год, в сумме 374 386,0 тыс. рублей на 2022 и 2023 годы ежегодно; </w:t>
      </w:r>
    </w:p>
    <w:p w:rsidR="00A9782C" w:rsidRPr="00A9782C"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b/>
          <w:i/>
          <w:color w:val="E36C0A" w:themeColor="accent6" w:themeShade="BF"/>
          <w:sz w:val="24"/>
          <w:szCs w:val="24"/>
        </w:rPr>
      </w:pPr>
      <w:r w:rsidRPr="00A9782C">
        <w:rPr>
          <w:rFonts w:ascii="Times New Roman" w:eastAsia="Times New Roman" w:hAnsi="Times New Roman" w:cs="Times New Roman"/>
          <w:sz w:val="24"/>
          <w:szCs w:val="24"/>
        </w:rPr>
        <w:lastRenderedPageBreak/>
        <w:t xml:space="preserve">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 в сумме 113 045,6 тыс. рублей на 2021 год, в сумме 13 727,6 тыс. рублей на 2022 и 2023 годы ежегодно; </w:t>
      </w:r>
    </w:p>
    <w:p w:rsidR="00A9782C" w:rsidRPr="00FB7D84"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b/>
          <w:i/>
          <w:sz w:val="24"/>
          <w:szCs w:val="24"/>
        </w:rPr>
      </w:pPr>
      <w:r w:rsidRPr="00A9782C">
        <w:rPr>
          <w:rFonts w:ascii="Times New Roman" w:eastAsia="Times New Roman" w:hAnsi="Times New Roman" w:cs="Times New Roman"/>
          <w:sz w:val="24"/>
          <w:szCs w:val="24"/>
        </w:rPr>
        <w:t xml:space="preserve">повышение защищенности объектов информационной инфраструктуры в сумме 121 990,2 </w:t>
      </w:r>
      <w:r w:rsidRPr="00FB7D84">
        <w:rPr>
          <w:rFonts w:ascii="Times New Roman" w:eastAsia="Times New Roman" w:hAnsi="Times New Roman" w:cs="Times New Roman"/>
          <w:sz w:val="24"/>
          <w:szCs w:val="24"/>
        </w:rPr>
        <w:t xml:space="preserve">тыс. рублей на 2021 год, ежегодно в сумме 32 540,0 тыс. рублей на 2022 и 2023 годы; </w:t>
      </w:r>
    </w:p>
    <w:p w:rsidR="00A9782C" w:rsidRPr="00FB7D84" w:rsidRDefault="00A9782C" w:rsidP="00A9782C">
      <w:pPr>
        <w:tabs>
          <w:tab w:val="left" w:pos="851"/>
        </w:tabs>
        <w:autoSpaceDE w:val="0"/>
        <w:autoSpaceDN w:val="0"/>
        <w:adjustRightInd w:val="0"/>
        <w:spacing w:after="0" w:line="360" w:lineRule="auto"/>
        <w:ind w:firstLine="709"/>
        <w:contextualSpacing/>
        <w:jc w:val="both"/>
        <w:rPr>
          <w:rFonts w:ascii="Times New Roman" w:eastAsia="Times New Roman" w:hAnsi="Times New Roman" w:cs="Times New Roman"/>
          <w:b/>
          <w:i/>
          <w:sz w:val="24"/>
          <w:szCs w:val="24"/>
        </w:rPr>
      </w:pPr>
      <w:r w:rsidRPr="00FB7D84">
        <w:rPr>
          <w:rFonts w:ascii="Times New Roman" w:eastAsia="Times New Roman" w:hAnsi="Times New Roman" w:cs="Times New Roman"/>
          <w:sz w:val="24"/>
          <w:szCs w:val="24"/>
        </w:rPr>
        <w:t xml:space="preserve">формирование и функционирование информационно-технологической и телекоммуникационной инфраструктуры на участках мировых судей на 2021 год в сумме 12 577,1 тыс. рублей, в том числе за счет средств федерального бюджета в сумме 4 905,0 тыс. рублей. </w:t>
      </w:r>
    </w:p>
    <w:p w:rsidR="00740488" w:rsidRDefault="00740488" w:rsidP="00D422BC">
      <w:pPr>
        <w:autoSpaceDE w:val="0"/>
        <w:autoSpaceDN w:val="0"/>
        <w:adjustRightInd w:val="0"/>
        <w:spacing w:after="0"/>
        <w:jc w:val="center"/>
        <w:rPr>
          <w:rFonts w:ascii="Times New Roman" w:eastAsia="Times New Roman" w:hAnsi="Times New Roman" w:cs="Times New Roman"/>
          <w:b/>
          <w:bCs/>
          <w:sz w:val="24"/>
          <w:szCs w:val="24"/>
        </w:rPr>
      </w:pPr>
    </w:p>
    <w:p w:rsidR="00C93D42" w:rsidRDefault="00D422BC" w:rsidP="00D422BC">
      <w:pPr>
        <w:autoSpaceDE w:val="0"/>
        <w:autoSpaceDN w:val="0"/>
        <w:adjustRightInd w:val="0"/>
        <w:spacing w:after="0"/>
        <w:jc w:val="center"/>
        <w:rPr>
          <w:rFonts w:ascii="Times New Roman" w:eastAsia="Times New Roman" w:hAnsi="Times New Roman" w:cs="Times New Roman"/>
          <w:b/>
          <w:bCs/>
          <w:sz w:val="24"/>
          <w:szCs w:val="24"/>
        </w:rPr>
      </w:pPr>
      <w:r w:rsidRPr="007444E3">
        <w:rPr>
          <w:rFonts w:ascii="Times New Roman" w:eastAsia="Times New Roman" w:hAnsi="Times New Roman" w:cs="Times New Roman"/>
          <w:b/>
          <w:bCs/>
          <w:sz w:val="24"/>
          <w:szCs w:val="24"/>
        </w:rPr>
        <w:t xml:space="preserve">1800000000 Государственная программа автономного округа </w:t>
      </w:r>
    </w:p>
    <w:p w:rsidR="00D422BC" w:rsidRDefault="00D422BC" w:rsidP="00D422BC">
      <w:pPr>
        <w:autoSpaceDE w:val="0"/>
        <w:autoSpaceDN w:val="0"/>
        <w:adjustRightInd w:val="0"/>
        <w:spacing w:after="0"/>
        <w:jc w:val="center"/>
        <w:rPr>
          <w:rFonts w:ascii="Times New Roman" w:eastAsia="Times New Roman" w:hAnsi="Times New Roman" w:cs="Times New Roman"/>
          <w:b/>
          <w:bCs/>
          <w:sz w:val="24"/>
          <w:szCs w:val="24"/>
        </w:rPr>
      </w:pPr>
      <w:r w:rsidRPr="007444E3">
        <w:rPr>
          <w:rFonts w:ascii="Times New Roman" w:eastAsia="Times New Roman" w:hAnsi="Times New Roman" w:cs="Times New Roman"/>
          <w:b/>
          <w:bCs/>
          <w:sz w:val="24"/>
          <w:szCs w:val="24"/>
        </w:rPr>
        <w:t>«</w:t>
      </w:r>
      <w:r w:rsidR="0041602E" w:rsidRPr="0041602E">
        <w:rPr>
          <w:rFonts w:ascii="Times New Roman" w:eastAsia="Times New Roman" w:hAnsi="Times New Roman" w:cs="Times New Roman"/>
          <w:b/>
          <w:bCs/>
          <w:sz w:val="24"/>
          <w:szCs w:val="24"/>
        </w:rPr>
        <w:t>Современная транспортная система</w:t>
      </w:r>
      <w:r w:rsidRPr="007444E3">
        <w:rPr>
          <w:rFonts w:ascii="Times New Roman" w:eastAsia="Times New Roman" w:hAnsi="Times New Roman" w:cs="Times New Roman"/>
          <w:b/>
          <w:bCs/>
          <w:sz w:val="24"/>
          <w:szCs w:val="24"/>
        </w:rPr>
        <w:t>»</w:t>
      </w:r>
    </w:p>
    <w:p w:rsidR="00A951DB" w:rsidRDefault="00A951DB" w:rsidP="00D422BC">
      <w:pPr>
        <w:autoSpaceDE w:val="0"/>
        <w:autoSpaceDN w:val="0"/>
        <w:adjustRightInd w:val="0"/>
        <w:spacing w:after="0"/>
        <w:jc w:val="center"/>
        <w:rPr>
          <w:rFonts w:ascii="Times New Roman" w:eastAsia="Times New Roman" w:hAnsi="Times New Roman" w:cs="Times New Roman"/>
          <w:b/>
          <w:bCs/>
          <w:sz w:val="24"/>
          <w:szCs w:val="24"/>
        </w:rPr>
      </w:pPr>
    </w:p>
    <w:p w:rsidR="005917B2" w:rsidRDefault="005917B2" w:rsidP="005917B2">
      <w:pPr>
        <w:spacing w:after="0" w:line="360" w:lineRule="auto"/>
        <w:ind w:firstLine="709"/>
        <w:jc w:val="both"/>
        <w:rPr>
          <w:rFonts w:ascii="Times New Roman" w:hAnsi="Times New Roman" w:cs="Times New Roman"/>
          <w:sz w:val="24"/>
          <w:szCs w:val="24"/>
          <w:lang w:eastAsia="en-US"/>
        </w:rPr>
      </w:pPr>
      <w:r w:rsidRPr="00DD5EA0">
        <w:rPr>
          <w:rFonts w:ascii="Times New Roman" w:hAnsi="Times New Roman" w:cs="Times New Roman"/>
          <w:sz w:val="24"/>
          <w:szCs w:val="24"/>
          <w:lang w:eastAsia="en-US"/>
        </w:rPr>
        <w:t xml:space="preserve">Государственная программа автономного округа «Современная транспортная система» (далее – государственная программа) утверждена постановлением Правительства автономного округа от 5 октября 2018 года № 354-п. </w:t>
      </w:r>
    </w:p>
    <w:p w:rsidR="005917B2" w:rsidRPr="00DD5EA0" w:rsidRDefault="005917B2" w:rsidP="005917B2">
      <w:pPr>
        <w:spacing w:after="0" w:line="360" w:lineRule="auto"/>
        <w:ind w:firstLine="709"/>
        <w:jc w:val="both"/>
        <w:rPr>
          <w:rFonts w:ascii="Times New Roman" w:eastAsia="Times New Roman" w:hAnsi="Times New Roman" w:cs="Times New Roman"/>
          <w:sz w:val="24"/>
          <w:szCs w:val="24"/>
        </w:rPr>
      </w:pPr>
      <w:r w:rsidRPr="00DD5EA0">
        <w:rPr>
          <w:rFonts w:ascii="Times New Roman" w:eastAsia="Times New Roman" w:hAnsi="Times New Roman" w:cs="Times New Roman"/>
          <w:sz w:val="24"/>
          <w:szCs w:val="24"/>
        </w:rPr>
        <w:t xml:space="preserve">Текст государственной программы размещен в сети Интернет по электронному адресу: </w:t>
      </w:r>
      <w:hyperlink r:id="rId20" w:history="1">
        <w:r w:rsidRPr="00DD5EA0">
          <w:rPr>
            <w:rFonts w:ascii="Times New Roman" w:eastAsia="Times New Roman" w:hAnsi="Times New Roman" w:cs="Times New Roman"/>
            <w:color w:val="0000FF"/>
            <w:sz w:val="24"/>
            <w:szCs w:val="24"/>
            <w:u w:val="single"/>
          </w:rPr>
          <w:t>https://depdorhoz.admhmao.ru/programmy/.</w:t>
        </w:r>
      </w:hyperlink>
    </w:p>
    <w:p w:rsidR="005917B2" w:rsidRPr="00E617E4" w:rsidRDefault="005917B2" w:rsidP="005917B2">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 xml:space="preserve">На реализацию государственной программы </w:t>
      </w:r>
      <w:r w:rsidRPr="00E617E4">
        <w:rPr>
          <w:rFonts w:ascii="Times New Roman" w:eastAsia="Times New Roman" w:hAnsi="Times New Roman" w:cs="Times New Roman"/>
          <w:sz w:val="24"/>
          <w:szCs w:val="24"/>
        </w:rPr>
        <w:t xml:space="preserve">предусмотрены бюджетные ассигнования на </w:t>
      </w:r>
      <w:r w:rsidRPr="00E617E4">
        <w:rPr>
          <w:rFonts w:ascii="Times New Roman" w:hAnsi="Times New Roman" w:cs="Times New Roman"/>
          <w:sz w:val="24"/>
          <w:szCs w:val="24"/>
        </w:rPr>
        <w:t xml:space="preserve">2021 год в сумме </w:t>
      </w:r>
      <w:r>
        <w:rPr>
          <w:rFonts w:ascii="Times New Roman" w:hAnsi="Times New Roman" w:cs="Times New Roman"/>
          <w:sz w:val="24"/>
          <w:szCs w:val="24"/>
        </w:rPr>
        <w:t>15 294 015,2</w:t>
      </w:r>
      <w:r w:rsidRPr="00E617E4">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14 868 394,9</w:t>
      </w:r>
      <w:r w:rsidRPr="00E617E4">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14 747 228,4</w:t>
      </w:r>
      <w:r w:rsidRPr="00E617E4">
        <w:rPr>
          <w:rFonts w:ascii="Times New Roman" w:hAnsi="Times New Roman" w:cs="Times New Roman"/>
          <w:sz w:val="24"/>
          <w:szCs w:val="24"/>
        </w:rPr>
        <w:t xml:space="preserve"> тыс. рублей,</w:t>
      </w:r>
      <w:r w:rsidRPr="00E617E4">
        <w:rPr>
          <w:rFonts w:ascii="Times New Roman" w:eastAsia="Times New Roman" w:hAnsi="Times New Roman" w:cs="Times New Roman"/>
          <w:sz w:val="24"/>
          <w:szCs w:val="24"/>
        </w:rPr>
        <w:t xml:space="preserve"> из них за счет средств федерального бюджета на 2021 год – </w:t>
      </w:r>
      <w:r>
        <w:rPr>
          <w:rFonts w:ascii="Times New Roman" w:eastAsia="Times New Roman" w:hAnsi="Times New Roman" w:cs="Times New Roman"/>
          <w:sz w:val="24"/>
          <w:szCs w:val="24"/>
        </w:rPr>
        <w:t>279 000,0 тыс. рублей</w:t>
      </w:r>
      <w:r w:rsidRPr="00E617E4">
        <w:rPr>
          <w:rFonts w:ascii="Times New Roman" w:eastAsia="Times New Roman" w:hAnsi="Times New Roman" w:cs="Times New Roman"/>
          <w:sz w:val="24"/>
          <w:szCs w:val="24"/>
        </w:rPr>
        <w:t>.</w:t>
      </w:r>
    </w:p>
    <w:p w:rsidR="0007631B" w:rsidRPr="00E617E4" w:rsidRDefault="0007631B" w:rsidP="0007631B">
      <w:pPr>
        <w:spacing w:after="0" w:line="240" w:lineRule="auto"/>
        <w:jc w:val="right"/>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Таблица </w:t>
      </w:r>
      <w:r w:rsidR="00A9518B">
        <w:rPr>
          <w:rFonts w:ascii="Times New Roman" w:hAnsi="Times New Roman" w:cs="Times New Roman"/>
          <w:sz w:val="24"/>
          <w:szCs w:val="24"/>
          <w:lang w:eastAsia="en-US"/>
        </w:rPr>
        <w:t>51</w:t>
      </w:r>
    </w:p>
    <w:p w:rsidR="0007631B" w:rsidRPr="00E617E4" w:rsidRDefault="0007631B"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Объём бюджетных ассигнований на 2021–2023 годы</w:t>
      </w:r>
    </w:p>
    <w:p w:rsidR="0007631B" w:rsidRPr="00E617E4" w:rsidRDefault="0007631B"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w:t>
      </w:r>
      <w:r w:rsidRPr="00DD5EA0">
        <w:rPr>
          <w:rFonts w:ascii="Times New Roman" w:hAnsi="Times New Roman" w:cs="Times New Roman"/>
          <w:sz w:val="24"/>
          <w:szCs w:val="24"/>
        </w:rPr>
        <w:t>Современная транспортная система</w:t>
      </w:r>
      <w:r w:rsidRPr="00E617E4">
        <w:rPr>
          <w:rFonts w:ascii="Times New Roman" w:hAnsi="Times New Roman" w:cs="Times New Roman"/>
          <w:sz w:val="24"/>
          <w:szCs w:val="24"/>
        </w:rPr>
        <w:t>»</w:t>
      </w:r>
    </w:p>
    <w:p w:rsidR="0007631B" w:rsidRPr="00E617E4" w:rsidRDefault="0007631B" w:rsidP="0007631B">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4980"/>
        <w:gridCol w:w="1559"/>
        <w:gridCol w:w="1620"/>
        <w:gridCol w:w="1464"/>
      </w:tblGrid>
      <w:tr w:rsidR="0007631B" w:rsidRPr="003C725A" w:rsidTr="0007631B">
        <w:trPr>
          <w:trHeight w:val="276"/>
          <w:tblHeader/>
        </w:trPr>
        <w:tc>
          <w:tcPr>
            <w:tcW w:w="254" w:type="pct"/>
            <w:vMerge w:val="restart"/>
            <w:shd w:val="clear" w:color="auto" w:fill="auto"/>
            <w:vAlign w:val="center"/>
            <w:hideMark/>
          </w:tcPr>
          <w:p w:rsidR="0007631B" w:rsidRPr="003C725A" w:rsidRDefault="0007631B" w:rsidP="000E67C3">
            <w:pPr>
              <w:spacing w:after="0" w:line="240" w:lineRule="auto"/>
              <w:jc w:val="both"/>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2456" w:type="pct"/>
            <w:vMerge w:val="restar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290" w:type="pct"/>
            <w:gridSpan w:val="3"/>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Проект</w:t>
            </w:r>
          </w:p>
        </w:tc>
      </w:tr>
      <w:tr w:rsidR="0007631B" w:rsidRPr="003C725A" w:rsidTr="0007631B">
        <w:trPr>
          <w:trHeight w:val="444"/>
          <w:tblHeader/>
        </w:trPr>
        <w:tc>
          <w:tcPr>
            <w:tcW w:w="254" w:type="pct"/>
            <w:vMerge/>
            <w:vAlign w:val="center"/>
            <w:hideMark/>
          </w:tcPr>
          <w:p w:rsidR="0007631B" w:rsidRPr="003C725A" w:rsidRDefault="0007631B" w:rsidP="000E67C3">
            <w:pPr>
              <w:spacing w:after="0" w:line="240" w:lineRule="auto"/>
              <w:rPr>
                <w:rFonts w:ascii="Times New Roman" w:eastAsia="Times New Roman" w:hAnsi="Times New Roman" w:cs="Times New Roman"/>
                <w:color w:val="000000"/>
                <w:sz w:val="20"/>
                <w:szCs w:val="20"/>
              </w:rPr>
            </w:pPr>
          </w:p>
        </w:tc>
        <w:tc>
          <w:tcPr>
            <w:tcW w:w="2456" w:type="pct"/>
            <w:vMerge/>
            <w:vAlign w:val="center"/>
            <w:hideMark/>
          </w:tcPr>
          <w:p w:rsidR="0007631B" w:rsidRPr="003C725A" w:rsidRDefault="0007631B" w:rsidP="000E67C3">
            <w:pPr>
              <w:spacing w:after="0" w:line="240" w:lineRule="auto"/>
              <w:rPr>
                <w:rFonts w:ascii="Times New Roman" w:eastAsia="Times New Roman" w:hAnsi="Times New Roman" w:cs="Times New Roman"/>
                <w:color w:val="000000"/>
                <w:sz w:val="20"/>
                <w:szCs w:val="20"/>
              </w:rPr>
            </w:pPr>
          </w:p>
        </w:tc>
        <w:tc>
          <w:tcPr>
            <w:tcW w:w="769"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w:t>
            </w:r>
          </w:p>
        </w:tc>
        <w:tc>
          <w:tcPr>
            <w:tcW w:w="799"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w:t>
            </w:r>
          </w:p>
        </w:tc>
        <w:tc>
          <w:tcPr>
            <w:tcW w:w="722"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w:t>
            </w:r>
          </w:p>
        </w:tc>
      </w:tr>
      <w:tr w:rsidR="0007631B" w:rsidRPr="003C725A" w:rsidTr="0007631B">
        <w:trPr>
          <w:trHeight w:val="276"/>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456"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769"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799"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722"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r>
      <w:tr w:rsidR="0007631B" w:rsidRPr="003C725A" w:rsidTr="0007631B">
        <w:trPr>
          <w:trHeight w:val="390"/>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w:t>
            </w:r>
          </w:p>
        </w:tc>
        <w:tc>
          <w:tcPr>
            <w:tcW w:w="2456" w:type="pct"/>
            <w:shd w:val="clear" w:color="auto" w:fill="auto"/>
            <w:vAlign w:val="center"/>
            <w:hideMark/>
          </w:tcPr>
          <w:p w:rsidR="0007631B" w:rsidRPr="003C725A" w:rsidRDefault="0007631B" w:rsidP="000E67C3">
            <w:pPr>
              <w:spacing w:after="0" w:line="240" w:lineRule="auto"/>
              <w:rPr>
                <w:rFonts w:ascii="Times New Roman" w:eastAsia="Times New Roman" w:hAnsi="Times New Roman" w:cs="Times New Roman"/>
                <w:b/>
                <w:bCs/>
                <w:color w:val="000000"/>
                <w:sz w:val="20"/>
                <w:szCs w:val="20"/>
              </w:rPr>
            </w:pPr>
            <w:r w:rsidRPr="003C725A">
              <w:rPr>
                <w:rFonts w:ascii="Times New Roman" w:eastAsia="Times New Roman" w:hAnsi="Times New Roman" w:cs="Times New Roman"/>
                <w:b/>
                <w:bCs/>
                <w:color w:val="000000"/>
                <w:sz w:val="20"/>
                <w:szCs w:val="20"/>
              </w:rPr>
              <w:t xml:space="preserve">Всего по государственной программе </w:t>
            </w:r>
          </w:p>
        </w:tc>
        <w:tc>
          <w:tcPr>
            <w:tcW w:w="76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15 294 015,2</w:t>
            </w:r>
          </w:p>
        </w:tc>
        <w:tc>
          <w:tcPr>
            <w:tcW w:w="79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14 868 394,9</w:t>
            </w:r>
          </w:p>
        </w:tc>
        <w:tc>
          <w:tcPr>
            <w:tcW w:w="722"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14 747 228,4</w:t>
            </w:r>
          </w:p>
        </w:tc>
      </w:tr>
      <w:tr w:rsidR="0007631B" w:rsidRPr="003C725A" w:rsidTr="0007631B">
        <w:trPr>
          <w:trHeight w:val="276"/>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w:t>
            </w:r>
          </w:p>
        </w:tc>
        <w:tc>
          <w:tcPr>
            <w:tcW w:w="2456" w:type="pct"/>
            <w:shd w:val="clear" w:color="auto" w:fill="auto"/>
            <w:vAlign w:val="center"/>
            <w:hideMark/>
          </w:tcPr>
          <w:p w:rsidR="0007631B" w:rsidRPr="003C725A" w:rsidRDefault="0007631B" w:rsidP="000E67C3">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в том числе:</w:t>
            </w:r>
          </w:p>
        </w:tc>
        <w:tc>
          <w:tcPr>
            <w:tcW w:w="76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p>
        </w:tc>
        <w:tc>
          <w:tcPr>
            <w:tcW w:w="79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p>
        </w:tc>
        <w:tc>
          <w:tcPr>
            <w:tcW w:w="722"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p>
        </w:tc>
      </w:tr>
      <w:tr w:rsidR="0007631B" w:rsidRPr="003C725A" w:rsidTr="0007631B">
        <w:trPr>
          <w:trHeight w:val="543"/>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2456" w:type="pct"/>
            <w:shd w:val="clear" w:color="auto" w:fill="auto"/>
            <w:hideMark/>
          </w:tcPr>
          <w:p w:rsidR="0007631B" w:rsidRPr="003C725A" w:rsidRDefault="0007631B" w:rsidP="000E67C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Департамент дорожного хозяйства и транспорта Ханты-Мансийского автономного округа – Югры (ответственный исполнитель) /межбюджетные трансферты муниципальным образованиям Ханты-Мансийского автономного округа-Югры</w:t>
            </w:r>
          </w:p>
        </w:tc>
        <w:tc>
          <w:tcPr>
            <w:tcW w:w="76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15 084 242,2</w:t>
            </w:r>
          </w:p>
        </w:tc>
        <w:tc>
          <w:tcPr>
            <w:tcW w:w="79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14 670 621,9</w:t>
            </w:r>
          </w:p>
        </w:tc>
        <w:tc>
          <w:tcPr>
            <w:tcW w:w="722"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14 549 455,4</w:t>
            </w:r>
          </w:p>
        </w:tc>
      </w:tr>
      <w:tr w:rsidR="0007631B" w:rsidRPr="003C725A" w:rsidTr="0007631B">
        <w:trPr>
          <w:trHeight w:val="409"/>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2456" w:type="pct"/>
            <w:shd w:val="clear" w:color="auto" w:fill="auto"/>
            <w:hideMark/>
          </w:tcPr>
          <w:p w:rsidR="0007631B" w:rsidRPr="003C725A" w:rsidRDefault="0007631B" w:rsidP="000E67C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Департамент строительства Ханты-Мансийского автономного округа – Югры</w:t>
            </w:r>
          </w:p>
        </w:tc>
        <w:tc>
          <w:tcPr>
            <w:tcW w:w="76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12 000,0</w:t>
            </w:r>
          </w:p>
        </w:tc>
        <w:tc>
          <w:tcPr>
            <w:tcW w:w="79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c>
          <w:tcPr>
            <w:tcW w:w="722"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r>
      <w:tr w:rsidR="0007631B" w:rsidRPr="003C725A" w:rsidTr="0007631B">
        <w:trPr>
          <w:trHeight w:val="380"/>
        </w:trPr>
        <w:tc>
          <w:tcPr>
            <w:tcW w:w="25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2456" w:type="pct"/>
            <w:shd w:val="clear" w:color="auto" w:fill="auto"/>
            <w:hideMark/>
          </w:tcPr>
          <w:p w:rsidR="0007631B" w:rsidRPr="003C725A" w:rsidRDefault="0007631B" w:rsidP="000E67C3">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 xml:space="preserve">Служба государственного надзора за техническим состоянием самоходных машин и других видов </w:t>
            </w:r>
            <w:r w:rsidRPr="003C725A">
              <w:rPr>
                <w:rFonts w:ascii="Times New Roman" w:hAnsi="Times New Roman" w:cs="Times New Roman"/>
                <w:sz w:val="20"/>
                <w:szCs w:val="20"/>
              </w:rPr>
              <w:lastRenderedPageBreak/>
              <w:t>техники Ханты-Мансийского автономного округа – Югры</w:t>
            </w:r>
          </w:p>
        </w:tc>
        <w:tc>
          <w:tcPr>
            <w:tcW w:w="76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lastRenderedPageBreak/>
              <w:t>197 773,0</w:t>
            </w:r>
          </w:p>
        </w:tc>
        <w:tc>
          <w:tcPr>
            <w:tcW w:w="799"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197 773,0</w:t>
            </w:r>
          </w:p>
        </w:tc>
        <w:tc>
          <w:tcPr>
            <w:tcW w:w="722" w:type="pct"/>
            <w:shd w:val="clear" w:color="auto" w:fill="auto"/>
            <w:vAlign w:val="center"/>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197 773,0</w:t>
            </w:r>
          </w:p>
        </w:tc>
      </w:tr>
    </w:tbl>
    <w:p w:rsidR="0007631B" w:rsidRPr="00E617E4" w:rsidRDefault="0007631B" w:rsidP="0007631B">
      <w:pPr>
        <w:spacing w:after="0" w:line="360" w:lineRule="auto"/>
        <w:ind w:firstLine="709"/>
        <w:jc w:val="both"/>
        <w:rPr>
          <w:rFonts w:ascii="Times New Roman" w:hAnsi="Times New Roman" w:cs="Times New Roman"/>
          <w:sz w:val="24"/>
          <w:szCs w:val="24"/>
        </w:rPr>
      </w:pPr>
    </w:p>
    <w:p w:rsidR="0007631B" w:rsidRPr="00E617E4" w:rsidRDefault="0007631B" w:rsidP="0007631B">
      <w:pPr>
        <w:spacing w:after="0" w:line="360" w:lineRule="auto"/>
        <w:ind w:firstLine="708"/>
        <w:jc w:val="both"/>
        <w:rPr>
          <w:rFonts w:ascii="Times New Roman" w:hAnsi="Times New Roman" w:cs="Times New Roman"/>
          <w:sz w:val="24"/>
          <w:szCs w:val="24"/>
        </w:rPr>
      </w:pPr>
      <w:r w:rsidRPr="00E617E4">
        <w:rPr>
          <w:rFonts w:ascii="Times New Roman" w:hAnsi="Times New Roman" w:cs="Times New Roman"/>
          <w:sz w:val="24"/>
          <w:szCs w:val="24"/>
          <w:lang w:eastAsia="en-US"/>
        </w:rPr>
        <w:t xml:space="preserve">Государственная программа состоит из </w:t>
      </w:r>
      <w:r w:rsidRPr="00C7359C">
        <w:rPr>
          <w:rFonts w:ascii="Times New Roman" w:hAnsi="Times New Roman" w:cs="Times New Roman"/>
          <w:sz w:val="24"/>
          <w:szCs w:val="24"/>
          <w:lang w:eastAsia="en-US"/>
        </w:rPr>
        <w:t>9</w:t>
      </w:r>
      <w:r w:rsidRPr="00E617E4">
        <w:rPr>
          <w:rFonts w:ascii="Times New Roman" w:hAnsi="Times New Roman" w:cs="Times New Roman"/>
          <w:sz w:val="24"/>
          <w:szCs w:val="24"/>
          <w:lang w:eastAsia="en-US"/>
        </w:rPr>
        <w:t xml:space="preserve"> подпрограмм.</w:t>
      </w:r>
    </w:p>
    <w:p w:rsidR="0007631B" w:rsidRPr="00E617E4" w:rsidRDefault="0007631B" w:rsidP="0007631B">
      <w:pPr>
        <w:spacing w:after="0" w:line="360" w:lineRule="auto"/>
        <w:ind w:firstLine="708"/>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A9518B">
        <w:rPr>
          <w:rFonts w:ascii="Times New Roman" w:hAnsi="Times New Roman" w:cs="Times New Roman"/>
          <w:sz w:val="24"/>
          <w:szCs w:val="24"/>
        </w:rPr>
        <w:t>52</w:t>
      </w:r>
      <w:r w:rsidRPr="00E617E4">
        <w:rPr>
          <w:rFonts w:ascii="Times New Roman" w:hAnsi="Times New Roman" w:cs="Times New Roman"/>
          <w:sz w:val="24"/>
          <w:szCs w:val="24"/>
        </w:rPr>
        <w:t xml:space="preserve"> </w:t>
      </w:r>
    </w:p>
    <w:p w:rsidR="0007631B" w:rsidRPr="00E617E4" w:rsidRDefault="0007631B" w:rsidP="0007631B">
      <w:pPr>
        <w:spacing w:after="0"/>
        <w:jc w:val="center"/>
        <w:rPr>
          <w:rFonts w:ascii="Times New Roman" w:hAnsi="Times New Roman" w:cs="Times New Roman"/>
          <w:sz w:val="24"/>
          <w:szCs w:val="24"/>
        </w:rPr>
      </w:pPr>
      <w:r w:rsidRPr="00E617E4">
        <w:rPr>
          <w:rFonts w:ascii="Times New Roman" w:hAnsi="Times New Roman" w:cs="Times New Roman"/>
          <w:sz w:val="24"/>
          <w:szCs w:val="24"/>
        </w:rPr>
        <w:t>Структура расходов государственной программы автономного округа</w:t>
      </w:r>
    </w:p>
    <w:p w:rsidR="0007631B" w:rsidRDefault="0007631B" w:rsidP="0007631B">
      <w:pPr>
        <w:spacing w:after="0"/>
        <w:jc w:val="center"/>
        <w:rPr>
          <w:rFonts w:ascii="Times New Roman" w:hAnsi="Times New Roman" w:cs="Times New Roman"/>
          <w:sz w:val="24"/>
          <w:szCs w:val="24"/>
        </w:rPr>
      </w:pPr>
      <w:r w:rsidRPr="00E617E4">
        <w:rPr>
          <w:rFonts w:ascii="Times New Roman" w:hAnsi="Times New Roman" w:cs="Times New Roman"/>
          <w:sz w:val="24"/>
          <w:szCs w:val="24"/>
        </w:rPr>
        <w:t>«</w:t>
      </w:r>
      <w:r w:rsidRPr="00593B3D">
        <w:rPr>
          <w:rFonts w:ascii="Times New Roman" w:hAnsi="Times New Roman" w:cs="Times New Roman"/>
          <w:sz w:val="24"/>
          <w:szCs w:val="24"/>
        </w:rPr>
        <w:t>Современная транспортная система</w:t>
      </w:r>
      <w:r w:rsidRPr="00E617E4">
        <w:rPr>
          <w:rFonts w:ascii="Times New Roman" w:hAnsi="Times New Roman" w:cs="Times New Roman"/>
          <w:sz w:val="24"/>
          <w:szCs w:val="24"/>
        </w:rPr>
        <w:t>»</w:t>
      </w:r>
      <w:r>
        <w:rPr>
          <w:rFonts w:ascii="Times New Roman" w:hAnsi="Times New Roman" w:cs="Times New Roman"/>
          <w:sz w:val="24"/>
          <w:szCs w:val="24"/>
        </w:rPr>
        <w:t xml:space="preserve"> в разрезе подпрограмм на 2021-2023 годы</w:t>
      </w:r>
    </w:p>
    <w:p w:rsidR="0007631B" w:rsidRPr="00E617E4" w:rsidRDefault="0007631B" w:rsidP="0007631B">
      <w:pPr>
        <w:spacing w:after="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387"/>
        <w:gridCol w:w="996"/>
        <w:gridCol w:w="1277"/>
        <w:gridCol w:w="994"/>
        <w:gridCol w:w="1273"/>
        <w:gridCol w:w="955"/>
      </w:tblGrid>
      <w:tr w:rsidR="004D27EA" w:rsidRPr="003C725A" w:rsidTr="00BA2B1C">
        <w:trPr>
          <w:trHeight w:val="289"/>
        </w:trPr>
        <w:tc>
          <w:tcPr>
            <w:tcW w:w="263" w:type="pct"/>
            <w:vMerge w:val="restar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1342" w:type="pct"/>
            <w:vMerge w:val="restart"/>
            <w:shd w:val="clear" w:color="auto" w:fill="auto"/>
            <w:vAlign w:val="center"/>
            <w:hideMark/>
          </w:tcPr>
          <w:p w:rsidR="0007631B" w:rsidRPr="003C725A" w:rsidRDefault="0007631B" w:rsidP="004D27E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75" w:type="pct"/>
            <w:gridSpan w:val="2"/>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 (проект)</w:t>
            </w:r>
          </w:p>
        </w:tc>
        <w:tc>
          <w:tcPr>
            <w:tcW w:w="1120" w:type="pct"/>
            <w:gridSpan w:val="2"/>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 (проект)</w:t>
            </w:r>
          </w:p>
        </w:tc>
        <w:tc>
          <w:tcPr>
            <w:tcW w:w="1099" w:type="pct"/>
            <w:gridSpan w:val="2"/>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 (проект)</w:t>
            </w:r>
          </w:p>
        </w:tc>
      </w:tr>
      <w:tr w:rsidR="0007631B" w:rsidRPr="003C725A" w:rsidTr="004D27EA">
        <w:trPr>
          <w:trHeight w:val="570"/>
        </w:trPr>
        <w:tc>
          <w:tcPr>
            <w:tcW w:w="263" w:type="pct"/>
            <w:vMerge/>
            <w:vAlign w:val="center"/>
            <w:hideMark/>
          </w:tcPr>
          <w:p w:rsidR="0007631B" w:rsidRPr="003C725A" w:rsidRDefault="0007631B" w:rsidP="000E67C3">
            <w:pPr>
              <w:spacing w:after="0" w:line="240" w:lineRule="auto"/>
              <w:rPr>
                <w:rFonts w:ascii="Times New Roman" w:eastAsia="Times New Roman" w:hAnsi="Times New Roman" w:cs="Times New Roman"/>
                <w:color w:val="000000"/>
                <w:sz w:val="20"/>
                <w:szCs w:val="20"/>
              </w:rPr>
            </w:pPr>
          </w:p>
        </w:tc>
        <w:tc>
          <w:tcPr>
            <w:tcW w:w="1342" w:type="pct"/>
            <w:vMerge/>
            <w:vAlign w:val="center"/>
            <w:hideMark/>
          </w:tcPr>
          <w:p w:rsidR="0007631B" w:rsidRPr="003C725A" w:rsidRDefault="0007631B" w:rsidP="004D27EA">
            <w:pPr>
              <w:spacing w:after="0" w:line="240" w:lineRule="auto"/>
              <w:rPr>
                <w:rFonts w:ascii="Times New Roman" w:eastAsia="Times New Roman" w:hAnsi="Times New Roman" w:cs="Times New Roman"/>
                <w:color w:val="000000"/>
                <w:sz w:val="20"/>
                <w:szCs w:val="20"/>
              </w:rPr>
            </w:pPr>
          </w:p>
        </w:tc>
        <w:tc>
          <w:tcPr>
            <w:tcW w:w="684"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491"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630"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490" w:type="pct"/>
            <w:shd w:val="clear" w:color="auto" w:fill="auto"/>
            <w:vAlign w:val="center"/>
            <w:hideMark/>
          </w:tcPr>
          <w:p w:rsidR="0007631B" w:rsidRPr="003C725A" w:rsidRDefault="0007631B" w:rsidP="004D27EA">
            <w:pPr>
              <w:spacing w:after="0" w:line="240" w:lineRule="auto"/>
              <w:ind w:left="-110"/>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628" w:type="pct"/>
            <w:shd w:val="clear" w:color="auto" w:fill="auto"/>
            <w:vAlign w:val="center"/>
            <w:hideMark/>
          </w:tcPr>
          <w:p w:rsidR="0007631B" w:rsidRPr="003C725A" w:rsidRDefault="0007631B" w:rsidP="004D27EA">
            <w:pPr>
              <w:spacing w:after="0" w:line="240" w:lineRule="auto"/>
              <w:ind w:left="-109"/>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07631B" w:rsidRPr="003C725A" w:rsidRDefault="0007631B" w:rsidP="004D27EA">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w:t>
            </w:r>
            <w:r w:rsidR="004D27EA" w:rsidRPr="003C725A">
              <w:rPr>
                <w:rFonts w:ascii="Times New Roman" w:eastAsia="Times New Roman" w:hAnsi="Times New Roman" w:cs="Times New Roman"/>
                <w:color w:val="000000"/>
                <w:sz w:val="20"/>
                <w:szCs w:val="20"/>
              </w:rPr>
              <w:t xml:space="preserve"> </w:t>
            </w:r>
            <w:r w:rsidRPr="003C725A">
              <w:rPr>
                <w:rFonts w:ascii="Times New Roman" w:eastAsia="Times New Roman" w:hAnsi="Times New Roman" w:cs="Times New Roman"/>
                <w:color w:val="000000"/>
                <w:sz w:val="20"/>
                <w:szCs w:val="20"/>
              </w:rPr>
              <w:t>рублей</w:t>
            </w:r>
          </w:p>
        </w:tc>
        <w:tc>
          <w:tcPr>
            <w:tcW w:w="471" w:type="pct"/>
            <w:shd w:val="clear" w:color="auto" w:fill="auto"/>
            <w:vAlign w:val="center"/>
            <w:hideMark/>
          </w:tcPr>
          <w:p w:rsidR="0007631B" w:rsidRPr="003C725A" w:rsidRDefault="0007631B" w:rsidP="0007631B">
            <w:pPr>
              <w:spacing w:after="0" w:line="240" w:lineRule="auto"/>
              <w:ind w:left="-81"/>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FB7D84" w:rsidRPr="00FB7D84" w:rsidTr="00FB7D84">
        <w:trPr>
          <w:trHeight w:val="255"/>
        </w:trPr>
        <w:tc>
          <w:tcPr>
            <w:tcW w:w="263" w:type="pct"/>
            <w:shd w:val="clear" w:color="auto" w:fill="auto"/>
            <w:noWrap/>
            <w:vAlign w:val="center"/>
          </w:tcPr>
          <w:p w:rsidR="00FB7D84" w:rsidRPr="00FB7D84" w:rsidRDefault="00FB7D84" w:rsidP="00FB7D84">
            <w:pPr>
              <w:spacing w:after="0" w:line="240" w:lineRule="auto"/>
              <w:jc w:val="center"/>
              <w:rPr>
                <w:rFonts w:ascii="Times New Roman" w:eastAsia="Times New Roman" w:hAnsi="Times New Roman" w:cs="Times New Roman"/>
                <w:sz w:val="20"/>
                <w:szCs w:val="20"/>
              </w:rPr>
            </w:pPr>
            <w:r w:rsidRPr="00FB7D84">
              <w:rPr>
                <w:rFonts w:ascii="Times New Roman" w:eastAsia="Times New Roman" w:hAnsi="Times New Roman" w:cs="Times New Roman"/>
                <w:sz w:val="20"/>
                <w:szCs w:val="20"/>
              </w:rPr>
              <w:t>1</w:t>
            </w:r>
          </w:p>
        </w:tc>
        <w:tc>
          <w:tcPr>
            <w:tcW w:w="1342"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bCs/>
                <w:sz w:val="20"/>
                <w:szCs w:val="20"/>
              </w:rPr>
            </w:pPr>
            <w:r w:rsidRPr="00FB7D84">
              <w:rPr>
                <w:rFonts w:ascii="Times New Roman" w:eastAsia="Times New Roman" w:hAnsi="Times New Roman" w:cs="Times New Roman"/>
                <w:bCs/>
                <w:sz w:val="20"/>
                <w:szCs w:val="20"/>
              </w:rPr>
              <w:t>2</w:t>
            </w:r>
          </w:p>
        </w:tc>
        <w:tc>
          <w:tcPr>
            <w:tcW w:w="684"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3</w:t>
            </w:r>
          </w:p>
        </w:tc>
        <w:tc>
          <w:tcPr>
            <w:tcW w:w="491"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4</w:t>
            </w:r>
          </w:p>
        </w:tc>
        <w:tc>
          <w:tcPr>
            <w:tcW w:w="630"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5</w:t>
            </w:r>
          </w:p>
        </w:tc>
        <w:tc>
          <w:tcPr>
            <w:tcW w:w="490"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6</w:t>
            </w:r>
          </w:p>
        </w:tc>
        <w:tc>
          <w:tcPr>
            <w:tcW w:w="628"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7</w:t>
            </w:r>
          </w:p>
        </w:tc>
        <w:tc>
          <w:tcPr>
            <w:tcW w:w="471" w:type="pct"/>
            <w:shd w:val="clear" w:color="auto" w:fill="auto"/>
            <w:vAlign w:val="center"/>
          </w:tcPr>
          <w:p w:rsidR="00FB7D84" w:rsidRPr="00FB7D84" w:rsidRDefault="00FB7D84" w:rsidP="00FB7D84">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8</w:t>
            </w:r>
          </w:p>
        </w:tc>
      </w:tr>
      <w:tr w:rsidR="0007631B" w:rsidRPr="003C725A" w:rsidTr="004D27EA">
        <w:trPr>
          <w:trHeight w:val="528"/>
        </w:trPr>
        <w:tc>
          <w:tcPr>
            <w:tcW w:w="263" w:type="pct"/>
            <w:shd w:val="clear" w:color="auto" w:fill="auto"/>
            <w:noWrap/>
            <w:vAlign w:val="center"/>
            <w:hideMark/>
          </w:tcPr>
          <w:p w:rsidR="0007631B" w:rsidRPr="003C725A" w:rsidRDefault="0007631B" w:rsidP="000E67C3">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2" w:type="pct"/>
            <w:shd w:val="clear" w:color="auto" w:fill="auto"/>
            <w:vAlign w:val="bottom"/>
            <w:hideMark/>
          </w:tcPr>
          <w:p w:rsidR="0007631B" w:rsidRPr="003C725A" w:rsidRDefault="0007631B" w:rsidP="004D27EA">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bCs/>
                <w:sz w:val="20"/>
                <w:szCs w:val="20"/>
              </w:rPr>
              <w:t>Всего по государственной программе</w:t>
            </w:r>
            <w:r w:rsidRPr="003C725A">
              <w:rPr>
                <w:rFonts w:ascii="Times New Roman" w:eastAsia="Times New Roman" w:hAnsi="Times New Roman" w:cs="Times New Roman"/>
                <w:b/>
                <w:sz w:val="20"/>
                <w:szCs w:val="20"/>
              </w:rPr>
              <w:t>, в том числе:</w:t>
            </w:r>
          </w:p>
        </w:tc>
        <w:tc>
          <w:tcPr>
            <w:tcW w:w="684"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15 294 015,2</w:t>
            </w:r>
          </w:p>
        </w:tc>
        <w:tc>
          <w:tcPr>
            <w:tcW w:w="49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63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14 868 394,9</w:t>
            </w:r>
          </w:p>
        </w:tc>
        <w:tc>
          <w:tcPr>
            <w:tcW w:w="49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c>
          <w:tcPr>
            <w:tcW w:w="628"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14 747 228,4</w:t>
            </w:r>
          </w:p>
        </w:tc>
        <w:tc>
          <w:tcPr>
            <w:tcW w:w="47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b/>
                <w:color w:val="000000"/>
                <w:sz w:val="20"/>
                <w:szCs w:val="20"/>
              </w:rPr>
            </w:pPr>
            <w:r w:rsidRPr="003C725A">
              <w:rPr>
                <w:rFonts w:ascii="Times New Roman" w:eastAsia="Times New Roman" w:hAnsi="Times New Roman" w:cs="Times New Roman"/>
                <w:b/>
                <w:color w:val="000000"/>
                <w:sz w:val="20"/>
                <w:szCs w:val="20"/>
              </w:rPr>
              <w:t>100,0</w:t>
            </w:r>
          </w:p>
        </w:tc>
      </w:tr>
      <w:tr w:rsidR="0007631B" w:rsidRPr="003C725A" w:rsidTr="004D27EA">
        <w:trPr>
          <w:trHeight w:val="264"/>
        </w:trPr>
        <w:tc>
          <w:tcPr>
            <w:tcW w:w="263" w:type="pct"/>
            <w:shd w:val="clear" w:color="auto" w:fill="auto"/>
            <w:noWrap/>
            <w:vAlign w:val="center"/>
            <w:hideMark/>
          </w:tcPr>
          <w:p w:rsidR="0007631B" w:rsidRPr="003C725A" w:rsidRDefault="0007631B" w:rsidP="000E67C3">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2" w:type="pct"/>
            <w:shd w:val="clear" w:color="auto" w:fill="auto"/>
            <w:vAlign w:val="bottom"/>
            <w:hideMark/>
          </w:tcPr>
          <w:p w:rsidR="0007631B" w:rsidRPr="003C725A" w:rsidRDefault="0007631B" w:rsidP="004D27E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684"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15 015 015,2</w:t>
            </w:r>
          </w:p>
        </w:tc>
        <w:tc>
          <w:tcPr>
            <w:tcW w:w="49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3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14 868 394,9</w:t>
            </w:r>
          </w:p>
        </w:tc>
        <w:tc>
          <w:tcPr>
            <w:tcW w:w="49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28"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14 747 228,4</w:t>
            </w:r>
          </w:p>
        </w:tc>
        <w:tc>
          <w:tcPr>
            <w:tcW w:w="47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07631B" w:rsidRPr="003C725A" w:rsidTr="004D27EA">
        <w:trPr>
          <w:trHeight w:val="264"/>
        </w:trPr>
        <w:tc>
          <w:tcPr>
            <w:tcW w:w="263" w:type="pct"/>
            <w:shd w:val="clear" w:color="auto" w:fill="auto"/>
            <w:noWrap/>
            <w:vAlign w:val="center"/>
            <w:hideMark/>
          </w:tcPr>
          <w:p w:rsidR="0007631B" w:rsidRPr="003C725A" w:rsidRDefault="0007631B" w:rsidP="000E67C3">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342" w:type="pct"/>
            <w:shd w:val="clear" w:color="auto" w:fill="auto"/>
            <w:vAlign w:val="bottom"/>
            <w:hideMark/>
          </w:tcPr>
          <w:p w:rsidR="0007631B" w:rsidRPr="003C725A" w:rsidRDefault="0007631B" w:rsidP="004D27E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федеральный бюджет</w:t>
            </w:r>
          </w:p>
        </w:tc>
        <w:tc>
          <w:tcPr>
            <w:tcW w:w="684"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279 000,0</w:t>
            </w:r>
          </w:p>
        </w:tc>
        <w:tc>
          <w:tcPr>
            <w:tcW w:w="49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3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c>
          <w:tcPr>
            <w:tcW w:w="490"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c>
          <w:tcPr>
            <w:tcW w:w="628"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0,0</w:t>
            </w:r>
          </w:p>
        </w:tc>
        <w:tc>
          <w:tcPr>
            <w:tcW w:w="471" w:type="pct"/>
            <w:shd w:val="clear" w:color="auto" w:fill="auto"/>
            <w:vAlign w:val="bottom"/>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х</w:t>
            </w:r>
          </w:p>
        </w:tc>
      </w:tr>
      <w:tr w:rsidR="0007631B" w:rsidRPr="003C725A" w:rsidTr="004D27EA">
        <w:trPr>
          <w:trHeight w:val="528"/>
        </w:trPr>
        <w:tc>
          <w:tcPr>
            <w:tcW w:w="263"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342" w:type="pct"/>
            <w:shd w:val="clear" w:color="auto" w:fill="auto"/>
            <w:vAlign w:val="center"/>
          </w:tcPr>
          <w:p w:rsidR="0007631B" w:rsidRPr="003C725A" w:rsidRDefault="004C0918" w:rsidP="004D27EA">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w:t>
            </w:r>
            <w:r w:rsidR="0007631B" w:rsidRPr="003C725A">
              <w:rPr>
                <w:rFonts w:ascii="Times New Roman" w:hAnsi="Times New Roman" w:cs="Times New Roman"/>
                <w:color w:val="000000"/>
                <w:sz w:val="20"/>
                <w:szCs w:val="20"/>
              </w:rPr>
              <w:t xml:space="preserve">Обеспечение деятельности органов государственной власти в сфере транспортного обслуживания населения и дорожного хозяйства» </w:t>
            </w:r>
          </w:p>
        </w:tc>
        <w:tc>
          <w:tcPr>
            <w:tcW w:w="684"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2 388 144,5</w:t>
            </w:r>
          </w:p>
        </w:tc>
        <w:tc>
          <w:tcPr>
            <w:tcW w:w="491"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15,6</w:t>
            </w:r>
          </w:p>
        </w:tc>
        <w:tc>
          <w:tcPr>
            <w:tcW w:w="630"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2 385 644,5</w:t>
            </w:r>
          </w:p>
        </w:tc>
        <w:tc>
          <w:tcPr>
            <w:tcW w:w="490"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16,0</w:t>
            </w:r>
          </w:p>
        </w:tc>
        <w:tc>
          <w:tcPr>
            <w:tcW w:w="628"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2 385 644,5</w:t>
            </w:r>
          </w:p>
        </w:tc>
        <w:tc>
          <w:tcPr>
            <w:tcW w:w="471"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16,2</w:t>
            </w:r>
          </w:p>
        </w:tc>
      </w:tr>
      <w:tr w:rsidR="0007631B" w:rsidRPr="003C725A" w:rsidTr="004D27EA">
        <w:trPr>
          <w:trHeight w:val="473"/>
        </w:trPr>
        <w:tc>
          <w:tcPr>
            <w:tcW w:w="263"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342" w:type="pct"/>
            <w:shd w:val="clear" w:color="auto" w:fill="auto"/>
            <w:vAlign w:val="center"/>
          </w:tcPr>
          <w:p w:rsidR="0007631B" w:rsidRPr="003C725A" w:rsidRDefault="004C0918" w:rsidP="004D27EA">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w:t>
            </w:r>
            <w:r w:rsidR="0007631B" w:rsidRPr="003C725A">
              <w:rPr>
                <w:rFonts w:ascii="Times New Roman" w:hAnsi="Times New Roman" w:cs="Times New Roman"/>
                <w:color w:val="000000"/>
                <w:sz w:val="20"/>
                <w:szCs w:val="20"/>
              </w:rPr>
              <w:t xml:space="preserve">Автомобильный транспорт» </w:t>
            </w:r>
          </w:p>
        </w:tc>
        <w:tc>
          <w:tcPr>
            <w:tcW w:w="684"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513 035,6</w:t>
            </w:r>
          </w:p>
        </w:tc>
        <w:tc>
          <w:tcPr>
            <w:tcW w:w="491"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3,4</w:t>
            </w:r>
          </w:p>
        </w:tc>
        <w:tc>
          <w:tcPr>
            <w:tcW w:w="63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533 557,0</w:t>
            </w:r>
          </w:p>
        </w:tc>
        <w:tc>
          <w:tcPr>
            <w:tcW w:w="49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3,6</w:t>
            </w:r>
          </w:p>
        </w:tc>
        <w:tc>
          <w:tcPr>
            <w:tcW w:w="628"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554 899,3</w:t>
            </w:r>
          </w:p>
        </w:tc>
        <w:tc>
          <w:tcPr>
            <w:tcW w:w="471" w:type="pct"/>
            <w:tcBorders>
              <w:top w:val="nil"/>
              <w:left w:val="single" w:sz="8" w:space="0" w:color="auto"/>
              <w:bottom w:val="single" w:sz="8" w:space="0" w:color="auto"/>
              <w:right w:val="single" w:sz="8" w:space="0" w:color="auto"/>
            </w:tcBorders>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3,7</w:t>
            </w:r>
          </w:p>
        </w:tc>
      </w:tr>
      <w:tr w:rsidR="0007631B" w:rsidRPr="003C725A" w:rsidTr="004D27EA">
        <w:trPr>
          <w:trHeight w:val="528"/>
        </w:trPr>
        <w:tc>
          <w:tcPr>
            <w:tcW w:w="263"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3</w:t>
            </w:r>
          </w:p>
        </w:tc>
        <w:tc>
          <w:tcPr>
            <w:tcW w:w="1342" w:type="pct"/>
            <w:shd w:val="clear" w:color="auto" w:fill="auto"/>
            <w:vAlign w:val="center"/>
          </w:tcPr>
          <w:p w:rsidR="0007631B" w:rsidRPr="003C725A" w:rsidRDefault="0007631B" w:rsidP="004D27EA">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«Гражданская авиация» </w:t>
            </w:r>
          </w:p>
        </w:tc>
        <w:tc>
          <w:tcPr>
            <w:tcW w:w="684"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481 345,4</w:t>
            </w:r>
          </w:p>
        </w:tc>
        <w:tc>
          <w:tcPr>
            <w:tcW w:w="491"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3,2</w:t>
            </w:r>
          </w:p>
        </w:tc>
        <w:tc>
          <w:tcPr>
            <w:tcW w:w="63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247 802,0</w:t>
            </w:r>
          </w:p>
        </w:tc>
        <w:tc>
          <w:tcPr>
            <w:tcW w:w="49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1,7</w:t>
            </w:r>
          </w:p>
        </w:tc>
        <w:tc>
          <w:tcPr>
            <w:tcW w:w="628"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247 976,0</w:t>
            </w:r>
          </w:p>
        </w:tc>
        <w:tc>
          <w:tcPr>
            <w:tcW w:w="471" w:type="pct"/>
            <w:tcBorders>
              <w:top w:val="nil"/>
              <w:left w:val="single" w:sz="8" w:space="0" w:color="auto"/>
              <w:bottom w:val="single" w:sz="8" w:space="0" w:color="auto"/>
              <w:right w:val="single" w:sz="8" w:space="0" w:color="auto"/>
            </w:tcBorders>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1,7</w:t>
            </w:r>
          </w:p>
        </w:tc>
      </w:tr>
      <w:tr w:rsidR="0007631B" w:rsidRPr="003C725A" w:rsidTr="004D27EA">
        <w:trPr>
          <w:trHeight w:val="528"/>
        </w:trPr>
        <w:tc>
          <w:tcPr>
            <w:tcW w:w="263" w:type="pct"/>
            <w:shd w:val="clear" w:color="auto" w:fill="auto"/>
            <w:vAlign w:val="center"/>
            <w:hideMark/>
          </w:tcPr>
          <w:p w:rsidR="0007631B" w:rsidRPr="003C725A" w:rsidRDefault="0007631B" w:rsidP="000E67C3">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4</w:t>
            </w:r>
          </w:p>
        </w:tc>
        <w:tc>
          <w:tcPr>
            <w:tcW w:w="1342" w:type="pct"/>
            <w:shd w:val="clear" w:color="auto" w:fill="auto"/>
            <w:vAlign w:val="center"/>
          </w:tcPr>
          <w:p w:rsidR="0007631B" w:rsidRPr="003C725A" w:rsidRDefault="0007631B" w:rsidP="004D27EA">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«Водный транспорт» </w:t>
            </w:r>
          </w:p>
        </w:tc>
        <w:tc>
          <w:tcPr>
            <w:tcW w:w="684"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244 487,0</w:t>
            </w:r>
          </w:p>
        </w:tc>
        <w:tc>
          <w:tcPr>
            <w:tcW w:w="491"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1,6</w:t>
            </w:r>
          </w:p>
        </w:tc>
        <w:tc>
          <w:tcPr>
            <w:tcW w:w="63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266 282,0</w:t>
            </w:r>
          </w:p>
        </w:tc>
        <w:tc>
          <w:tcPr>
            <w:tcW w:w="490" w:type="pct"/>
            <w:shd w:val="clear" w:color="000000" w:fill="FFFFFF"/>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1,8</w:t>
            </w:r>
          </w:p>
        </w:tc>
        <w:tc>
          <w:tcPr>
            <w:tcW w:w="628" w:type="pct"/>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244 604,7</w:t>
            </w:r>
          </w:p>
        </w:tc>
        <w:tc>
          <w:tcPr>
            <w:tcW w:w="471" w:type="pct"/>
            <w:tcBorders>
              <w:top w:val="nil"/>
              <w:left w:val="single" w:sz="8" w:space="0" w:color="auto"/>
              <w:bottom w:val="single" w:sz="8" w:space="0" w:color="auto"/>
              <w:right w:val="single" w:sz="8" w:space="0" w:color="auto"/>
            </w:tcBorders>
            <w:shd w:val="clear" w:color="auto" w:fill="auto"/>
            <w:vAlign w:val="center"/>
          </w:tcPr>
          <w:p w:rsidR="0007631B" w:rsidRPr="003C725A" w:rsidRDefault="0007631B" w:rsidP="000E67C3">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1,7</w:t>
            </w:r>
          </w:p>
        </w:tc>
      </w:tr>
      <w:tr w:rsidR="00FB7D84" w:rsidRPr="003C725A" w:rsidTr="00FB7D84">
        <w:trPr>
          <w:trHeight w:val="212"/>
        </w:trPr>
        <w:tc>
          <w:tcPr>
            <w:tcW w:w="263" w:type="pct"/>
            <w:tcBorders>
              <w:top w:val="single" w:sz="4" w:space="0" w:color="auto"/>
            </w:tcBorders>
            <w:shd w:val="clear" w:color="auto" w:fill="auto"/>
            <w:vAlign w:val="center"/>
            <w:hideMark/>
          </w:tcPr>
          <w:p w:rsidR="00FB7D84" w:rsidRPr="003C725A" w:rsidRDefault="00FB7D84" w:rsidP="00FB7D84">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5</w:t>
            </w:r>
          </w:p>
        </w:tc>
        <w:tc>
          <w:tcPr>
            <w:tcW w:w="1342" w:type="pct"/>
            <w:tcBorders>
              <w:top w:val="single" w:sz="4" w:space="0" w:color="auto"/>
            </w:tcBorders>
            <w:shd w:val="clear" w:color="auto" w:fill="auto"/>
            <w:vAlign w:val="center"/>
          </w:tcPr>
          <w:p w:rsidR="00FB7D84" w:rsidRPr="003C725A" w:rsidRDefault="00FB7D84" w:rsidP="00FB7D84">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Подпрограмма «Железнодорожный транспорт» </w:t>
            </w:r>
          </w:p>
        </w:tc>
        <w:tc>
          <w:tcPr>
            <w:tcW w:w="684" w:type="pct"/>
            <w:tcBorders>
              <w:top w:val="single" w:sz="4" w:space="0" w:color="auto"/>
            </w:tcBorders>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220 881,3</w:t>
            </w:r>
          </w:p>
        </w:tc>
        <w:tc>
          <w:tcPr>
            <w:tcW w:w="491" w:type="pct"/>
            <w:tcBorders>
              <w:top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w:t>
            </w:r>
          </w:p>
        </w:tc>
        <w:tc>
          <w:tcPr>
            <w:tcW w:w="630" w:type="pct"/>
            <w:tcBorders>
              <w:top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209 036,1</w:t>
            </w:r>
          </w:p>
        </w:tc>
        <w:tc>
          <w:tcPr>
            <w:tcW w:w="490" w:type="pct"/>
            <w:tcBorders>
              <w:top w:val="single" w:sz="4" w:space="0" w:color="auto"/>
            </w:tcBorders>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w:t>
            </w:r>
          </w:p>
        </w:tc>
        <w:tc>
          <w:tcPr>
            <w:tcW w:w="628" w:type="pct"/>
            <w:tcBorders>
              <w:top w:val="single" w:sz="4" w:space="0" w:color="auto"/>
            </w:tcBorders>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209 197,1</w:t>
            </w:r>
          </w:p>
        </w:tc>
        <w:tc>
          <w:tcPr>
            <w:tcW w:w="471" w:type="pct"/>
            <w:tcBorders>
              <w:top w:val="single" w:sz="4" w:space="0" w:color="auto"/>
              <w:left w:val="single" w:sz="8" w:space="0" w:color="auto"/>
              <w:bottom w:val="single" w:sz="8" w:space="0" w:color="auto"/>
              <w:right w:val="single" w:sz="8" w:space="0" w:color="auto"/>
            </w:tcBorders>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w:t>
            </w:r>
          </w:p>
        </w:tc>
      </w:tr>
      <w:tr w:rsidR="00FB7D84" w:rsidRPr="003C725A" w:rsidTr="004D27EA">
        <w:trPr>
          <w:trHeight w:val="258"/>
        </w:trPr>
        <w:tc>
          <w:tcPr>
            <w:tcW w:w="263" w:type="pct"/>
            <w:shd w:val="clear" w:color="auto" w:fill="auto"/>
            <w:vAlign w:val="center"/>
            <w:hideMark/>
          </w:tcPr>
          <w:p w:rsidR="00FB7D84" w:rsidRPr="003C725A" w:rsidRDefault="00FB7D84" w:rsidP="00FB7D84">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6</w:t>
            </w:r>
          </w:p>
        </w:tc>
        <w:tc>
          <w:tcPr>
            <w:tcW w:w="1342" w:type="pct"/>
            <w:shd w:val="clear" w:color="auto" w:fill="auto"/>
            <w:vAlign w:val="center"/>
          </w:tcPr>
          <w:p w:rsidR="00FB7D84" w:rsidRPr="003C725A" w:rsidRDefault="00FB7D84" w:rsidP="00FB7D84">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«Дорожное хозяйство»</w:t>
            </w:r>
          </w:p>
        </w:tc>
        <w:tc>
          <w:tcPr>
            <w:tcW w:w="684"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10 681 755,5</w:t>
            </w:r>
          </w:p>
        </w:tc>
        <w:tc>
          <w:tcPr>
            <w:tcW w:w="491" w:type="pct"/>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69,8</w:t>
            </w:r>
          </w:p>
        </w:tc>
        <w:tc>
          <w:tcPr>
            <w:tcW w:w="630" w:type="pct"/>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10 846 280,3</w:t>
            </w:r>
          </w:p>
        </w:tc>
        <w:tc>
          <w:tcPr>
            <w:tcW w:w="490" w:type="pct"/>
            <w:shd w:val="clear" w:color="000000" w:fill="FFFFFF"/>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73,0</w:t>
            </w:r>
          </w:p>
        </w:tc>
        <w:tc>
          <w:tcPr>
            <w:tcW w:w="628"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10 760 133,8</w:t>
            </w:r>
          </w:p>
        </w:tc>
        <w:tc>
          <w:tcPr>
            <w:tcW w:w="471" w:type="pct"/>
            <w:tcBorders>
              <w:top w:val="nil"/>
              <w:left w:val="single" w:sz="8" w:space="0" w:color="auto"/>
              <w:bottom w:val="single" w:sz="8" w:space="0" w:color="auto"/>
              <w:right w:val="single" w:sz="8" w:space="0" w:color="auto"/>
            </w:tcBorders>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73,0</w:t>
            </w:r>
          </w:p>
        </w:tc>
      </w:tr>
      <w:tr w:rsidR="00FB7D84" w:rsidRPr="003C725A" w:rsidTr="004D27EA">
        <w:trPr>
          <w:trHeight w:val="637"/>
        </w:trPr>
        <w:tc>
          <w:tcPr>
            <w:tcW w:w="263" w:type="pct"/>
            <w:shd w:val="clear" w:color="auto" w:fill="auto"/>
            <w:vAlign w:val="center"/>
            <w:hideMark/>
          </w:tcPr>
          <w:p w:rsidR="00FB7D84" w:rsidRPr="003C725A" w:rsidRDefault="00FB7D84" w:rsidP="00FB7D84">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7</w:t>
            </w:r>
          </w:p>
        </w:tc>
        <w:tc>
          <w:tcPr>
            <w:tcW w:w="1342" w:type="pct"/>
            <w:shd w:val="clear" w:color="auto" w:fill="auto"/>
            <w:vAlign w:val="center"/>
          </w:tcPr>
          <w:p w:rsidR="00FB7D84" w:rsidRPr="003C725A" w:rsidRDefault="00FB7D84" w:rsidP="00FB7D84">
            <w:pPr>
              <w:spacing w:after="0" w:line="240" w:lineRule="auto"/>
              <w:rPr>
                <w:rFonts w:ascii="Times New Roman" w:hAnsi="Times New Roman" w:cs="Times New Roman"/>
                <w:color w:val="000000"/>
                <w:sz w:val="20"/>
                <w:szCs w:val="20"/>
              </w:rPr>
            </w:pPr>
            <w:r w:rsidRPr="003C725A">
              <w:rPr>
                <w:rFonts w:ascii="Times New Roman" w:hAnsi="Times New Roman" w:cs="Times New Roman"/>
                <w:color w:val="000000"/>
                <w:sz w:val="20"/>
                <w:szCs w:val="20"/>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84"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197 773,0</w:t>
            </w:r>
          </w:p>
        </w:tc>
        <w:tc>
          <w:tcPr>
            <w:tcW w:w="491"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1,3</w:t>
            </w:r>
          </w:p>
        </w:tc>
        <w:tc>
          <w:tcPr>
            <w:tcW w:w="630"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197 773,0</w:t>
            </w:r>
          </w:p>
        </w:tc>
        <w:tc>
          <w:tcPr>
            <w:tcW w:w="490"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1,3</w:t>
            </w:r>
          </w:p>
        </w:tc>
        <w:tc>
          <w:tcPr>
            <w:tcW w:w="628" w:type="pct"/>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197 773,0</w:t>
            </w:r>
          </w:p>
        </w:tc>
        <w:tc>
          <w:tcPr>
            <w:tcW w:w="471" w:type="pct"/>
            <w:tcBorders>
              <w:top w:val="nil"/>
              <w:left w:val="single" w:sz="8" w:space="0" w:color="auto"/>
              <w:bottom w:val="single" w:sz="8" w:space="0" w:color="auto"/>
              <w:right w:val="single" w:sz="8" w:space="0" w:color="auto"/>
            </w:tcBorders>
            <w:shd w:val="clear" w:color="auto" w:fill="auto"/>
            <w:vAlign w:val="center"/>
          </w:tcPr>
          <w:p w:rsidR="00FB7D84" w:rsidRPr="003C725A" w:rsidRDefault="00FB7D84" w:rsidP="00FB7D84">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1,3</w:t>
            </w:r>
          </w:p>
        </w:tc>
      </w:tr>
    </w:tbl>
    <w:p w:rsidR="00740488" w:rsidRDefault="0074048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387"/>
        <w:gridCol w:w="996"/>
        <w:gridCol w:w="1277"/>
        <w:gridCol w:w="994"/>
        <w:gridCol w:w="1273"/>
        <w:gridCol w:w="955"/>
      </w:tblGrid>
      <w:tr w:rsidR="00740488" w:rsidRPr="003C725A" w:rsidTr="004D27EA">
        <w:trPr>
          <w:trHeight w:val="272"/>
        </w:trPr>
        <w:tc>
          <w:tcPr>
            <w:tcW w:w="263"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sz w:val="20"/>
                <w:szCs w:val="20"/>
              </w:rPr>
            </w:pPr>
            <w:r w:rsidRPr="00FB7D84">
              <w:rPr>
                <w:rFonts w:ascii="Times New Roman" w:eastAsia="Times New Roman" w:hAnsi="Times New Roman" w:cs="Times New Roman"/>
                <w:sz w:val="20"/>
                <w:szCs w:val="20"/>
              </w:rPr>
              <w:lastRenderedPageBreak/>
              <w:t>1</w:t>
            </w:r>
          </w:p>
        </w:tc>
        <w:tc>
          <w:tcPr>
            <w:tcW w:w="1342"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bCs/>
                <w:sz w:val="20"/>
                <w:szCs w:val="20"/>
              </w:rPr>
            </w:pPr>
            <w:r w:rsidRPr="00FB7D84">
              <w:rPr>
                <w:rFonts w:ascii="Times New Roman" w:eastAsia="Times New Roman" w:hAnsi="Times New Roman" w:cs="Times New Roman"/>
                <w:bCs/>
                <w:sz w:val="20"/>
                <w:szCs w:val="20"/>
              </w:rPr>
              <w:t>2</w:t>
            </w:r>
          </w:p>
        </w:tc>
        <w:tc>
          <w:tcPr>
            <w:tcW w:w="684"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3</w:t>
            </w:r>
          </w:p>
        </w:tc>
        <w:tc>
          <w:tcPr>
            <w:tcW w:w="491"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4</w:t>
            </w:r>
          </w:p>
        </w:tc>
        <w:tc>
          <w:tcPr>
            <w:tcW w:w="630"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5</w:t>
            </w:r>
          </w:p>
        </w:tc>
        <w:tc>
          <w:tcPr>
            <w:tcW w:w="490"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6</w:t>
            </w:r>
          </w:p>
        </w:tc>
        <w:tc>
          <w:tcPr>
            <w:tcW w:w="628"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7</w:t>
            </w:r>
          </w:p>
        </w:tc>
        <w:tc>
          <w:tcPr>
            <w:tcW w:w="471" w:type="pct"/>
            <w:shd w:val="clear" w:color="auto" w:fill="auto"/>
            <w:vAlign w:val="center"/>
          </w:tcPr>
          <w:p w:rsidR="00740488" w:rsidRPr="00FB7D84" w:rsidRDefault="00740488" w:rsidP="00740488">
            <w:pPr>
              <w:spacing w:after="0" w:line="240" w:lineRule="auto"/>
              <w:jc w:val="center"/>
              <w:rPr>
                <w:rFonts w:ascii="Times New Roman" w:eastAsia="Times New Roman" w:hAnsi="Times New Roman" w:cs="Times New Roman"/>
                <w:color w:val="000000"/>
                <w:sz w:val="20"/>
                <w:szCs w:val="20"/>
              </w:rPr>
            </w:pPr>
            <w:r w:rsidRPr="00FB7D84">
              <w:rPr>
                <w:rFonts w:ascii="Times New Roman" w:eastAsia="Times New Roman" w:hAnsi="Times New Roman" w:cs="Times New Roman"/>
                <w:color w:val="000000"/>
                <w:sz w:val="20"/>
                <w:szCs w:val="20"/>
              </w:rPr>
              <w:t>8</w:t>
            </w:r>
          </w:p>
        </w:tc>
      </w:tr>
      <w:tr w:rsidR="00740488" w:rsidRPr="003C725A" w:rsidTr="004D27EA">
        <w:trPr>
          <w:trHeight w:val="272"/>
        </w:trPr>
        <w:tc>
          <w:tcPr>
            <w:tcW w:w="263" w:type="pct"/>
            <w:shd w:val="clear" w:color="auto" w:fill="auto"/>
            <w:vAlign w:val="center"/>
            <w:hideMark/>
          </w:tcPr>
          <w:p w:rsidR="00740488" w:rsidRPr="003C725A" w:rsidRDefault="00740488" w:rsidP="00740488">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8</w:t>
            </w:r>
          </w:p>
        </w:tc>
        <w:tc>
          <w:tcPr>
            <w:tcW w:w="1342" w:type="pct"/>
            <w:shd w:val="clear" w:color="auto" w:fill="auto"/>
            <w:vAlign w:val="center"/>
          </w:tcPr>
          <w:p w:rsidR="00740488" w:rsidRPr="003C725A" w:rsidRDefault="00740488" w:rsidP="00740488">
            <w:pPr>
              <w:spacing w:after="0" w:line="240" w:lineRule="auto"/>
              <w:rPr>
                <w:rFonts w:ascii="Times New Roman" w:hAnsi="Times New Roman" w:cs="Times New Roman"/>
                <w:iCs/>
                <w:color w:val="000000"/>
                <w:sz w:val="20"/>
                <w:szCs w:val="20"/>
              </w:rPr>
            </w:pPr>
            <w:r w:rsidRPr="003C725A">
              <w:rPr>
                <w:rFonts w:ascii="Times New Roman" w:hAnsi="Times New Roman" w:cs="Times New Roman"/>
                <w:iCs/>
                <w:color w:val="000000"/>
                <w:sz w:val="20"/>
                <w:szCs w:val="20"/>
              </w:rPr>
              <w:t>Подпрограмма «Безопасность дорожного движения»</w:t>
            </w:r>
          </w:p>
        </w:tc>
        <w:tc>
          <w:tcPr>
            <w:tcW w:w="684"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566 592,9</w:t>
            </w:r>
          </w:p>
        </w:tc>
        <w:tc>
          <w:tcPr>
            <w:tcW w:w="491"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3,7</w:t>
            </w:r>
          </w:p>
        </w:tc>
        <w:tc>
          <w:tcPr>
            <w:tcW w:w="630"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182 020,0</w:t>
            </w:r>
          </w:p>
        </w:tc>
        <w:tc>
          <w:tcPr>
            <w:tcW w:w="490"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1,2</w:t>
            </w:r>
          </w:p>
        </w:tc>
        <w:tc>
          <w:tcPr>
            <w:tcW w:w="628"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147 000,0</w:t>
            </w:r>
          </w:p>
        </w:tc>
        <w:tc>
          <w:tcPr>
            <w:tcW w:w="471"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w:t>
            </w:r>
          </w:p>
        </w:tc>
      </w:tr>
      <w:tr w:rsidR="00740488" w:rsidRPr="003C725A" w:rsidTr="004D27EA">
        <w:trPr>
          <w:trHeight w:val="416"/>
        </w:trPr>
        <w:tc>
          <w:tcPr>
            <w:tcW w:w="263" w:type="pct"/>
            <w:shd w:val="clear" w:color="auto" w:fill="auto"/>
            <w:vAlign w:val="center"/>
            <w:hideMark/>
          </w:tcPr>
          <w:p w:rsidR="00740488" w:rsidRPr="003C725A" w:rsidRDefault="00740488" w:rsidP="00740488">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9</w:t>
            </w:r>
          </w:p>
        </w:tc>
        <w:tc>
          <w:tcPr>
            <w:tcW w:w="1342" w:type="pct"/>
            <w:shd w:val="clear" w:color="auto" w:fill="auto"/>
            <w:vAlign w:val="center"/>
          </w:tcPr>
          <w:p w:rsidR="00740488" w:rsidRPr="003C725A" w:rsidRDefault="00740488" w:rsidP="00740488">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«Перевод автотранспорта на использование газомоторного топлива»</w:t>
            </w:r>
          </w:p>
        </w:tc>
        <w:tc>
          <w:tcPr>
            <w:tcW w:w="684"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491"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lang w:val="en-US"/>
              </w:rPr>
            </w:pPr>
            <w:r w:rsidRPr="003C725A">
              <w:rPr>
                <w:rFonts w:ascii="Times New Roman" w:hAnsi="Times New Roman" w:cs="Times New Roman"/>
                <w:sz w:val="20"/>
                <w:szCs w:val="20"/>
              </w:rPr>
              <w:t>0,0</w:t>
            </w:r>
          </w:p>
        </w:tc>
        <w:tc>
          <w:tcPr>
            <w:tcW w:w="630"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490"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628"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471" w:type="pct"/>
            <w:shd w:val="clear" w:color="auto" w:fill="auto"/>
            <w:vAlign w:val="center"/>
          </w:tcPr>
          <w:p w:rsidR="00740488" w:rsidRPr="003C725A" w:rsidRDefault="00740488" w:rsidP="00740488">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0,0</w:t>
            </w:r>
          </w:p>
        </w:tc>
      </w:tr>
    </w:tbl>
    <w:p w:rsidR="0007631B" w:rsidRDefault="0007631B" w:rsidP="0007631B">
      <w:pPr>
        <w:spacing w:after="0" w:line="360" w:lineRule="auto"/>
        <w:ind w:firstLine="709"/>
        <w:jc w:val="both"/>
        <w:rPr>
          <w:rFonts w:ascii="Times New Roman" w:hAnsi="Times New Roman" w:cs="Times New Roman"/>
          <w:sz w:val="24"/>
          <w:szCs w:val="24"/>
        </w:rPr>
      </w:pPr>
    </w:p>
    <w:p w:rsidR="0007631B" w:rsidRDefault="0007631B" w:rsidP="0007631B">
      <w:pPr>
        <w:spacing w:after="0" w:line="360" w:lineRule="auto"/>
        <w:ind w:firstLine="709"/>
        <w:jc w:val="both"/>
        <w:rPr>
          <w:rFonts w:ascii="Times New Roman" w:hAnsi="Times New Roman" w:cs="Times New Roman"/>
          <w:sz w:val="24"/>
          <w:szCs w:val="24"/>
        </w:rPr>
      </w:pPr>
      <w:r w:rsidRPr="00BE1629">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4 804 767,5 тыс. рублей, на 2022 год в сумме 4 591 811,9 тыс. рублей, на 2023 год в сумме 5 005 999,1 тыс. рублей,</w:t>
      </w:r>
      <w:r w:rsidRPr="00BE1629">
        <w:rPr>
          <w:rFonts w:ascii="Times New Roman" w:hAnsi="Times New Roman" w:cs="Times New Roman"/>
          <w:color w:val="000000" w:themeColor="text1"/>
          <w:sz w:val="24"/>
          <w:szCs w:val="24"/>
        </w:rPr>
        <w:t xml:space="preserve"> в том числе за счет средств федерального бюджета на 2021 год в сумме 279 000,0 тыс. рублей.</w:t>
      </w:r>
    </w:p>
    <w:p w:rsidR="0007631B" w:rsidRPr="000F6953" w:rsidRDefault="0007631B" w:rsidP="0007631B">
      <w:pPr>
        <w:autoSpaceDE w:val="0"/>
        <w:autoSpaceDN w:val="0"/>
        <w:adjustRightInd w:val="0"/>
        <w:spacing w:after="0" w:line="360" w:lineRule="auto"/>
        <w:ind w:firstLine="709"/>
        <w:jc w:val="both"/>
        <w:rPr>
          <w:rFonts w:ascii="Times New Roman" w:hAnsi="Times New Roman" w:cs="Times New Roman"/>
          <w:sz w:val="24"/>
          <w:szCs w:val="24"/>
          <w:lang w:eastAsia="en-US"/>
        </w:rPr>
      </w:pPr>
      <w:r w:rsidRPr="000F6953">
        <w:rPr>
          <w:rFonts w:ascii="Times New Roman" w:hAnsi="Times New Roman" w:cs="Times New Roman"/>
          <w:sz w:val="24"/>
          <w:szCs w:val="24"/>
        </w:rPr>
        <w:t>В государственной программе предусмотрены мероприятия на реализацию 2 региональных проектов, входящих в национальный проект «</w:t>
      </w:r>
      <w:r w:rsidRPr="00CF61C0">
        <w:rPr>
          <w:rFonts w:ascii="Times New Roman" w:hAnsi="Times New Roman" w:cs="Times New Roman"/>
          <w:sz w:val="24"/>
          <w:szCs w:val="24"/>
        </w:rPr>
        <w:t>Безопасные и качественные автомобильные дороги</w:t>
      </w:r>
      <w:r w:rsidRPr="000F6953">
        <w:rPr>
          <w:rFonts w:ascii="Times New Roman" w:hAnsi="Times New Roman" w:cs="Times New Roman"/>
          <w:sz w:val="24"/>
          <w:szCs w:val="24"/>
        </w:rPr>
        <w:t>».</w:t>
      </w:r>
    </w:p>
    <w:p w:rsidR="0007631B" w:rsidRPr="00E617E4" w:rsidRDefault="0007631B" w:rsidP="0007631B">
      <w:pPr>
        <w:spacing w:after="0" w:line="240" w:lineRule="auto"/>
        <w:ind w:firstLine="709"/>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A9518B">
        <w:rPr>
          <w:rFonts w:ascii="Times New Roman" w:hAnsi="Times New Roman" w:cs="Times New Roman"/>
          <w:sz w:val="24"/>
          <w:szCs w:val="24"/>
        </w:rPr>
        <w:t>53</w:t>
      </w:r>
    </w:p>
    <w:p w:rsidR="0007631B" w:rsidRDefault="0007631B" w:rsidP="003C725A">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 xml:space="preserve">Расходы </w:t>
      </w:r>
      <w:r>
        <w:rPr>
          <w:rFonts w:ascii="Times New Roman" w:hAnsi="Times New Roman" w:cs="Times New Roman"/>
          <w:sz w:val="24"/>
          <w:szCs w:val="24"/>
        </w:rPr>
        <w:t>на реализацию национальных (региональных) проектов на 2021-2023 годы, предусмотренные государственной программой</w:t>
      </w:r>
      <w:r w:rsidRPr="00E617E4">
        <w:rPr>
          <w:rFonts w:ascii="Times New Roman" w:hAnsi="Times New Roman" w:cs="Times New Roman"/>
          <w:sz w:val="24"/>
          <w:szCs w:val="24"/>
        </w:rPr>
        <w:t xml:space="preserve"> автономного округа </w:t>
      </w:r>
    </w:p>
    <w:p w:rsidR="0007631B" w:rsidRPr="00E617E4" w:rsidRDefault="0007631B" w:rsidP="003C725A">
      <w:pPr>
        <w:spacing w:after="0"/>
        <w:ind w:firstLine="709"/>
        <w:jc w:val="center"/>
        <w:rPr>
          <w:rFonts w:ascii="Times New Roman" w:hAnsi="Times New Roman" w:cs="Times New Roman"/>
          <w:sz w:val="24"/>
          <w:szCs w:val="24"/>
        </w:rPr>
      </w:pPr>
      <w:r w:rsidRPr="00E617E4">
        <w:rPr>
          <w:rFonts w:ascii="Times New Roman" w:hAnsi="Times New Roman" w:cs="Times New Roman"/>
          <w:sz w:val="24"/>
          <w:szCs w:val="24"/>
        </w:rPr>
        <w:t>«</w:t>
      </w:r>
      <w:r w:rsidRPr="00593B3D">
        <w:rPr>
          <w:rFonts w:ascii="Times New Roman" w:hAnsi="Times New Roman" w:cs="Times New Roman"/>
          <w:sz w:val="24"/>
          <w:szCs w:val="24"/>
        </w:rPr>
        <w:t>Современная транспортная система</w:t>
      </w:r>
      <w:r w:rsidRPr="00E617E4">
        <w:rPr>
          <w:rFonts w:ascii="Times New Roman" w:hAnsi="Times New Roman" w:cs="Times New Roman"/>
          <w:sz w:val="24"/>
          <w:szCs w:val="24"/>
        </w:rPr>
        <w:t xml:space="preserve">» </w:t>
      </w:r>
    </w:p>
    <w:p w:rsidR="0007631B" w:rsidRPr="00E617E4" w:rsidRDefault="0007631B" w:rsidP="0007631B">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1"/>
        <w:gridCol w:w="1304"/>
        <w:gridCol w:w="1304"/>
        <w:gridCol w:w="1234"/>
      </w:tblGrid>
      <w:tr w:rsidR="00041E54" w:rsidRPr="00041E54" w:rsidTr="00740488">
        <w:trPr>
          <w:cantSplit/>
        </w:trPr>
        <w:tc>
          <w:tcPr>
            <w:tcW w:w="3064" w:type="pct"/>
            <w:vMerge w:val="restar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 xml:space="preserve">Наименование национального проекта </w:t>
            </w:r>
          </w:p>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(регионального проекта)</w:t>
            </w:r>
          </w:p>
        </w:tc>
        <w:tc>
          <w:tcPr>
            <w:tcW w:w="1936" w:type="pct"/>
            <w:gridSpan w:val="3"/>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Проект</w:t>
            </w:r>
          </w:p>
        </w:tc>
      </w:tr>
      <w:tr w:rsidR="00041E54" w:rsidRPr="00041E54" w:rsidTr="00740488">
        <w:trPr>
          <w:cantSplit/>
        </w:trPr>
        <w:tc>
          <w:tcPr>
            <w:tcW w:w="3064" w:type="pct"/>
            <w:vMerge/>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20"/>
                <w:szCs w:val="20"/>
              </w:rPr>
            </w:pPr>
          </w:p>
        </w:tc>
        <w:tc>
          <w:tcPr>
            <w:tcW w:w="657"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2021 год</w:t>
            </w:r>
          </w:p>
        </w:tc>
        <w:tc>
          <w:tcPr>
            <w:tcW w:w="657"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2022 год</w:t>
            </w:r>
          </w:p>
        </w:tc>
        <w:tc>
          <w:tcPr>
            <w:tcW w:w="622"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2023 год</w:t>
            </w:r>
          </w:p>
        </w:tc>
      </w:tr>
      <w:tr w:rsidR="00041E54" w:rsidRPr="00041E54" w:rsidTr="00740488">
        <w:trPr>
          <w:cantSplit/>
        </w:trPr>
        <w:tc>
          <w:tcPr>
            <w:tcW w:w="3064"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16"/>
                <w:szCs w:val="16"/>
              </w:rPr>
            </w:pPr>
            <w:r w:rsidRPr="00041E54">
              <w:rPr>
                <w:rFonts w:ascii="Times New Roman" w:eastAsia="Times New Roman" w:hAnsi="Times New Roman" w:cs="Times New Roman"/>
                <w:sz w:val="16"/>
                <w:szCs w:val="16"/>
              </w:rPr>
              <w:t>1</w:t>
            </w:r>
          </w:p>
        </w:tc>
        <w:tc>
          <w:tcPr>
            <w:tcW w:w="657"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16"/>
                <w:szCs w:val="16"/>
              </w:rPr>
            </w:pPr>
            <w:r w:rsidRPr="00041E54">
              <w:rPr>
                <w:rFonts w:ascii="Times New Roman" w:eastAsia="Times New Roman" w:hAnsi="Times New Roman" w:cs="Times New Roman"/>
                <w:sz w:val="16"/>
                <w:szCs w:val="16"/>
              </w:rPr>
              <w:t>2</w:t>
            </w:r>
          </w:p>
        </w:tc>
        <w:tc>
          <w:tcPr>
            <w:tcW w:w="657"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16"/>
                <w:szCs w:val="16"/>
              </w:rPr>
            </w:pPr>
            <w:r w:rsidRPr="00041E54">
              <w:rPr>
                <w:rFonts w:ascii="Times New Roman" w:eastAsia="Times New Roman" w:hAnsi="Times New Roman" w:cs="Times New Roman"/>
                <w:sz w:val="16"/>
                <w:szCs w:val="16"/>
              </w:rPr>
              <w:t>3</w:t>
            </w:r>
          </w:p>
        </w:tc>
        <w:tc>
          <w:tcPr>
            <w:tcW w:w="622" w:type="pct"/>
            <w:shd w:val="clear" w:color="auto" w:fill="auto"/>
            <w:vAlign w:val="center"/>
            <w:hideMark/>
          </w:tcPr>
          <w:p w:rsidR="00041E54" w:rsidRPr="00041E54" w:rsidRDefault="00041E54" w:rsidP="000111DE">
            <w:pPr>
              <w:spacing w:after="0" w:line="240" w:lineRule="auto"/>
              <w:jc w:val="center"/>
              <w:rPr>
                <w:rFonts w:ascii="Times New Roman" w:eastAsia="Times New Roman" w:hAnsi="Times New Roman" w:cs="Times New Roman"/>
                <w:sz w:val="16"/>
                <w:szCs w:val="16"/>
              </w:rPr>
            </w:pPr>
            <w:r w:rsidRPr="00041E54">
              <w:rPr>
                <w:rFonts w:ascii="Times New Roman" w:eastAsia="Times New Roman" w:hAnsi="Times New Roman" w:cs="Times New Roman"/>
                <w:sz w:val="16"/>
                <w:szCs w:val="16"/>
              </w:rPr>
              <w:t>4</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imes New Roman" w:hAnsi="Times New Roman" w:cs="Times New Roman"/>
                <w:b/>
                <w:sz w:val="20"/>
                <w:szCs w:val="20"/>
              </w:rPr>
              <w:t>Итого по НП «Безопасные и качественные автомобильные дороги»:</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b/>
                <w:sz w:val="20"/>
                <w:szCs w:val="20"/>
              </w:rPr>
            </w:pPr>
            <w:r w:rsidRPr="00041E54">
              <w:rPr>
                <w:rFonts w:ascii="Times New Roman" w:eastAsia="Times New Roman" w:hAnsi="Times New Roman" w:cs="Times New Roman"/>
                <w:b/>
                <w:sz w:val="20"/>
                <w:szCs w:val="20"/>
              </w:rPr>
              <w:t>4 804 767,5</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b/>
                <w:sz w:val="20"/>
                <w:szCs w:val="20"/>
              </w:rPr>
            </w:pPr>
            <w:r w:rsidRPr="00041E54">
              <w:rPr>
                <w:rFonts w:ascii="Times New Roman" w:eastAsia="Times New Roman" w:hAnsi="Times New Roman" w:cs="Times New Roman"/>
                <w:b/>
                <w:sz w:val="20"/>
                <w:szCs w:val="20"/>
              </w:rPr>
              <w:t>4 591 811,9</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b/>
                <w:sz w:val="20"/>
                <w:szCs w:val="20"/>
              </w:rPr>
            </w:pPr>
            <w:r w:rsidRPr="00041E54">
              <w:rPr>
                <w:rFonts w:ascii="Times New Roman" w:eastAsia="Times New Roman" w:hAnsi="Times New Roman" w:cs="Times New Roman"/>
                <w:b/>
                <w:sz w:val="20"/>
                <w:szCs w:val="20"/>
              </w:rPr>
              <w:t>5 005 999,1</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heme="minorHAnsi" w:hAnsi="Times New Roman" w:cs="Times New Roman"/>
                <w:sz w:val="20"/>
                <w:szCs w:val="20"/>
                <w:lang w:eastAsia="en-US"/>
              </w:rPr>
              <w:t>1.Региональный проект «Дорожная сеть»</w:t>
            </w:r>
            <w:r w:rsidRPr="00041E54">
              <w:rPr>
                <w:rFonts w:ascii="Times New Roman" w:eastAsia="Times New Roman" w:hAnsi="Times New Roman" w:cs="Times New Roman"/>
                <w:sz w:val="20"/>
                <w:szCs w:val="20"/>
              </w:rPr>
              <w:t xml:space="preserve"> всего, в том числе:</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4 295 174,6</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4 466 791,9</w:t>
            </w:r>
          </w:p>
        </w:tc>
        <w:tc>
          <w:tcPr>
            <w:tcW w:w="622"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4 915 999,1</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4 016 174,6</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4 466 791,9</w:t>
            </w:r>
          </w:p>
        </w:tc>
        <w:tc>
          <w:tcPr>
            <w:tcW w:w="622"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4 915 999,1</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lang w:val="en-US"/>
              </w:rPr>
              <w:t>279 000</w:t>
            </w:r>
            <w:r w:rsidRPr="00041E54">
              <w:rPr>
                <w:rFonts w:ascii="Times New Roman" w:eastAsia="Times New Roman" w:hAnsi="Times New Roman" w:cs="Times New Roman"/>
                <w:sz w:val="20"/>
                <w:szCs w:val="20"/>
              </w:rPr>
              <w:t>,</w:t>
            </w:r>
            <w:r w:rsidRPr="00041E54">
              <w:rPr>
                <w:rFonts w:ascii="Times New Roman" w:eastAsia="Times New Roman" w:hAnsi="Times New Roman" w:cs="Times New Roman"/>
                <w:sz w:val="20"/>
                <w:szCs w:val="20"/>
                <w:lang w:val="en-US"/>
              </w:rPr>
              <w:t>0</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0,0</w:t>
            </w:r>
          </w:p>
        </w:tc>
        <w:tc>
          <w:tcPr>
            <w:tcW w:w="622"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lang w:val="en-US"/>
              </w:rPr>
            </w:pPr>
            <w:r w:rsidRPr="00041E54">
              <w:rPr>
                <w:rFonts w:ascii="Times New Roman" w:eastAsia="Times New Roman" w:hAnsi="Times New Roman" w:cs="Times New Roman"/>
                <w:sz w:val="20"/>
                <w:szCs w:val="20"/>
              </w:rPr>
              <w:t>0,0</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heme="minorHAnsi" w:hAnsi="Times New Roman" w:cs="Times New Roman"/>
                <w:sz w:val="20"/>
                <w:szCs w:val="20"/>
                <w:lang w:eastAsia="en-US"/>
              </w:rPr>
              <w:t xml:space="preserve">2.Региональный проект </w:t>
            </w:r>
            <w:r w:rsidRPr="00041E54">
              <w:rPr>
                <w:rFonts w:ascii="Times New Roman" w:hAnsi="Times New Roman" w:cs="Times New Roman"/>
                <w:sz w:val="20"/>
                <w:szCs w:val="20"/>
                <w:lang w:eastAsia="en-US"/>
              </w:rPr>
              <w:t>«Общесистемные меры развития дорожного хозяйства»</w:t>
            </w:r>
            <w:r w:rsidRPr="00041E54">
              <w:rPr>
                <w:rFonts w:ascii="Times New Roman" w:eastAsia="Times New Roman" w:hAnsi="Times New Roman" w:cs="Times New Roman"/>
                <w:sz w:val="20"/>
                <w:szCs w:val="20"/>
              </w:rPr>
              <w:t xml:space="preserve"> всего, в том числе:</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509 592,9</w:t>
            </w:r>
          </w:p>
        </w:tc>
        <w:tc>
          <w:tcPr>
            <w:tcW w:w="657" w:type="pct"/>
            <w:tcBorders>
              <w:top w:val="single" w:sz="4" w:space="0" w:color="000000"/>
              <w:left w:val="nil"/>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125 020,0</w:t>
            </w:r>
          </w:p>
        </w:tc>
        <w:tc>
          <w:tcPr>
            <w:tcW w:w="622" w:type="pct"/>
            <w:tcBorders>
              <w:top w:val="single" w:sz="4" w:space="0" w:color="000000"/>
              <w:left w:val="nil"/>
              <w:bottom w:val="single" w:sz="4" w:space="0" w:color="000000"/>
              <w:right w:val="single" w:sz="4" w:space="0" w:color="000000"/>
            </w:tcBorders>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90 000,0</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 бюджет автономного округа</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509 592,9</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125 020,0</w:t>
            </w:r>
          </w:p>
        </w:tc>
        <w:tc>
          <w:tcPr>
            <w:tcW w:w="622"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90 000,0</w:t>
            </w:r>
          </w:p>
        </w:tc>
      </w:tr>
      <w:tr w:rsidR="00041E54" w:rsidRPr="00041E54" w:rsidTr="00740488">
        <w:trPr>
          <w:cantSplit/>
        </w:trPr>
        <w:tc>
          <w:tcPr>
            <w:tcW w:w="3064" w:type="pct"/>
            <w:shd w:val="clear" w:color="auto" w:fill="auto"/>
            <w:vAlign w:val="center"/>
          </w:tcPr>
          <w:p w:rsidR="00041E54" w:rsidRPr="00041E54" w:rsidRDefault="00041E54" w:rsidP="000111DE">
            <w:pPr>
              <w:spacing w:after="0" w:line="240" w:lineRule="auto"/>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 федеральный бюджет</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0,0</w:t>
            </w:r>
          </w:p>
        </w:tc>
        <w:tc>
          <w:tcPr>
            <w:tcW w:w="657"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0,0</w:t>
            </w:r>
          </w:p>
        </w:tc>
        <w:tc>
          <w:tcPr>
            <w:tcW w:w="622" w:type="pct"/>
            <w:shd w:val="clear" w:color="auto" w:fill="auto"/>
            <w:vAlign w:val="center"/>
          </w:tcPr>
          <w:p w:rsidR="00041E54" w:rsidRPr="00041E54" w:rsidRDefault="00041E54" w:rsidP="000111DE">
            <w:pPr>
              <w:spacing w:after="0" w:line="240" w:lineRule="auto"/>
              <w:jc w:val="center"/>
              <w:rPr>
                <w:rFonts w:ascii="Times New Roman" w:eastAsia="Times New Roman" w:hAnsi="Times New Roman" w:cs="Times New Roman"/>
                <w:sz w:val="20"/>
                <w:szCs w:val="20"/>
              </w:rPr>
            </w:pPr>
            <w:r w:rsidRPr="00041E54">
              <w:rPr>
                <w:rFonts w:ascii="Times New Roman" w:eastAsia="Times New Roman" w:hAnsi="Times New Roman" w:cs="Times New Roman"/>
                <w:sz w:val="20"/>
                <w:szCs w:val="20"/>
              </w:rPr>
              <w:t>0,0</w:t>
            </w:r>
          </w:p>
        </w:tc>
      </w:tr>
    </w:tbl>
    <w:p w:rsidR="00AF63FD" w:rsidRDefault="00AF63FD" w:rsidP="00F64594">
      <w:pPr>
        <w:autoSpaceDE w:val="0"/>
        <w:autoSpaceDN w:val="0"/>
        <w:adjustRightInd w:val="0"/>
        <w:spacing w:after="0" w:line="360" w:lineRule="auto"/>
        <w:ind w:firstLine="709"/>
        <w:jc w:val="both"/>
        <w:rPr>
          <w:rFonts w:ascii="Times New Roman" w:eastAsia="Times New Roman" w:hAnsi="Times New Roman" w:cs="Times New Roman"/>
          <w:sz w:val="24"/>
          <w:szCs w:val="24"/>
        </w:rPr>
      </w:pPr>
    </w:p>
    <w:p w:rsidR="00F64594" w:rsidRPr="00F64594" w:rsidRDefault="00F64594" w:rsidP="00F64594">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F64594">
        <w:rPr>
          <w:rFonts w:ascii="Times New Roman" w:eastAsia="Times New Roman" w:hAnsi="Times New Roman" w:cs="Times New Roman"/>
          <w:sz w:val="24"/>
          <w:szCs w:val="24"/>
        </w:rPr>
        <w:t>Изменение параметров финансового обеспечения государственной программы обусловлено общими подходами к формированию проекта бюджета автономного округа.</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rPr>
      </w:pPr>
      <w:r w:rsidRPr="00F64594">
        <w:rPr>
          <w:rFonts w:ascii="Times New Roman" w:eastAsia="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Calibri" w:hAnsi="Times New Roman" w:cs="Times New Roman"/>
          <w:color w:val="000000"/>
          <w:sz w:val="24"/>
          <w:szCs w:val="24"/>
        </w:rPr>
        <w:t xml:space="preserve">На обеспечение деятельности Департамента дорожного хозяйства и транспорта </w:t>
      </w:r>
      <w:r w:rsidRPr="00F64594">
        <w:rPr>
          <w:rFonts w:ascii="Times New Roman" w:eastAsia="Times New Roman" w:hAnsi="Times New Roman" w:cs="Times New Roman"/>
          <w:color w:val="000000"/>
          <w:sz w:val="24"/>
          <w:szCs w:val="24"/>
          <w:lang w:eastAsia="en-US"/>
        </w:rPr>
        <w:t>автономного округа и Службы государственного надзора за техническим состоянием самоходных машин и других видов техники автономного округа в 2021-2023 годах планируется направить по 278 129,0 тыс. рублей ежегодно.</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Times New Roman" w:hAnsi="Times New Roman" w:cs="Times New Roman"/>
          <w:color w:val="000000"/>
          <w:sz w:val="24"/>
          <w:szCs w:val="24"/>
          <w:lang w:eastAsia="en-US"/>
        </w:rPr>
        <w:t>На предоставление субсидий организациям воздушного, водного и железнодорожного транспорта предусмотрены средства на 2021 год в сумме 806 154,7 тыс. рублей, на 2022 год в сумме 612 806,5 тыс. рублей, на 2023 год в сумме 591 464,2 тыс. рублей.</w:t>
      </w:r>
    </w:p>
    <w:p w:rsidR="00F64594" w:rsidRPr="00F64594" w:rsidRDefault="00F64594" w:rsidP="00F64594">
      <w:pPr>
        <w:spacing w:after="0" w:line="360" w:lineRule="auto"/>
        <w:ind w:firstLine="709"/>
        <w:jc w:val="both"/>
        <w:rPr>
          <w:rFonts w:ascii="Times New Roman" w:eastAsia="Times New Roman" w:hAnsi="Times New Roman" w:cs="Times New Roman"/>
          <w:sz w:val="24"/>
          <w:szCs w:val="24"/>
          <w:lang w:eastAsia="en-US"/>
        </w:rPr>
      </w:pPr>
      <w:r w:rsidRPr="00F64594">
        <w:rPr>
          <w:rFonts w:ascii="Times New Roman" w:eastAsia="Times New Roman" w:hAnsi="Times New Roman" w:cs="Times New Roman"/>
          <w:sz w:val="24"/>
          <w:szCs w:val="24"/>
          <w:lang w:eastAsia="en-US"/>
        </w:rPr>
        <w:lastRenderedPageBreak/>
        <w:t>На реализацию мероприятий государственной программы предусмотрены средства на 2021 год в сумме 2 949 383,1 тыс. рублей, на 2022 год в сумме 2 949 159,1 тыс. рублей, на 2023 год в сумме 2 970 501,4 тыс. рублей</w:t>
      </w:r>
      <w:r w:rsidRPr="00F64594">
        <w:rPr>
          <w:rFonts w:ascii="Times New Roman" w:eastAsia="Times New Roman" w:hAnsi="Times New Roman" w:cs="Times New Roman"/>
          <w:color w:val="000000"/>
          <w:sz w:val="24"/>
          <w:szCs w:val="24"/>
          <w:lang w:eastAsia="en-US"/>
        </w:rPr>
        <w:t xml:space="preserve">, в том числе на выполнение пассажирских перевозок автомобильным транспортом в пригородном, межмуниципальном сообщении на территории автономного округа по регулируемым тарифам </w:t>
      </w:r>
      <w:r w:rsidRPr="00F64594">
        <w:rPr>
          <w:rFonts w:ascii="Times New Roman" w:eastAsia="Times New Roman" w:hAnsi="Times New Roman" w:cs="Times New Roman"/>
          <w:sz w:val="24"/>
          <w:szCs w:val="24"/>
          <w:lang w:eastAsia="en-US"/>
        </w:rPr>
        <w:t xml:space="preserve">на 2021 год в сумме 513 035,6 тыс. рублей, на 2022 год в сумме 533 557,0 тыс. рублей, на 2023 год в сумме 554 899,3 тыс. рублей. </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Times New Roman" w:hAnsi="Times New Roman" w:cs="Times New Roman"/>
          <w:color w:val="000000"/>
          <w:sz w:val="24"/>
          <w:szCs w:val="24"/>
          <w:lang w:eastAsia="en-US"/>
        </w:rPr>
        <w:t xml:space="preserve">На предоставление бюджетных инвестиций в сфере транспорта планируется направить в 2021 году 12 000,0 тыс. рублей. </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Times New Roman" w:hAnsi="Times New Roman" w:cs="Times New Roman"/>
          <w:color w:val="000000"/>
          <w:sz w:val="24"/>
          <w:szCs w:val="24"/>
          <w:lang w:eastAsia="en-US"/>
        </w:rPr>
        <w:t>На финансирование дорожной деятельности в отношении автомобильных дорог общего пользования регионального или межмуниципального значения, в том числе бюджетные инвестиции в объекты государственной собственности, а также предоставление субсидий местным бюджетам на строительство (реконструкцию), капитальный ремонт и ремонт, содержание автомобильных дорог общего пользования местного значения за счет средств дорожного фонда запланировано на 2021 год 11 248 348,4 тыс. рублей, на 2022 год 11 028 300,3 тыс. рублей, на 2023 год 10 907 133,8 тыс. рублей, из них за счет средств федерального бюджета в 2021 году 279 000,0 тыс. рублей, в том числе на:</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rPr>
      </w:pPr>
      <w:r w:rsidRPr="00F64594">
        <w:rPr>
          <w:rFonts w:ascii="Times New Roman" w:eastAsia="Times New Roman" w:hAnsi="Times New Roman" w:cs="Times New Roman"/>
          <w:sz w:val="24"/>
          <w:szCs w:val="24"/>
          <w:lang w:eastAsia="en-US"/>
        </w:rPr>
        <w:t xml:space="preserve">обеспечение выполнения функций казенных учреждений </w:t>
      </w:r>
      <w:r w:rsidRPr="00F64594">
        <w:rPr>
          <w:rFonts w:ascii="Times New Roman" w:eastAsia="Times New Roman" w:hAnsi="Times New Roman" w:cs="Times New Roman"/>
          <w:color w:val="000000"/>
          <w:sz w:val="24"/>
          <w:szCs w:val="24"/>
        </w:rPr>
        <w:t>на 2021 год в сумме 449 023,2 тыс. рублей, на 2022 год 445 401,0 тыс. рублей, на 2023 год 447 603,4 тыс. рублей;</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Times New Roman" w:hAnsi="Times New Roman" w:cs="Times New Roman"/>
          <w:color w:val="000000"/>
          <w:sz w:val="24"/>
          <w:szCs w:val="24"/>
          <w:lang w:eastAsia="en-US"/>
        </w:rPr>
        <w:t xml:space="preserve">реализацию мероприятий государственной программы </w:t>
      </w:r>
      <w:r w:rsidRPr="00F64594">
        <w:rPr>
          <w:rFonts w:ascii="Times New Roman" w:eastAsia="Times New Roman" w:hAnsi="Times New Roman" w:cs="Times New Roman"/>
          <w:color w:val="000000"/>
          <w:sz w:val="24"/>
          <w:szCs w:val="24"/>
        </w:rPr>
        <w:t>на 2021 год в сумме 6 030 683,8 тыс. рублей, на 2022 год 5 202 297,1 тыс. рублей, на 2023 год 5 562 443,9 тыс. рублей</w:t>
      </w:r>
      <w:r w:rsidRPr="00F64594">
        <w:rPr>
          <w:rFonts w:ascii="Times New Roman" w:eastAsia="Times New Roman" w:hAnsi="Times New Roman" w:cs="Times New Roman"/>
          <w:color w:val="000000"/>
          <w:sz w:val="24"/>
          <w:szCs w:val="24"/>
          <w:lang w:eastAsia="en-US"/>
        </w:rPr>
        <w:t>;</w:t>
      </w:r>
    </w:p>
    <w:p w:rsidR="00F64594" w:rsidRPr="00F64594" w:rsidRDefault="00F64594" w:rsidP="00F64594">
      <w:pPr>
        <w:spacing w:after="0" w:line="360" w:lineRule="auto"/>
        <w:ind w:firstLine="709"/>
        <w:jc w:val="both"/>
        <w:rPr>
          <w:rFonts w:ascii="Times New Roman" w:eastAsia="Times New Roman" w:hAnsi="Times New Roman" w:cs="Times New Roman"/>
          <w:color w:val="000000"/>
          <w:sz w:val="24"/>
          <w:szCs w:val="24"/>
          <w:lang w:eastAsia="en-US"/>
        </w:rPr>
      </w:pPr>
      <w:r w:rsidRPr="00F64594">
        <w:rPr>
          <w:rFonts w:ascii="Times New Roman" w:eastAsia="Times New Roman" w:hAnsi="Times New Roman" w:cs="Times New Roman"/>
          <w:color w:val="000000"/>
          <w:sz w:val="24"/>
          <w:szCs w:val="24"/>
          <w:lang w:eastAsia="en-US"/>
        </w:rPr>
        <w:t xml:space="preserve">предоставление бюджетных инвестиций в объекты государственной и муниципальной собственности </w:t>
      </w:r>
      <w:r w:rsidRPr="00F64594">
        <w:rPr>
          <w:rFonts w:ascii="Times New Roman" w:eastAsia="Times New Roman" w:hAnsi="Times New Roman" w:cs="Times New Roman"/>
          <w:sz w:val="24"/>
          <w:szCs w:val="24"/>
        </w:rPr>
        <w:t>на 2021 год в сумме 3 699 052,0 тыс. рублей, на 2022 год 4 857 271,1 тыс. рублей, на 2022 год 4 489 351,5 тыс. рублей, из них на предоставление межбюджетных трансфертов муниципальным образованиям автономного округа на 2021 год в сумме 576 486,4 тыс. рублей</w:t>
      </w:r>
      <w:r w:rsidRPr="00F64594">
        <w:rPr>
          <w:rFonts w:ascii="Times New Roman" w:eastAsia="Times New Roman" w:hAnsi="Times New Roman" w:cs="Times New Roman"/>
          <w:color w:val="000000"/>
          <w:sz w:val="24"/>
          <w:szCs w:val="24"/>
          <w:lang w:eastAsia="en-US"/>
        </w:rPr>
        <w:t>;</w:t>
      </w:r>
    </w:p>
    <w:p w:rsidR="00F64594" w:rsidRPr="005A43A6" w:rsidRDefault="00F64594" w:rsidP="00F64594">
      <w:pPr>
        <w:spacing w:after="0" w:line="360" w:lineRule="auto"/>
        <w:ind w:firstLine="709"/>
        <w:jc w:val="both"/>
        <w:rPr>
          <w:rFonts w:ascii="Times New Roman" w:eastAsia="Times New Roman" w:hAnsi="Times New Roman" w:cs="Times New Roman"/>
          <w:sz w:val="24"/>
          <w:szCs w:val="24"/>
        </w:rPr>
      </w:pPr>
      <w:r w:rsidRPr="00F64594">
        <w:rPr>
          <w:rFonts w:ascii="Times New Roman" w:eastAsia="Times New Roman" w:hAnsi="Times New Roman" w:cs="Times New Roman"/>
          <w:sz w:val="24"/>
          <w:szCs w:val="24"/>
        </w:rPr>
        <w:t xml:space="preserve">предоставление межбюджетных трансфертов муниципальным образованиям автономного округа на расходы некапитального характера предусмотрены средства на 2021 год в сумме 1 069 589,4 тыс. рублей, на 2022 год 523 331,1 тыс. рублей, на 2023 год в сумме </w:t>
      </w:r>
      <w:r w:rsidR="009D303F">
        <w:rPr>
          <w:rFonts w:ascii="Times New Roman" w:eastAsia="Times New Roman" w:hAnsi="Times New Roman" w:cs="Times New Roman"/>
          <w:sz w:val="24"/>
          <w:szCs w:val="24"/>
        </w:rPr>
        <w:t xml:space="preserve">        </w:t>
      </w:r>
      <w:r w:rsidRPr="00F64594">
        <w:rPr>
          <w:rFonts w:ascii="Times New Roman" w:eastAsia="Times New Roman" w:hAnsi="Times New Roman" w:cs="Times New Roman"/>
          <w:sz w:val="24"/>
          <w:szCs w:val="24"/>
        </w:rPr>
        <w:t>407 735,0 тыс. рублей.</w:t>
      </w:r>
    </w:p>
    <w:p w:rsidR="0007563A" w:rsidRDefault="0007563A" w:rsidP="005F02C2">
      <w:pPr>
        <w:spacing w:after="0"/>
        <w:jc w:val="center"/>
        <w:rPr>
          <w:rFonts w:ascii="Times New Roman" w:hAnsi="Times New Roman" w:cs="Times New Roman"/>
          <w:b/>
          <w:sz w:val="24"/>
          <w:szCs w:val="24"/>
        </w:rPr>
      </w:pPr>
    </w:p>
    <w:p w:rsidR="005D3320" w:rsidRDefault="005D3320" w:rsidP="005F02C2">
      <w:pPr>
        <w:spacing w:after="0"/>
        <w:jc w:val="center"/>
        <w:rPr>
          <w:rFonts w:ascii="Times New Roman" w:hAnsi="Times New Roman" w:cs="Times New Roman"/>
          <w:b/>
          <w:sz w:val="24"/>
          <w:szCs w:val="24"/>
        </w:rPr>
      </w:pPr>
      <w:r w:rsidRPr="00705041">
        <w:rPr>
          <w:rFonts w:ascii="Times New Roman" w:hAnsi="Times New Roman" w:cs="Times New Roman"/>
          <w:b/>
          <w:sz w:val="24"/>
          <w:szCs w:val="24"/>
        </w:rPr>
        <w:t>19</w:t>
      </w:r>
      <w:r w:rsidR="00E30C4B" w:rsidRPr="00705041">
        <w:rPr>
          <w:rFonts w:ascii="Times New Roman" w:hAnsi="Times New Roman" w:cs="Times New Roman"/>
          <w:b/>
          <w:sz w:val="24"/>
          <w:szCs w:val="24"/>
        </w:rPr>
        <w:t>00000</w:t>
      </w:r>
      <w:r w:rsidR="00177D9E" w:rsidRPr="00705041">
        <w:rPr>
          <w:rFonts w:ascii="Times New Roman" w:hAnsi="Times New Roman" w:cs="Times New Roman"/>
          <w:b/>
          <w:sz w:val="24"/>
          <w:szCs w:val="24"/>
        </w:rPr>
        <w:t>000</w:t>
      </w:r>
      <w:r w:rsidRPr="00705041">
        <w:rPr>
          <w:rFonts w:ascii="Times New Roman" w:hAnsi="Times New Roman" w:cs="Times New Roman"/>
          <w:b/>
          <w:sz w:val="24"/>
          <w:szCs w:val="24"/>
        </w:rPr>
        <w:t xml:space="preserve"> Государственная программа автономного округа </w:t>
      </w:r>
      <w:r w:rsidR="0041602E" w:rsidRPr="00781566">
        <w:rPr>
          <w:rFonts w:ascii="Times New Roman" w:hAnsi="Times New Roman" w:cs="Times New Roman"/>
          <w:b/>
          <w:sz w:val="24"/>
          <w:szCs w:val="24"/>
        </w:rPr>
        <w:t>Ханты-Мансийского автономного округа</w:t>
      </w:r>
      <w:r w:rsidR="0041602E">
        <w:rPr>
          <w:rFonts w:ascii="Times New Roman" w:hAnsi="Times New Roman" w:cs="Times New Roman"/>
          <w:b/>
          <w:sz w:val="24"/>
          <w:szCs w:val="24"/>
        </w:rPr>
        <w:t xml:space="preserve"> – Югры </w:t>
      </w:r>
      <w:r w:rsidRPr="00705041">
        <w:rPr>
          <w:rFonts w:ascii="Times New Roman" w:hAnsi="Times New Roman" w:cs="Times New Roman"/>
          <w:b/>
          <w:sz w:val="24"/>
          <w:szCs w:val="24"/>
        </w:rPr>
        <w:t>«</w:t>
      </w:r>
      <w:r w:rsidR="0041602E" w:rsidRPr="0041602E">
        <w:rPr>
          <w:rFonts w:ascii="Times New Roman" w:hAnsi="Times New Roman" w:cs="Times New Roman"/>
          <w:b/>
          <w:sz w:val="24"/>
          <w:szCs w:val="24"/>
        </w:rPr>
        <w:t>Управление государственными финансами</w:t>
      </w:r>
      <w:r w:rsidRPr="00705041">
        <w:rPr>
          <w:rFonts w:ascii="Times New Roman" w:hAnsi="Times New Roman" w:cs="Times New Roman"/>
          <w:b/>
          <w:sz w:val="24"/>
          <w:szCs w:val="24"/>
        </w:rPr>
        <w:t>»</w:t>
      </w:r>
    </w:p>
    <w:p w:rsidR="00992DE1" w:rsidRDefault="00992DE1" w:rsidP="005F02C2">
      <w:pPr>
        <w:spacing w:after="0"/>
        <w:jc w:val="center"/>
        <w:rPr>
          <w:rFonts w:ascii="Times New Roman" w:hAnsi="Times New Roman" w:cs="Times New Roman"/>
          <w:b/>
          <w:sz w:val="24"/>
          <w:szCs w:val="24"/>
        </w:rPr>
      </w:pPr>
    </w:p>
    <w:p w:rsidR="0007563A" w:rsidRDefault="0007563A" w:rsidP="0007563A">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Государственная программа автономного округа «Управление государственными финансами» (далее – государственная программа) утверждена постановлением Правительства автономного округа от 5 октября 2018 года № 359-п.</w:t>
      </w:r>
    </w:p>
    <w:p w:rsidR="0007563A" w:rsidRDefault="0007563A" w:rsidP="0007563A">
      <w:pPr>
        <w:pStyle w:val="a5"/>
        <w:tabs>
          <w:tab w:val="left" w:pos="0"/>
        </w:tabs>
        <w:suppressAutoHyphens/>
        <w:spacing w:beforeAutospacing="0" w:after="0" w:afterAutospacing="0" w:line="360" w:lineRule="auto"/>
        <w:ind w:firstLine="709"/>
        <w:jc w:val="both"/>
      </w:pPr>
      <w:r>
        <w:lastRenderedPageBreak/>
        <w:t xml:space="preserve">Текст государственной программы размещен в сети Интернет по адресу </w:t>
      </w:r>
      <w:hyperlink r:id="rId21">
        <w:r>
          <w:rPr>
            <w:rStyle w:val="-"/>
          </w:rPr>
          <w:t>https://depfin.admhmao.ru/gosudarstvennye-i-tselevye-programmy/</w:t>
        </w:r>
      </w:hyperlink>
      <w:r>
        <w:t>.</w:t>
      </w:r>
    </w:p>
    <w:p w:rsidR="0007563A" w:rsidRDefault="0007563A" w:rsidP="0007563A">
      <w:pPr>
        <w:pStyle w:val="a5"/>
        <w:tabs>
          <w:tab w:val="left" w:pos="0"/>
        </w:tabs>
        <w:suppressAutoHyphens/>
        <w:spacing w:beforeAutospacing="0" w:after="0" w:afterAutospacing="0" w:line="360" w:lineRule="auto"/>
        <w:ind w:firstLine="709"/>
        <w:jc w:val="both"/>
      </w:pPr>
      <w:r>
        <w:t>На реализацию государственной программы за счет средств бюджета автономного округа планируется направить в 2021 году 3 713 642,3 тыс. рублей, в 2022 году – 5 341 308,5 тыс. рублей, в 2023 году – 6 257 147,1 тыс. рублей.</w:t>
      </w:r>
    </w:p>
    <w:p w:rsidR="0007563A" w:rsidRDefault="00A9518B" w:rsidP="0007563A">
      <w:pPr>
        <w:pStyle w:val="a5"/>
        <w:tabs>
          <w:tab w:val="left" w:pos="459"/>
        </w:tabs>
        <w:suppressAutoHyphens/>
        <w:spacing w:beforeAutospacing="0" w:after="0" w:afterAutospacing="0" w:line="360" w:lineRule="auto"/>
        <w:jc w:val="right"/>
      </w:pPr>
      <w:r>
        <w:t>Таблица 54</w:t>
      </w:r>
    </w:p>
    <w:p w:rsidR="0007563A" w:rsidRDefault="0007563A" w:rsidP="003C725A">
      <w:pPr>
        <w:pStyle w:val="a5"/>
        <w:tabs>
          <w:tab w:val="left" w:pos="459"/>
        </w:tabs>
        <w:suppressAutoHyphens/>
        <w:spacing w:before="0" w:beforeAutospacing="0" w:after="0" w:afterAutospacing="0" w:line="276" w:lineRule="auto"/>
        <w:jc w:val="center"/>
      </w:pPr>
      <w:r>
        <w:t xml:space="preserve">Объём бюджетных ассигнований на 2021-2023 годы </w:t>
      </w:r>
    </w:p>
    <w:p w:rsidR="0007563A" w:rsidRDefault="0007563A" w:rsidP="003C725A">
      <w:pPr>
        <w:pStyle w:val="a5"/>
        <w:tabs>
          <w:tab w:val="left" w:pos="459"/>
        </w:tabs>
        <w:suppressAutoHyphens/>
        <w:spacing w:before="0" w:beforeAutospacing="0" w:after="0" w:afterAutospacing="0" w:line="276" w:lineRule="auto"/>
        <w:jc w:val="center"/>
      </w:pPr>
      <w:r>
        <w:t>по ответственному исполнителю и соисполнителям государственной программы автономного округа «Управление государственными финансами»</w:t>
      </w:r>
    </w:p>
    <w:p w:rsidR="0007563A" w:rsidRPr="0007563A" w:rsidRDefault="0007563A" w:rsidP="0007563A">
      <w:pPr>
        <w:pStyle w:val="a5"/>
        <w:tabs>
          <w:tab w:val="left" w:pos="459"/>
        </w:tabs>
        <w:suppressAutoHyphens/>
        <w:spacing w:beforeAutospacing="0" w:after="0" w:afterAutospacing="0" w:line="360" w:lineRule="auto"/>
        <w:jc w:val="right"/>
      </w:pPr>
      <w:r w:rsidRPr="0007563A">
        <w:t>(тыс. рублей)</w:t>
      </w:r>
    </w:p>
    <w:tbl>
      <w:tblPr>
        <w:tblStyle w:val="a7"/>
        <w:tblW w:w="10031" w:type="dxa"/>
        <w:tblLook w:val="04A0" w:firstRow="1" w:lastRow="0" w:firstColumn="1" w:lastColumn="0" w:noHBand="0" w:noVBand="1"/>
      </w:tblPr>
      <w:tblGrid>
        <w:gridCol w:w="593"/>
        <w:gridCol w:w="4618"/>
        <w:gridCol w:w="1701"/>
        <w:gridCol w:w="1560"/>
        <w:gridCol w:w="1559"/>
      </w:tblGrid>
      <w:tr w:rsidR="0007563A" w:rsidRPr="003C725A" w:rsidTr="0007563A">
        <w:trPr>
          <w:cantSplit/>
        </w:trPr>
        <w:tc>
          <w:tcPr>
            <w:tcW w:w="593" w:type="dxa"/>
            <w:vMerge w:val="restart"/>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 п/п</w:t>
            </w:r>
          </w:p>
        </w:tc>
        <w:tc>
          <w:tcPr>
            <w:tcW w:w="4618" w:type="dxa"/>
            <w:vMerge w:val="restart"/>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820" w:type="dxa"/>
            <w:gridSpan w:val="3"/>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Проект</w:t>
            </w:r>
          </w:p>
        </w:tc>
      </w:tr>
      <w:tr w:rsidR="0007563A" w:rsidRPr="003C725A" w:rsidTr="0007563A">
        <w:trPr>
          <w:cantSplit/>
        </w:trPr>
        <w:tc>
          <w:tcPr>
            <w:tcW w:w="593" w:type="dxa"/>
            <w:vMerge/>
            <w:shd w:val="clear" w:color="auto" w:fill="auto"/>
            <w:vAlign w:val="center"/>
          </w:tcPr>
          <w:p w:rsidR="0007563A" w:rsidRPr="003C725A" w:rsidRDefault="0007563A" w:rsidP="006826D6">
            <w:pPr>
              <w:jc w:val="center"/>
              <w:rPr>
                <w:rFonts w:ascii="Times New Roman" w:hAnsi="Times New Roman" w:cs="Times New Roman"/>
                <w:sz w:val="20"/>
                <w:szCs w:val="20"/>
              </w:rPr>
            </w:pPr>
          </w:p>
        </w:tc>
        <w:tc>
          <w:tcPr>
            <w:tcW w:w="4618" w:type="dxa"/>
            <w:vMerge/>
            <w:shd w:val="clear" w:color="auto" w:fill="auto"/>
            <w:vAlign w:val="center"/>
          </w:tcPr>
          <w:p w:rsidR="0007563A" w:rsidRPr="003C725A" w:rsidRDefault="0007563A" w:rsidP="006826D6">
            <w:pPr>
              <w:jc w:val="center"/>
              <w:rPr>
                <w:rFonts w:ascii="Times New Roman" w:hAnsi="Times New Roman" w:cs="Times New Roman"/>
                <w:sz w:val="20"/>
                <w:szCs w:val="20"/>
              </w:rPr>
            </w:pPr>
          </w:p>
        </w:tc>
        <w:tc>
          <w:tcPr>
            <w:tcW w:w="1701"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2021 год</w:t>
            </w:r>
          </w:p>
        </w:tc>
        <w:tc>
          <w:tcPr>
            <w:tcW w:w="1560"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2022 год</w:t>
            </w:r>
          </w:p>
        </w:tc>
        <w:tc>
          <w:tcPr>
            <w:tcW w:w="1559"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2023 год</w:t>
            </w:r>
          </w:p>
        </w:tc>
      </w:tr>
      <w:tr w:rsidR="0007563A" w:rsidRPr="003C725A" w:rsidTr="0007563A">
        <w:trPr>
          <w:cantSplit/>
        </w:trPr>
        <w:tc>
          <w:tcPr>
            <w:tcW w:w="593"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1</w:t>
            </w:r>
          </w:p>
        </w:tc>
        <w:tc>
          <w:tcPr>
            <w:tcW w:w="4618"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2</w:t>
            </w:r>
          </w:p>
        </w:tc>
        <w:tc>
          <w:tcPr>
            <w:tcW w:w="1701" w:type="dxa"/>
            <w:shd w:val="clear" w:color="auto" w:fill="auto"/>
            <w:vAlign w:val="center"/>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3</w:t>
            </w:r>
          </w:p>
        </w:tc>
        <w:tc>
          <w:tcPr>
            <w:tcW w:w="1560" w:type="dxa"/>
            <w:shd w:val="clear" w:color="auto" w:fill="auto"/>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4</w:t>
            </w:r>
          </w:p>
        </w:tc>
        <w:tc>
          <w:tcPr>
            <w:tcW w:w="1559" w:type="dxa"/>
            <w:shd w:val="clear" w:color="auto" w:fill="auto"/>
          </w:tcPr>
          <w:p w:rsidR="0007563A" w:rsidRPr="003C725A" w:rsidRDefault="0007563A" w:rsidP="006826D6">
            <w:pPr>
              <w:jc w:val="center"/>
              <w:rPr>
                <w:rFonts w:ascii="Times New Roman" w:hAnsi="Times New Roman" w:cs="Times New Roman"/>
                <w:sz w:val="20"/>
                <w:szCs w:val="20"/>
              </w:rPr>
            </w:pPr>
            <w:r w:rsidRPr="003C725A">
              <w:rPr>
                <w:rFonts w:ascii="Times New Roman" w:hAnsi="Times New Roman" w:cs="Times New Roman"/>
                <w:sz w:val="20"/>
                <w:szCs w:val="20"/>
              </w:rPr>
              <w:t>5</w:t>
            </w:r>
          </w:p>
        </w:tc>
      </w:tr>
      <w:tr w:rsidR="0007563A" w:rsidRPr="003C725A" w:rsidTr="00BA2B1C">
        <w:trPr>
          <w:cantSplit/>
          <w:trHeight w:val="520"/>
        </w:trPr>
        <w:tc>
          <w:tcPr>
            <w:tcW w:w="593"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p>
        </w:tc>
        <w:tc>
          <w:tcPr>
            <w:tcW w:w="4618"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rPr>
                <w:b/>
                <w:sz w:val="20"/>
                <w:szCs w:val="20"/>
              </w:rPr>
            </w:pPr>
            <w:r w:rsidRPr="003C725A">
              <w:rPr>
                <w:b/>
                <w:sz w:val="20"/>
                <w:szCs w:val="20"/>
              </w:rPr>
              <w:t>Всего по государственной программе автономного округа</w:t>
            </w:r>
          </w:p>
        </w:tc>
        <w:tc>
          <w:tcPr>
            <w:tcW w:w="1701"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b/>
                <w:sz w:val="20"/>
                <w:szCs w:val="20"/>
              </w:rPr>
              <w:t>3 713 642,3</w:t>
            </w:r>
          </w:p>
        </w:tc>
        <w:tc>
          <w:tcPr>
            <w:tcW w:w="1560"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b/>
                <w:sz w:val="20"/>
                <w:szCs w:val="20"/>
              </w:rPr>
            </w:pPr>
            <w:r w:rsidRPr="003C725A">
              <w:rPr>
                <w:b/>
                <w:sz w:val="20"/>
                <w:szCs w:val="20"/>
              </w:rPr>
              <w:t>5 341 308,5</w:t>
            </w:r>
          </w:p>
        </w:tc>
        <w:tc>
          <w:tcPr>
            <w:tcW w:w="1559"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b/>
                <w:sz w:val="20"/>
                <w:szCs w:val="20"/>
              </w:rPr>
            </w:pPr>
            <w:r w:rsidRPr="003C725A">
              <w:rPr>
                <w:b/>
                <w:sz w:val="20"/>
                <w:szCs w:val="20"/>
              </w:rPr>
              <w:t>6 257 147,1</w:t>
            </w:r>
          </w:p>
        </w:tc>
      </w:tr>
      <w:tr w:rsidR="0007563A" w:rsidRPr="003C725A" w:rsidTr="0007563A">
        <w:trPr>
          <w:cantSplit/>
        </w:trPr>
        <w:tc>
          <w:tcPr>
            <w:tcW w:w="593"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p>
        </w:tc>
        <w:tc>
          <w:tcPr>
            <w:tcW w:w="4618"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rPr>
                <w:sz w:val="20"/>
                <w:szCs w:val="20"/>
              </w:rPr>
            </w:pPr>
            <w:r w:rsidRPr="003C725A">
              <w:rPr>
                <w:sz w:val="20"/>
                <w:szCs w:val="20"/>
              </w:rPr>
              <w:t>в том числе:</w:t>
            </w:r>
          </w:p>
        </w:tc>
        <w:tc>
          <w:tcPr>
            <w:tcW w:w="1701" w:type="dxa"/>
            <w:shd w:val="clear" w:color="auto" w:fill="auto"/>
            <w:vAlign w:val="center"/>
          </w:tcPr>
          <w:p w:rsidR="0007563A" w:rsidRPr="003C725A" w:rsidRDefault="0007563A" w:rsidP="00BA2B1C">
            <w:pPr>
              <w:jc w:val="center"/>
              <w:rPr>
                <w:rFonts w:ascii="Times New Roman" w:eastAsia="Times New Roman" w:hAnsi="Times New Roman" w:cs="Times New Roman"/>
                <w:sz w:val="20"/>
                <w:szCs w:val="20"/>
                <w:highlight w:val="yellow"/>
              </w:rPr>
            </w:pPr>
          </w:p>
        </w:tc>
        <w:tc>
          <w:tcPr>
            <w:tcW w:w="1560" w:type="dxa"/>
            <w:shd w:val="clear" w:color="auto" w:fill="auto"/>
            <w:vAlign w:val="center"/>
          </w:tcPr>
          <w:p w:rsidR="0007563A" w:rsidRPr="003C725A" w:rsidRDefault="0007563A" w:rsidP="00BA2B1C">
            <w:pPr>
              <w:jc w:val="center"/>
              <w:rPr>
                <w:rFonts w:ascii="Times New Roman" w:eastAsia="Times New Roman" w:hAnsi="Times New Roman" w:cs="Times New Roman"/>
                <w:sz w:val="20"/>
                <w:szCs w:val="20"/>
                <w:highlight w:val="yellow"/>
              </w:rPr>
            </w:pPr>
          </w:p>
        </w:tc>
        <w:tc>
          <w:tcPr>
            <w:tcW w:w="1559" w:type="dxa"/>
            <w:shd w:val="clear" w:color="auto" w:fill="auto"/>
            <w:vAlign w:val="center"/>
          </w:tcPr>
          <w:p w:rsidR="0007563A" w:rsidRPr="003C725A" w:rsidRDefault="0007563A" w:rsidP="00BA2B1C">
            <w:pPr>
              <w:jc w:val="center"/>
              <w:rPr>
                <w:rFonts w:ascii="Times New Roman" w:eastAsia="Times New Roman" w:hAnsi="Times New Roman" w:cs="Times New Roman"/>
                <w:sz w:val="20"/>
                <w:szCs w:val="20"/>
                <w:highlight w:val="yellow"/>
              </w:rPr>
            </w:pPr>
          </w:p>
        </w:tc>
      </w:tr>
      <w:tr w:rsidR="0007563A" w:rsidRPr="003C725A" w:rsidTr="0007563A">
        <w:trPr>
          <w:cantSplit/>
        </w:trPr>
        <w:tc>
          <w:tcPr>
            <w:tcW w:w="593"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1</w:t>
            </w:r>
          </w:p>
        </w:tc>
        <w:tc>
          <w:tcPr>
            <w:tcW w:w="4618"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rPr>
                <w:sz w:val="20"/>
                <w:szCs w:val="20"/>
              </w:rPr>
            </w:pPr>
            <w:r w:rsidRPr="003C725A">
              <w:rPr>
                <w:sz w:val="20"/>
                <w:szCs w:val="20"/>
              </w:rPr>
              <w:t>Департамент финансов автономного округа</w:t>
            </w:r>
          </w:p>
        </w:tc>
        <w:tc>
          <w:tcPr>
            <w:tcW w:w="1701"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3 623 267,8</w:t>
            </w:r>
          </w:p>
        </w:tc>
        <w:tc>
          <w:tcPr>
            <w:tcW w:w="1560"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5 251 489,1</w:t>
            </w:r>
          </w:p>
        </w:tc>
        <w:tc>
          <w:tcPr>
            <w:tcW w:w="1559"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6 166 067,7</w:t>
            </w:r>
          </w:p>
        </w:tc>
      </w:tr>
      <w:tr w:rsidR="0007563A" w:rsidRPr="003C725A" w:rsidTr="0007563A">
        <w:trPr>
          <w:cantSplit/>
        </w:trPr>
        <w:tc>
          <w:tcPr>
            <w:tcW w:w="593"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2</w:t>
            </w:r>
          </w:p>
        </w:tc>
        <w:tc>
          <w:tcPr>
            <w:tcW w:w="4618"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rPr>
                <w:sz w:val="20"/>
                <w:szCs w:val="20"/>
              </w:rPr>
            </w:pPr>
            <w:r w:rsidRPr="003C725A">
              <w:rPr>
                <w:bCs/>
                <w:sz w:val="20"/>
                <w:szCs w:val="20"/>
              </w:rPr>
              <w:t>Департамент государственного заказа автономного округа</w:t>
            </w:r>
          </w:p>
        </w:tc>
        <w:tc>
          <w:tcPr>
            <w:tcW w:w="1701"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90 374,5</w:t>
            </w:r>
          </w:p>
        </w:tc>
        <w:tc>
          <w:tcPr>
            <w:tcW w:w="1560"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89 819,4</w:t>
            </w:r>
          </w:p>
        </w:tc>
        <w:tc>
          <w:tcPr>
            <w:tcW w:w="1559" w:type="dxa"/>
            <w:shd w:val="clear" w:color="auto" w:fill="auto"/>
            <w:vAlign w:val="center"/>
          </w:tcPr>
          <w:p w:rsidR="0007563A" w:rsidRPr="003C725A" w:rsidRDefault="0007563A" w:rsidP="00BA2B1C">
            <w:pPr>
              <w:pStyle w:val="a5"/>
              <w:tabs>
                <w:tab w:val="left" w:pos="459"/>
              </w:tabs>
              <w:suppressAutoHyphens/>
              <w:spacing w:before="0" w:beforeAutospacing="0" w:after="0" w:afterAutospacing="0"/>
              <w:jc w:val="center"/>
              <w:rPr>
                <w:sz w:val="20"/>
                <w:szCs w:val="20"/>
              </w:rPr>
            </w:pPr>
            <w:r w:rsidRPr="003C725A">
              <w:rPr>
                <w:sz w:val="20"/>
                <w:szCs w:val="20"/>
              </w:rPr>
              <w:t>91 079,4</w:t>
            </w:r>
          </w:p>
        </w:tc>
      </w:tr>
    </w:tbl>
    <w:p w:rsidR="0007563A" w:rsidRDefault="0007563A" w:rsidP="0007563A">
      <w:pPr>
        <w:pStyle w:val="a5"/>
        <w:tabs>
          <w:tab w:val="left" w:pos="459"/>
        </w:tabs>
        <w:suppressAutoHyphens/>
        <w:spacing w:beforeAutospacing="0" w:after="0" w:afterAutospacing="0"/>
        <w:jc w:val="both"/>
        <w:rPr>
          <w:sz w:val="28"/>
          <w:szCs w:val="28"/>
        </w:rPr>
      </w:pPr>
    </w:p>
    <w:p w:rsidR="0007563A" w:rsidRDefault="0007563A" w:rsidP="0007563A">
      <w:pPr>
        <w:pStyle w:val="22"/>
        <w:shd w:val="clear" w:color="auto" w:fill="auto"/>
        <w:spacing w:line="360" w:lineRule="auto"/>
        <w:ind w:left="80" w:right="180" w:firstLine="709"/>
        <w:jc w:val="both"/>
        <w:rPr>
          <w:sz w:val="24"/>
          <w:szCs w:val="24"/>
        </w:rPr>
      </w:pPr>
      <w:r>
        <w:rPr>
          <w:sz w:val="24"/>
          <w:szCs w:val="24"/>
        </w:rPr>
        <w:t>В состав государственной программы входят две подпрограммы.</w:t>
      </w:r>
    </w:p>
    <w:p w:rsidR="0007563A" w:rsidRDefault="00A9518B" w:rsidP="0007563A">
      <w:pPr>
        <w:pStyle w:val="a5"/>
        <w:tabs>
          <w:tab w:val="left" w:pos="459"/>
        </w:tabs>
        <w:suppressAutoHyphens/>
        <w:spacing w:beforeAutospacing="0" w:after="0" w:afterAutospacing="0" w:line="360" w:lineRule="auto"/>
        <w:jc w:val="right"/>
      </w:pPr>
      <w:r>
        <w:t>Таблица 55</w:t>
      </w:r>
    </w:p>
    <w:p w:rsidR="0007563A" w:rsidRDefault="0007563A" w:rsidP="003C725A">
      <w:pPr>
        <w:pStyle w:val="a5"/>
        <w:tabs>
          <w:tab w:val="left" w:pos="459"/>
        </w:tabs>
        <w:suppressAutoHyphens/>
        <w:spacing w:beforeAutospacing="0" w:after="0" w:afterAutospacing="0" w:line="276" w:lineRule="auto"/>
        <w:jc w:val="center"/>
      </w:pPr>
      <w:r>
        <w:t>Структура расходов государственной программы автономного округа</w:t>
      </w:r>
    </w:p>
    <w:p w:rsidR="0007563A" w:rsidRDefault="0007563A" w:rsidP="003C725A">
      <w:pPr>
        <w:pStyle w:val="NormalANX"/>
        <w:spacing w:before="0" w:after="0" w:line="276" w:lineRule="auto"/>
        <w:ind w:left="-142" w:firstLine="0"/>
        <w:jc w:val="center"/>
        <w:rPr>
          <w:rFonts w:eastAsiaTheme="minorHAnsi"/>
          <w:sz w:val="24"/>
          <w:szCs w:val="24"/>
          <w:lang w:eastAsia="en-US"/>
        </w:rPr>
      </w:pPr>
      <w:r>
        <w:rPr>
          <w:sz w:val="24"/>
          <w:szCs w:val="24"/>
        </w:rPr>
        <w:t xml:space="preserve">«Управление государственными финансами» в разрезе подпрограмм </w:t>
      </w:r>
      <w:r>
        <w:rPr>
          <w:rFonts w:eastAsiaTheme="minorHAnsi"/>
          <w:sz w:val="24"/>
          <w:szCs w:val="24"/>
          <w:lang w:eastAsia="en-US"/>
        </w:rPr>
        <w:t>на 2021-2023 годы</w:t>
      </w:r>
    </w:p>
    <w:p w:rsidR="00BA2B1C" w:rsidRDefault="00BA2B1C" w:rsidP="003C725A">
      <w:pPr>
        <w:pStyle w:val="NormalANX"/>
        <w:spacing w:before="0" w:after="0" w:line="276" w:lineRule="auto"/>
        <w:ind w:left="-142" w:firstLine="0"/>
        <w:jc w:val="center"/>
        <w:rPr>
          <w:rFonts w:eastAsiaTheme="minorHAnsi"/>
          <w:sz w:val="24"/>
          <w:szCs w:val="24"/>
          <w:lang w:eastAsia="en-US"/>
        </w:rPr>
      </w:pPr>
    </w:p>
    <w:tbl>
      <w:tblPr>
        <w:tblW w:w="5000" w:type="pct"/>
        <w:tblInd w:w="-175" w:type="dxa"/>
        <w:tblLook w:val="04A0" w:firstRow="1" w:lastRow="0" w:firstColumn="1" w:lastColumn="0" w:noHBand="0" w:noVBand="1"/>
      </w:tblPr>
      <w:tblGrid>
        <w:gridCol w:w="578"/>
        <w:gridCol w:w="2753"/>
        <w:gridCol w:w="1304"/>
        <w:gridCol w:w="980"/>
        <w:gridCol w:w="1295"/>
        <w:gridCol w:w="915"/>
        <w:gridCol w:w="1301"/>
        <w:gridCol w:w="1012"/>
      </w:tblGrid>
      <w:tr w:rsidR="0007563A" w:rsidRPr="003C725A" w:rsidTr="00BA2B1C">
        <w:trPr>
          <w:trHeight w:val="312"/>
          <w:tblHeader/>
        </w:trPr>
        <w:tc>
          <w:tcPr>
            <w:tcW w:w="57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ind w:left="-108" w:righ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 </w:t>
            </w:r>
          </w:p>
          <w:p w:rsidR="0007563A" w:rsidRPr="003C725A" w:rsidRDefault="0007563A" w:rsidP="006826D6">
            <w:pPr>
              <w:spacing w:after="0" w:line="240" w:lineRule="auto"/>
              <w:ind w:left="-108" w:righ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п/п</w:t>
            </w:r>
          </w:p>
        </w:tc>
        <w:tc>
          <w:tcPr>
            <w:tcW w:w="275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28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2021 год (проект)</w:t>
            </w:r>
          </w:p>
        </w:tc>
        <w:tc>
          <w:tcPr>
            <w:tcW w:w="2210"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sz w:val="20"/>
                <w:szCs w:val="20"/>
              </w:rPr>
              <w:t>2022 год (проект)</w:t>
            </w:r>
          </w:p>
        </w:tc>
        <w:tc>
          <w:tcPr>
            <w:tcW w:w="2313" w:type="dxa"/>
            <w:gridSpan w:val="2"/>
            <w:tcBorders>
              <w:top w:val="single" w:sz="4" w:space="0" w:color="000000"/>
              <w:left w:val="single" w:sz="4" w:space="0" w:color="000000"/>
              <w:bottom w:val="single" w:sz="4" w:space="0" w:color="000000"/>
              <w:right w:val="single" w:sz="4" w:space="0" w:color="000000"/>
            </w:tcBorders>
            <w:shd w:val="clear" w:color="000000" w:fill="FFFFFF"/>
          </w:tcPr>
          <w:p w:rsidR="0007563A" w:rsidRPr="003C725A" w:rsidRDefault="0007563A" w:rsidP="006826D6">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2023 год (проект)</w:t>
            </w:r>
          </w:p>
        </w:tc>
      </w:tr>
      <w:tr w:rsidR="0007563A" w:rsidRPr="003C725A" w:rsidTr="00BA2B1C">
        <w:trPr>
          <w:trHeight w:val="699"/>
          <w:tblHeader/>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p>
        </w:tc>
        <w:tc>
          <w:tcPr>
            <w:tcW w:w="2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Сумма, </w:t>
            </w:r>
          </w:p>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тыс. рублей</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Сумма, </w:t>
            </w:r>
          </w:p>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тыс. рублей</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Сумма, </w:t>
            </w:r>
          </w:p>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тыс. рублей</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объёме расхо-дов</w:t>
            </w:r>
          </w:p>
        </w:tc>
      </w:tr>
      <w:tr w:rsidR="0007563A" w:rsidRPr="003C725A" w:rsidTr="00BA2B1C">
        <w:trPr>
          <w:trHeight w:val="197"/>
          <w:tblHeader/>
        </w:trPr>
        <w:tc>
          <w:tcPr>
            <w:tcW w:w="578" w:type="dxa"/>
            <w:tcBorders>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753" w:type="dxa"/>
            <w:tcBorders>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6</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7</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w:t>
            </w:r>
          </w:p>
        </w:tc>
      </w:tr>
      <w:tr w:rsidR="0007563A" w:rsidRPr="003C725A" w:rsidTr="00BA2B1C">
        <w:trPr>
          <w:trHeight w:val="463"/>
        </w:trPr>
        <w:tc>
          <w:tcPr>
            <w:tcW w:w="578" w:type="dxa"/>
            <w:tcBorders>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p>
        </w:tc>
        <w:tc>
          <w:tcPr>
            <w:tcW w:w="2753" w:type="dxa"/>
            <w:tcBorders>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ind w:right="-392"/>
              <w:rPr>
                <w:rFonts w:ascii="Times New Roman" w:hAnsi="Times New Roman" w:cs="Times New Roman"/>
                <w:b/>
                <w:bCs/>
                <w:sz w:val="20"/>
                <w:szCs w:val="20"/>
              </w:rPr>
            </w:pPr>
            <w:r w:rsidRPr="003C725A">
              <w:rPr>
                <w:rFonts w:ascii="Times New Roman" w:hAnsi="Times New Roman" w:cs="Times New Roman"/>
                <w:b/>
                <w:bCs/>
                <w:sz w:val="20"/>
                <w:szCs w:val="20"/>
              </w:rPr>
              <w:t>Всего по государственной программе, в том числе:</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sz w:val="20"/>
                <w:szCs w:val="20"/>
              </w:rPr>
            </w:pPr>
            <w:r w:rsidRPr="003C725A">
              <w:rPr>
                <w:rFonts w:ascii="Times New Roman" w:hAnsi="Times New Roman" w:cs="Times New Roman"/>
                <w:b/>
                <w:sz w:val="20"/>
                <w:szCs w:val="20"/>
              </w:rPr>
              <w:t>3 713 642,3</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
                <w:sz w:val="20"/>
                <w:szCs w:val="20"/>
              </w:rPr>
            </w:pPr>
            <w:r w:rsidRPr="003C725A">
              <w:rPr>
                <w:rFonts w:ascii="Times New Roman" w:hAnsi="Times New Roman" w:cs="Times New Roman"/>
                <w:b/>
                <w:sz w:val="20"/>
                <w:szCs w:val="20"/>
              </w:rPr>
              <w:t>100,0</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
                <w:sz w:val="20"/>
                <w:szCs w:val="20"/>
              </w:rPr>
            </w:pPr>
            <w:r w:rsidRPr="003C725A">
              <w:rPr>
                <w:rFonts w:ascii="Times New Roman" w:hAnsi="Times New Roman" w:cs="Times New Roman"/>
                <w:b/>
                <w:sz w:val="20"/>
                <w:szCs w:val="20"/>
              </w:rPr>
              <w:t>5 341 308,5</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
                <w:bCs/>
                <w:sz w:val="20"/>
                <w:szCs w:val="20"/>
              </w:rPr>
            </w:pPr>
            <w:r w:rsidRPr="003C725A">
              <w:rPr>
                <w:rFonts w:ascii="Times New Roman" w:hAnsi="Times New Roman" w:cs="Times New Roman"/>
                <w:b/>
                <w:sz w:val="20"/>
                <w:szCs w:val="20"/>
              </w:rPr>
              <w:t>6 257 147,1</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r>
      <w:tr w:rsidR="0007563A" w:rsidRPr="003C725A" w:rsidTr="00BA2B1C">
        <w:trPr>
          <w:trHeight w:val="255"/>
        </w:trPr>
        <w:tc>
          <w:tcPr>
            <w:tcW w:w="578" w:type="dxa"/>
            <w:tcBorders>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p>
        </w:tc>
        <w:tc>
          <w:tcPr>
            <w:tcW w:w="2753" w:type="dxa"/>
            <w:tcBorders>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sz w:val="20"/>
                <w:szCs w:val="20"/>
              </w:rPr>
            </w:pPr>
            <w:r w:rsidRPr="003C725A">
              <w:rPr>
                <w:rFonts w:ascii="Times New Roman" w:hAnsi="Times New Roman" w:cs="Times New Roman"/>
                <w:sz w:val="20"/>
                <w:szCs w:val="20"/>
              </w:rPr>
              <w:t>3 713 642,3</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5 341 308,5</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sz w:val="20"/>
                <w:szCs w:val="20"/>
              </w:rPr>
              <w:t>6 257 147,1</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r>
      <w:tr w:rsidR="0007563A" w:rsidRPr="003C725A" w:rsidTr="00BA2B1C">
        <w:trPr>
          <w:trHeight w:val="255"/>
        </w:trPr>
        <w:tc>
          <w:tcPr>
            <w:tcW w:w="578" w:type="dxa"/>
            <w:tcBorders>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p>
        </w:tc>
        <w:tc>
          <w:tcPr>
            <w:tcW w:w="2753" w:type="dxa"/>
            <w:tcBorders>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федеральный бюджет</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0,0</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0,0</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0,0</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х</w:t>
            </w:r>
          </w:p>
        </w:tc>
      </w:tr>
      <w:tr w:rsidR="0007563A" w:rsidRPr="003C725A" w:rsidTr="00BA2B1C">
        <w:trPr>
          <w:trHeight w:val="255"/>
        </w:trPr>
        <w:tc>
          <w:tcPr>
            <w:tcW w:w="578" w:type="dxa"/>
            <w:tcBorders>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2753" w:type="dxa"/>
            <w:tcBorders>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«Организация бюджетного процесса в Ханты-Мансийском автономном округе – Югре», всего</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sz w:val="20"/>
                <w:szCs w:val="20"/>
              </w:rPr>
            </w:pPr>
            <w:r w:rsidRPr="003C725A">
              <w:rPr>
                <w:rFonts w:ascii="Times New Roman" w:hAnsi="Times New Roman" w:cs="Times New Roman"/>
                <w:bCs/>
                <w:sz w:val="20"/>
                <w:szCs w:val="20"/>
              </w:rPr>
              <w:t>412 633,9</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sz w:val="20"/>
                <w:szCs w:val="20"/>
              </w:rPr>
            </w:pPr>
            <w:r w:rsidRPr="003C725A">
              <w:rPr>
                <w:rFonts w:ascii="Times New Roman" w:hAnsi="Times New Roman" w:cs="Times New Roman"/>
                <w:bCs/>
                <w:sz w:val="20"/>
                <w:szCs w:val="20"/>
              </w:rPr>
              <w:t>11,1</w:t>
            </w:r>
          </w:p>
        </w:tc>
        <w:tc>
          <w:tcPr>
            <w:tcW w:w="129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425 851,8</w:t>
            </w:r>
          </w:p>
        </w:tc>
        <w:tc>
          <w:tcPr>
            <w:tcW w:w="915"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8,0</w:t>
            </w:r>
          </w:p>
        </w:tc>
        <w:tc>
          <w:tcPr>
            <w:tcW w:w="1301"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430 254,5</w:t>
            </w:r>
          </w:p>
        </w:tc>
        <w:tc>
          <w:tcPr>
            <w:tcW w:w="1012" w:type="dxa"/>
            <w:tcBorders>
              <w:top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6,9</w:t>
            </w:r>
          </w:p>
        </w:tc>
      </w:tr>
      <w:tr w:rsidR="0007563A" w:rsidRPr="003C725A" w:rsidTr="00BA2B1C">
        <w:trPr>
          <w:trHeight w:val="312"/>
        </w:trPr>
        <w:tc>
          <w:tcPr>
            <w:tcW w:w="5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2753" w:type="dxa"/>
            <w:tcBorders>
              <w:top w:val="single" w:sz="4" w:space="0" w:color="000000"/>
              <w:left w:val="single" w:sz="4" w:space="0" w:color="000000"/>
              <w:bottom w:val="single" w:sz="4" w:space="0" w:color="000000"/>
              <w:right w:val="single" w:sz="4" w:space="0" w:color="000000"/>
            </w:tcBorders>
            <w:shd w:val="clear" w:color="000000" w:fill="FFFFFF"/>
          </w:tcPr>
          <w:p w:rsidR="0007563A" w:rsidRPr="003C725A" w:rsidRDefault="0007563A" w:rsidP="006826D6">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«Управление государственным долгом Ханты-Мансийского автономного округа – Югры», всего</w:t>
            </w:r>
          </w:p>
        </w:tc>
        <w:tc>
          <w:tcPr>
            <w:tcW w:w="130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3 301 008,4</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sz w:val="20"/>
                <w:szCs w:val="20"/>
              </w:rPr>
            </w:pPr>
            <w:r w:rsidRPr="003C725A">
              <w:rPr>
                <w:rFonts w:ascii="Times New Roman" w:hAnsi="Times New Roman" w:cs="Times New Roman"/>
                <w:bCs/>
                <w:sz w:val="20"/>
                <w:szCs w:val="20"/>
              </w:rPr>
              <w:t>88,9</w:t>
            </w:r>
          </w:p>
        </w:tc>
        <w:tc>
          <w:tcPr>
            <w:tcW w:w="129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4 915 456,7</w:t>
            </w:r>
          </w:p>
        </w:tc>
        <w:tc>
          <w:tcPr>
            <w:tcW w:w="91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92,0</w:t>
            </w:r>
          </w:p>
        </w:tc>
        <w:tc>
          <w:tcPr>
            <w:tcW w:w="130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5 826 892,6</w:t>
            </w:r>
          </w:p>
        </w:tc>
        <w:tc>
          <w:tcPr>
            <w:tcW w:w="101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07563A" w:rsidRPr="003C725A" w:rsidRDefault="0007563A" w:rsidP="006826D6">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93,1</w:t>
            </w:r>
          </w:p>
        </w:tc>
      </w:tr>
    </w:tbl>
    <w:p w:rsidR="0007563A" w:rsidRDefault="0007563A" w:rsidP="0007563A">
      <w:pPr>
        <w:widowControl w:val="0"/>
        <w:spacing w:after="0" w:line="360" w:lineRule="auto"/>
        <w:ind w:firstLine="709"/>
        <w:jc w:val="both"/>
        <w:rPr>
          <w:rFonts w:ascii="Times New Roman" w:eastAsia="Times New Roman" w:hAnsi="Times New Roman" w:cs="Times New Roman"/>
          <w:sz w:val="24"/>
          <w:szCs w:val="24"/>
        </w:rPr>
      </w:pPr>
    </w:p>
    <w:p w:rsidR="0007563A" w:rsidRDefault="0007563A" w:rsidP="0007563A">
      <w:pPr>
        <w:spacing w:after="0" w:line="360" w:lineRule="auto"/>
        <w:ind w:firstLine="709"/>
        <w:jc w:val="both"/>
        <w:rPr>
          <w:rFonts w:ascii="Times New Roman" w:hAnsi="Times New Roman"/>
          <w:spacing w:val="4"/>
          <w:sz w:val="24"/>
          <w:szCs w:val="24"/>
        </w:rPr>
      </w:pPr>
      <w:r>
        <w:rPr>
          <w:rFonts w:ascii="Times New Roman" w:hAnsi="Times New Roman" w:cs="Times New Roman"/>
          <w:color w:val="000000" w:themeColor="text1"/>
          <w:sz w:val="24"/>
          <w:szCs w:val="24"/>
        </w:rPr>
        <w:lastRenderedPageBreak/>
        <w:t xml:space="preserve">В целом изменение объема </w:t>
      </w:r>
      <w:r>
        <w:rPr>
          <w:rFonts w:ascii="Times New Roman" w:hAnsi="Times New Roman" w:cs="Times New Roman"/>
          <w:sz w:val="24"/>
          <w:szCs w:val="24"/>
        </w:rPr>
        <w:t>бюджетных ассигнований на реализацию государственной программы на 2021-2023 годы обусловлено увеличением расходов на:</w:t>
      </w:r>
    </w:p>
    <w:p w:rsidR="0007563A" w:rsidRDefault="0007563A" w:rsidP="0007563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своевременного исполнения обязательств автономного округа по выплате процентных платежей по государственному долгу автономного округа;</w:t>
      </w:r>
    </w:p>
    <w:p w:rsidR="0007563A" w:rsidRDefault="0007563A" w:rsidP="0007563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обучающих мероприятий, направленных на повышение профессиональной компетенции в сфере закупок;</w:t>
      </w:r>
    </w:p>
    <w:p w:rsidR="0007563A" w:rsidRDefault="0007563A" w:rsidP="0007563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ежегодное техническое сопровождение программного продукта ГИС «Государственный заказ».</w:t>
      </w:r>
    </w:p>
    <w:p w:rsidR="0007563A" w:rsidRDefault="0007563A" w:rsidP="0007563A">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07563A" w:rsidRDefault="0007563A" w:rsidP="0007563A">
      <w:pPr>
        <w:widowControl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обеспечение деятельности Департамента финансов автономного округа и Департамента государственного заказа автономного округа планируется направить в 2021 году в сумме 385 294,2 тыс. рублей, в 2022 году – 388 340,8 тыс. рублей, в 2023 году – 388 231,6 тыс. рублей.</w:t>
      </w:r>
    </w:p>
    <w:p w:rsidR="0007563A" w:rsidRDefault="0007563A" w:rsidP="0007563A">
      <w:pPr>
        <w:widowControl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исполнение обязательств автономного округа по обслуживанию государственного долга автономного округа бюджетные ассигнования предусмотрены на 2021 год в сумме </w:t>
      </w:r>
      <w:r>
        <w:rPr>
          <w:rFonts w:ascii="Times New Roman" w:hAnsi="Times New Roman" w:cs="Times New Roman"/>
          <w:bCs/>
          <w:sz w:val="24"/>
          <w:szCs w:val="24"/>
        </w:rPr>
        <w:t>3 301 008,4</w:t>
      </w:r>
      <w:r>
        <w:rPr>
          <w:rFonts w:ascii="Times New Roman" w:eastAsia="Times New Roman" w:hAnsi="Times New Roman" w:cs="Times New Roman"/>
          <w:sz w:val="24"/>
          <w:szCs w:val="24"/>
        </w:rPr>
        <w:t xml:space="preserve"> тыс. рублей, на 2022 год – 4 915 456,7 тыс. рублей, на 2023 год – </w:t>
      </w:r>
      <w:r>
        <w:rPr>
          <w:rFonts w:ascii="Times New Roman" w:hAnsi="Times New Roman" w:cs="Times New Roman"/>
          <w:bCs/>
          <w:sz w:val="24"/>
          <w:szCs w:val="24"/>
        </w:rPr>
        <w:t>5 826 892,6</w:t>
      </w:r>
      <w:r>
        <w:rPr>
          <w:rFonts w:ascii="Times New Roman" w:eastAsia="Times New Roman" w:hAnsi="Times New Roman" w:cs="Times New Roman"/>
          <w:sz w:val="24"/>
          <w:szCs w:val="24"/>
        </w:rPr>
        <w:t xml:space="preserve"> тыс. рублей. </w:t>
      </w:r>
    </w:p>
    <w:p w:rsidR="0007563A" w:rsidRDefault="0007563A" w:rsidP="0007563A">
      <w:pPr>
        <w:widowControl w:val="0"/>
        <w:spacing w:after="0" w:line="360" w:lineRule="auto"/>
        <w:ind w:firstLine="709"/>
        <w:jc w:val="both"/>
      </w:pPr>
      <w:r>
        <w:rPr>
          <w:rFonts w:ascii="Times New Roman" w:eastAsia="Times New Roman" w:hAnsi="Times New Roman" w:cs="Times New Roman"/>
          <w:sz w:val="24"/>
          <w:szCs w:val="24"/>
        </w:rPr>
        <w:t>На создание и развитие «Регионального электронного бюджета Югры» планируется направить в 2021 году в сумме 27 339,7 тыс. рублей, в 2022 году – 37 511,0 тыс. рублей, в 2023 году – 42 022,9 тыс. рублей.</w:t>
      </w:r>
    </w:p>
    <w:p w:rsidR="009F67A9" w:rsidRDefault="009F67A9" w:rsidP="0007563A">
      <w:pPr>
        <w:spacing w:after="0"/>
        <w:ind w:firstLine="709"/>
        <w:jc w:val="center"/>
        <w:rPr>
          <w:rFonts w:ascii="Times New Roman" w:hAnsi="Times New Roman" w:cs="Times New Roman"/>
          <w:b/>
          <w:sz w:val="24"/>
          <w:szCs w:val="24"/>
          <w:highlight w:val="yellow"/>
        </w:rPr>
      </w:pPr>
    </w:p>
    <w:p w:rsidR="00B75B6F" w:rsidRDefault="00B75B6F" w:rsidP="00B75B6F">
      <w:pPr>
        <w:pStyle w:val="ConsPlusNonformat"/>
        <w:spacing w:line="276" w:lineRule="auto"/>
        <w:jc w:val="center"/>
        <w:rPr>
          <w:rFonts w:ascii="Times New Roman" w:hAnsi="Times New Roman" w:cs="Times New Roman"/>
          <w:b/>
          <w:sz w:val="24"/>
          <w:szCs w:val="24"/>
        </w:rPr>
      </w:pPr>
      <w:r w:rsidRPr="008F2176">
        <w:rPr>
          <w:rFonts w:ascii="Times New Roman" w:hAnsi="Times New Roman" w:cs="Times New Roman"/>
          <w:b/>
          <w:sz w:val="24"/>
          <w:szCs w:val="24"/>
        </w:rPr>
        <w:t>2000000000 Государственная программа Ханты-Мансийского автономного округа – Югры</w:t>
      </w:r>
      <w:r w:rsidRPr="008F2176">
        <w:rPr>
          <w:rFonts w:ascii="Times New Roman" w:hAnsi="Times New Roman" w:cs="Times New Roman"/>
          <w:sz w:val="24"/>
          <w:szCs w:val="24"/>
        </w:rPr>
        <w:t xml:space="preserve"> </w:t>
      </w:r>
      <w:r w:rsidRPr="008F2176">
        <w:rPr>
          <w:rFonts w:ascii="Times New Roman" w:hAnsi="Times New Roman" w:cs="Times New Roman"/>
          <w:b/>
          <w:sz w:val="24"/>
          <w:szCs w:val="24"/>
        </w:rPr>
        <w:t>«Создание условий для эффективного управления муниципальными финансами»</w:t>
      </w:r>
    </w:p>
    <w:p w:rsidR="00113D3B" w:rsidRPr="008F2176" w:rsidRDefault="00113D3B" w:rsidP="00B75B6F">
      <w:pPr>
        <w:pStyle w:val="ConsPlusNonformat"/>
        <w:spacing w:line="276" w:lineRule="auto"/>
        <w:jc w:val="center"/>
        <w:rPr>
          <w:rFonts w:ascii="Times New Roman" w:hAnsi="Times New Roman" w:cs="Times New Roman"/>
          <w:b/>
          <w:sz w:val="24"/>
          <w:szCs w:val="24"/>
        </w:rPr>
      </w:pPr>
    </w:p>
    <w:p w:rsidR="00C2004A" w:rsidRPr="00C2004A" w:rsidRDefault="00C2004A" w:rsidP="00C2004A">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2004A">
        <w:rPr>
          <w:rFonts w:ascii="Times New Roman" w:eastAsia="Times New Roman" w:hAnsi="Times New Roman" w:cs="Times New Roman"/>
          <w:sz w:val="24"/>
          <w:szCs w:val="24"/>
        </w:rPr>
        <w:t xml:space="preserve">Государственная программа автономного округа «Создание условий для эффективного управления муниципальными финансами» (далее – государственная программа) утверждена постановлением Правительства автономного округа от 5 октября 2018 года № 360-п. </w:t>
      </w:r>
    </w:p>
    <w:p w:rsidR="00C2004A" w:rsidRPr="00C2004A" w:rsidRDefault="00C2004A" w:rsidP="00C2004A">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2004A">
        <w:rPr>
          <w:rFonts w:ascii="Times New Roman" w:eastAsia="Times New Roman" w:hAnsi="Times New Roman" w:cs="Times New Roman"/>
          <w:sz w:val="24"/>
          <w:szCs w:val="24"/>
        </w:rPr>
        <w:t>Государственная программа размещена в сети Интернет по электронному адресу: https://depfin.admhmao.ru/gosudarstvennye-i-tselevye-programmy/.</w:t>
      </w:r>
    </w:p>
    <w:p w:rsidR="00C2004A" w:rsidRPr="00C2004A" w:rsidRDefault="00C2004A" w:rsidP="00C2004A">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2004A">
        <w:rPr>
          <w:rFonts w:ascii="Times New Roman" w:eastAsia="Times New Roman" w:hAnsi="Times New Roman" w:cs="Times New Roman"/>
          <w:sz w:val="24"/>
          <w:szCs w:val="24"/>
        </w:rPr>
        <w:t>На реализацию государственной программы в 2021 году планируется направить 14 832 145,2 тыс. рублей, в 2022 году – 14 804 920,3 тыс. рублей, в 2023 году –15 379 318,2 тыс. рублей.</w:t>
      </w:r>
    </w:p>
    <w:p w:rsidR="008E3668" w:rsidRDefault="00C2004A" w:rsidP="00C2004A">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2004A">
        <w:rPr>
          <w:rFonts w:ascii="Times New Roman" w:eastAsia="Times New Roman" w:hAnsi="Times New Roman" w:cs="Times New Roman"/>
          <w:sz w:val="24"/>
          <w:szCs w:val="24"/>
        </w:rPr>
        <w:t>Объемы бюджетных ассигнований распределены следующим образом:</w:t>
      </w:r>
    </w:p>
    <w:p w:rsidR="00C2004A" w:rsidRPr="00A9518B" w:rsidRDefault="00A9518B" w:rsidP="00C2004A">
      <w:pPr>
        <w:spacing w:after="120" w:line="240" w:lineRule="auto"/>
        <w:ind w:firstLine="709"/>
        <w:jc w:val="right"/>
        <w:rPr>
          <w:rFonts w:ascii="Times New Roman" w:hAnsi="Times New Roman" w:cs="Times New Roman"/>
          <w:sz w:val="24"/>
          <w:szCs w:val="24"/>
        </w:rPr>
      </w:pPr>
      <w:r w:rsidRPr="00A9518B">
        <w:rPr>
          <w:rFonts w:ascii="Times New Roman" w:hAnsi="Times New Roman" w:cs="Times New Roman"/>
          <w:sz w:val="24"/>
          <w:szCs w:val="24"/>
        </w:rPr>
        <w:t xml:space="preserve">Таблица </w:t>
      </w:r>
      <w:r>
        <w:rPr>
          <w:rFonts w:ascii="Times New Roman" w:hAnsi="Times New Roman" w:cs="Times New Roman"/>
          <w:sz w:val="24"/>
          <w:szCs w:val="24"/>
        </w:rPr>
        <w:t>56</w:t>
      </w:r>
    </w:p>
    <w:p w:rsidR="00C2004A" w:rsidRPr="00A9518B" w:rsidRDefault="00C2004A" w:rsidP="00C2004A">
      <w:pPr>
        <w:pStyle w:val="NormalANX"/>
        <w:spacing w:before="0" w:after="0" w:line="276" w:lineRule="auto"/>
        <w:ind w:firstLine="0"/>
        <w:jc w:val="center"/>
        <w:rPr>
          <w:sz w:val="24"/>
          <w:szCs w:val="24"/>
        </w:rPr>
      </w:pPr>
      <w:r w:rsidRPr="00A9518B">
        <w:rPr>
          <w:sz w:val="24"/>
          <w:szCs w:val="24"/>
        </w:rPr>
        <w:t xml:space="preserve">Объём бюджетных ассигнований на </w:t>
      </w:r>
      <w:r w:rsidRPr="00A9518B">
        <w:rPr>
          <w:rFonts w:eastAsiaTheme="minorHAnsi"/>
          <w:sz w:val="24"/>
          <w:szCs w:val="24"/>
          <w:lang w:eastAsia="en-US"/>
        </w:rPr>
        <w:t xml:space="preserve">2021-2023 годы </w:t>
      </w:r>
      <w:r w:rsidRPr="00A9518B">
        <w:rPr>
          <w:sz w:val="24"/>
          <w:szCs w:val="24"/>
        </w:rPr>
        <w:t xml:space="preserve">по ответственному исполнителю </w:t>
      </w:r>
    </w:p>
    <w:p w:rsidR="00C2004A" w:rsidRPr="00A9518B" w:rsidRDefault="00C2004A" w:rsidP="00C2004A">
      <w:pPr>
        <w:pStyle w:val="NormalANX"/>
        <w:spacing w:before="0" w:after="0" w:line="276" w:lineRule="auto"/>
        <w:ind w:firstLine="0"/>
        <w:jc w:val="center"/>
        <w:rPr>
          <w:sz w:val="24"/>
          <w:szCs w:val="24"/>
        </w:rPr>
      </w:pPr>
      <w:r w:rsidRPr="00A9518B">
        <w:rPr>
          <w:sz w:val="24"/>
          <w:szCs w:val="24"/>
        </w:rPr>
        <w:lastRenderedPageBreak/>
        <w:t>и соисполнителям государственной программы автономного округа «Создание условий для эффективного управления муниципальными финансами»</w:t>
      </w:r>
    </w:p>
    <w:p w:rsidR="00C2004A" w:rsidRPr="00A9518B" w:rsidRDefault="00C2004A" w:rsidP="00C2004A">
      <w:pPr>
        <w:pStyle w:val="a5"/>
        <w:tabs>
          <w:tab w:val="left" w:pos="459"/>
        </w:tabs>
        <w:suppressAutoHyphens/>
        <w:spacing w:before="0" w:beforeAutospacing="0" w:after="0" w:afterAutospacing="0"/>
        <w:jc w:val="right"/>
        <w:rPr>
          <w:sz w:val="22"/>
          <w:szCs w:val="22"/>
        </w:rPr>
      </w:pPr>
      <w:r w:rsidRPr="00A9518B">
        <w:rPr>
          <w:sz w:val="22"/>
          <w:szCs w:val="22"/>
        </w:rPr>
        <w:t>(тыс. рублей)</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83"/>
        <w:gridCol w:w="1559"/>
        <w:gridCol w:w="1560"/>
        <w:gridCol w:w="1559"/>
      </w:tblGrid>
      <w:tr w:rsidR="00A9518B" w:rsidRPr="00A9518B" w:rsidTr="003C725A">
        <w:tc>
          <w:tcPr>
            <w:tcW w:w="567" w:type="dxa"/>
            <w:vMerge w:val="restart"/>
          </w:tcPr>
          <w:p w:rsidR="00C2004A" w:rsidRPr="00A9518B" w:rsidRDefault="00C2004A" w:rsidP="00C2004A">
            <w:pPr>
              <w:spacing w:after="0" w:line="240" w:lineRule="auto"/>
              <w:jc w:val="both"/>
              <w:rPr>
                <w:rFonts w:ascii="Times New Roman" w:hAnsi="Times New Roman" w:cs="Times New Roman"/>
                <w:sz w:val="20"/>
                <w:szCs w:val="20"/>
              </w:rPr>
            </w:pPr>
            <w:r w:rsidRPr="00A9518B">
              <w:rPr>
                <w:rFonts w:ascii="Times New Roman" w:hAnsi="Times New Roman" w:cs="Times New Roman"/>
                <w:sz w:val="20"/>
                <w:szCs w:val="20"/>
              </w:rPr>
              <w:t>№ п/п</w:t>
            </w:r>
          </w:p>
        </w:tc>
        <w:tc>
          <w:tcPr>
            <w:tcW w:w="4683" w:type="dxa"/>
            <w:vMerge w:val="restart"/>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678" w:type="dxa"/>
            <w:gridSpan w:val="3"/>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Проект</w:t>
            </w:r>
          </w:p>
        </w:tc>
      </w:tr>
      <w:tr w:rsidR="00A9518B" w:rsidRPr="00A9518B" w:rsidTr="00425D8F">
        <w:trPr>
          <w:trHeight w:val="312"/>
        </w:trPr>
        <w:tc>
          <w:tcPr>
            <w:tcW w:w="567" w:type="dxa"/>
            <w:vMerge/>
          </w:tcPr>
          <w:p w:rsidR="00C2004A" w:rsidRPr="00A9518B" w:rsidRDefault="00C2004A" w:rsidP="00C2004A">
            <w:pPr>
              <w:spacing w:after="0" w:line="240" w:lineRule="auto"/>
              <w:jc w:val="both"/>
              <w:rPr>
                <w:rFonts w:ascii="Times New Roman" w:hAnsi="Times New Roman" w:cs="Times New Roman"/>
                <w:sz w:val="20"/>
                <w:szCs w:val="20"/>
              </w:rPr>
            </w:pPr>
          </w:p>
        </w:tc>
        <w:tc>
          <w:tcPr>
            <w:tcW w:w="4683" w:type="dxa"/>
            <w:vMerge/>
          </w:tcPr>
          <w:p w:rsidR="00C2004A" w:rsidRPr="00A9518B" w:rsidRDefault="00C2004A" w:rsidP="00C2004A">
            <w:pPr>
              <w:spacing w:after="0" w:line="240" w:lineRule="auto"/>
              <w:jc w:val="center"/>
              <w:rPr>
                <w:rFonts w:ascii="Times New Roman" w:hAnsi="Times New Roman" w:cs="Times New Roman"/>
                <w:sz w:val="20"/>
                <w:szCs w:val="20"/>
              </w:rPr>
            </w:pP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2021 год</w:t>
            </w:r>
          </w:p>
        </w:tc>
        <w:tc>
          <w:tcPr>
            <w:tcW w:w="1560"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2022 год</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2023 год</w:t>
            </w:r>
          </w:p>
        </w:tc>
      </w:tr>
      <w:tr w:rsidR="00A9518B" w:rsidRPr="00A9518B" w:rsidTr="003C725A">
        <w:tc>
          <w:tcPr>
            <w:tcW w:w="567"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w:t>
            </w:r>
          </w:p>
        </w:tc>
        <w:tc>
          <w:tcPr>
            <w:tcW w:w="4683"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2</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3</w:t>
            </w:r>
          </w:p>
        </w:tc>
        <w:tc>
          <w:tcPr>
            <w:tcW w:w="1560" w:type="dxa"/>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4</w:t>
            </w:r>
          </w:p>
        </w:tc>
        <w:tc>
          <w:tcPr>
            <w:tcW w:w="1559" w:type="dxa"/>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5</w:t>
            </w:r>
          </w:p>
        </w:tc>
      </w:tr>
      <w:tr w:rsidR="00A9518B" w:rsidRPr="00A9518B" w:rsidTr="003C725A">
        <w:tc>
          <w:tcPr>
            <w:tcW w:w="567" w:type="dxa"/>
            <w:vAlign w:val="center"/>
          </w:tcPr>
          <w:p w:rsidR="00C2004A" w:rsidRPr="00A9518B" w:rsidRDefault="00C2004A" w:rsidP="00C2004A">
            <w:pPr>
              <w:spacing w:after="0" w:line="240" w:lineRule="auto"/>
              <w:rPr>
                <w:rFonts w:ascii="Times New Roman" w:hAnsi="Times New Roman" w:cs="Times New Roman"/>
                <w:b/>
                <w:sz w:val="20"/>
                <w:szCs w:val="20"/>
              </w:rPr>
            </w:pPr>
          </w:p>
        </w:tc>
        <w:tc>
          <w:tcPr>
            <w:tcW w:w="4683" w:type="dxa"/>
            <w:vAlign w:val="center"/>
          </w:tcPr>
          <w:p w:rsidR="00C2004A" w:rsidRPr="00A9518B" w:rsidRDefault="00C2004A" w:rsidP="00C2004A">
            <w:pPr>
              <w:spacing w:after="0" w:line="240" w:lineRule="auto"/>
              <w:rPr>
                <w:rFonts w:ascii="Times New Roman" w:hAnsi="Times New Roman" w:cs="Times New Roman"/>
                <w:b/>
                <w:sz w:val="20"/>
                <w:szCs w:val="20"/>
              </w:rPr>
            </w:pPr>
            <w:r w:rsidRPr="00A9518B">
              <w:rPr>
                <w:rFonts w:ascii="Times New Roman" w:hAnsi="Times New Roman" w:cs="Times New Roman"/>
                <w:b/>
                <w:sz w:val="20"/>
                <w:szCs w:val="20"/>
              </w:rPr>
              <w:t>Всего по государственной программе автономного округа</w:t>
            </w:r>
          </w:p>
        </w:tc>
        <w:tc>
          <w:tcPr>
            <w:tcW w:w="1559" w:type="dxa"/>
            <w:vAlign w:val="center"/>
          </w:tcPr>
          <w:p w:rsidR="00C2004A" w:rsidRPr="00A9518B" w:rsidRDefault="00C2004A" w:rsidP="00C2004A">
            <w:pPr>
              <w:spacing w:after="0" w:line="240" w:lineRule="auto"/>
              <w:jc w:val="center"/>
              <w:rPr>
                <w:rFonts w:ascii="Times New Roman" w:hAnsi="Times New Roman" w:cs="Times New Roman"/>
                <w:b/>
                <w:sz w:val="20"/>
                <w:szCs w:val="20"/>
              </w:rPr>
            </w:pPr>
            <w:r w:rsidRPr="00A9518B">
              <w:rPr>
                <w:rFonts w:ascii="Times New Roman" w:hAnsi="Times New Roman" w:cs="Times New Roman"/>
                <w:b/>
                <w:sz w:val="20"/>
                <w:szCs w:val="20"/>
              </w:rPr>
              <w:t>14 832 145,2</w:t>
            </w:r>
          </w:p>
        </w:tc>
        <w:tc>
          <w:tcPr>
            <w:tcW w:w="1560" w:type="dxa"/>
            <w:vAlign w:val="center"/>
          </w:tcPr>
          <w:p w:rsidR="00C2004A" w:rsidRPr="00A9518B" w:rsidRDefault="00C2004A" w:rsidP="00C2004A">
            <w:pPr>
              <w:spacing w:after="0" w:line="240" w:lineRule="auto"/>
              <w:jc w:val="center"/>
              <w:rPr>
                <w:rFonts w:ascii="Times New Roman" w:hAnsi="Times New Roman" w:cs="Times New Roman"/>
                <w:b/>
                <w:sz w:val="20"/>
                <w:szCs w:val="20"/>
              </w:rPr>
            </w:pPr>
            <w:r w:rsidRPr="00A9518B">
              <w:rPr>
                <w:rFonts w:ascii="Times New Roman" w:hAnsi="Times New Roman" w:cs="Times New Roman"/>
                <w:b/>
                <w:sz w:val="20"/>
                <w:szCs w:val="20"/>
              </w:rPr>
              <w:t>14 804 920,3</w:t>
            </w:r>
          </w:p>
        </w:tc>
        <w:tc>
          <w:tcPr>
            <w:tcW w:w="1559" w:type="dxa"/>
            <w:vAlign w:val="center"/>
          </w:tcPr>
          <w:p w:rsidR="00C2004A" w:rsidRPr="00A9518B" w:rsidRDefault="00C2004A" w:rsidP="00C2004A">
            <w:pPr>
              <w:spacing w:after="0" w:line="240" w:lineRule="auto"/>
              <w:jc w:val="center"/>
              <w:rPr>
                <w:rFonts w:ascii="Times New Roman" w:hAnsi="Times New Roman" w:cs="Times New Roman"/>
                <w:b/>
                <w:sz w:val="20"/>
                <w:szCs w:val="20"/>
              </w:rPr>
            </w:pPr>
            <w:r w:rsidRPr="00A9518B">
              <w:rPr>
                <w:rFonts w:ascii="Times New Roman" w:hAnsi="Times New Roman" w:cs="Times New Roman"/>
                <w:b/>
                <w:sz w:val="20"/>
                <w:szCs w:val="20"/>
              </w:rPr>
              <w:t>15 379 318,2</w:t>
            </w:r>
          </w:p>
        </w:tc>
      </w:tr>
      <w:tr w:rsidR="00A9518B" w:rsidRPr="00A9518B" w:rsidTr="003C725A">
        <w:tc>
          <w:tcPr>
            <w:tcW w:w="567" w:type="dxa"/>
            <w:vAlign w:val="center"/>
          </w:tcPr>
          <w:p w:rsidR="00C2004A" w:rsidRPr="00A9518B" w:rsidRDefault="00C2004A" w:rsidP="00C2004A">
            <w:pPr>
              <w:spacing w:after="0" w:line="240" w:lineRule="auto"/>
              <w:rPr>
                <w:rFonts w:ascii="Times New Roman" w:hAnsi="Times New Roman" w:cs="Times New Roman"/>
                <w:sz w:val="20"/>
                <w:szCs w:val="20"/>
              </w:rPr>
            </w:pPr>
          </w:p>
        </w:tc>
        <w:tc>
          <w:tcPr>
            <w:tcW w:w="4683" w:type="dxa"/>
            <w:vAlign w:val="center"/>
          </w:tcPr>
          <w:p w:rsidR="00C2004A" w:rsidRPr="00A9518B" w:rsidRDefault="00C2004A" w:rsidP="00C2004A">
            <w:pPr>
              <w:spacing w:after="0" w:line="240" w:lineRule="auto"/>
              <w:rPr>
                <w:rFonts w:ascii="Times New Roman" w:hAnsi="Times New Roman" w:cs="Times New Roman"/>
                <w:sz w:val="20"/>
                <w:szCs w:val="20"/>
              </w:rPr>
            </w:pPr>
            <w:r w:rsidRPr="00A9518B">
              <w:rPr>
                <w:rFonts w:ascii="Times New Roman" w:hAnsi="Times New Roman" w:cs="Times New Roman"/>
                <w:sz w:val="20"/>
                <w:szCs w:val="20"/>
              </w:rPr>
              <w:t>в том числе:</w:t>
            </w:r>
          </w:p>
        </w:tc>
        <w:tc>
          <w:tcPr>
            <w:tcW w:w="1559" w:type="dxa"/>
            <w:vAlign w:val="center"/>
          </w:tcPr>
          <w:p w:rsidR="00C2004A" w:rsidRPr="00A9518B" w:rsidRDefault="00C2004A" w:rsidP="00C2004A">
            <w:pPr>
              <w:spacing w:after="0" w:line="240" w:lineRule="auto"/>
              <w:rPr>
                <w:rFonts w:ascii="Times New Roman" w:hAnsi="Times New Roman" w:cs="Times New Roman"/>
                <w:sz w:val="20"/>
                <w:szCs w:val="20"/>
              </w:rPr>
            </w:pPr>
          </w:p>
        </w:tc>
        <w:tc>
          <w:tcPr>
            <w:tcW w:w="1560" w:type="dxa"/>
            <w:vAlign w:val="center"/>
          </w:tcPr>
          <w:p w:rsidR="00C2004A" w:rsidRPr="00A9518B" w:rsidRDefault="00C2004A" w:rsidP="00C2004A">
            <w:pPr>
              <w:spacing w:after="0" w:line="240" w:lineRule="auto"/>
              <w:rPr>
                <w:rFonts w:ascii="Times New Roman" w:hAnsi="Times New Roman" w:cs="Times New Roman"/>
                <w:sz w:val="20"/>
                <w:szCs w:val="20"/>
              </w:rPr>
            </w:pPr>
          </w:p>
        </w:tc>
        <w:tc>
          <w:tcPr>
            <w:tcW w:w="1559" w:type="dxa"/>
            <w:vAlign w:val="center"/>
          </w:tcPr>
          <w:p w:rsidR="00C2004A" w:rsidRPr="00A9518B" w:rsidRDefault="00C2004A" w:rsidP="00C2004A">
            <w:pPr>
              <w:spacing w:after="0" w:line="240" w:lineRule="auto"/>
              <w:rPr>
                <w:rFonts w:ascii="Times New Roman" w:hAnsi="Times New Roman" w:cs="Times New Roman"/>
                <w:sz w:val="20"/>
                <w:szCs w:val="20"/>
              </w:rPr>
            </w:pPr>
          </w:p>
        </w:tc>
      </w:tr>
      <w:tr w:rsidR="00A9518B" w:rsidRPr="00A9518B" w:rsidTr="003C725A">
        <w:tc>
          <w:tcPr>
            <w:tcW w:w="567"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w:t>
            </w:r>
          </w:p>
        </w:tc>
        <w:tc>
          <w:tcPr>
            <w:tcW w:w="4683" w:type="dxa"/>
            <w:vAlign w:val="center"/>
          </w:tcPr>
          <w:p w:rsidR="00C2004A" w:rsidRPr="00A9518B" w:rsidRDefault="00C2004A" w:rsidP="00C2004A">
            <w:pPr>
              <w:spacing w:after="0" w:line="240" w:lineRule="auto"/>
              <w:rPr>
                <w:rFonts w:ascii="Times New Roman" w:hAnsi="Times New Roman" w:cs="Times New Roman"/>
                <w:sz w:val="20"/>
                <w:szCs w:val="20"/>
              </w:rPr>
            </w:pPr>
            <w:r w:rsidRPr="00A9518B">
              <w:rPr>
                <w:rFonts w:ascii="Times New Roman" w:hAnsi="Times New Roman" w:cs="Times New Roman"/>
                <w:sz w:val="20"/>
                <w:szCs w:val="20"/>
              </w:rPr>
              <w:t>Департамент финансов автономного округа (ответственный исполнитель)</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14 667 145,2</w:t>
            </w:r>
          </w:p>
        </w:tc>
        <w:tc>
          <w:tcPr>
            <w:tcW w:w="1560"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14 739 920,3</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15 314 318,2</w:t>
            </w:r>
          </w:p>
        </w:tc>
      </w:tr>
      <w:tr w:rsidR="00A9518B" w:rsidRPr="00A9518B" w:rsidTr="003C725A">
        <w:tc>
          <w:tcPr>
            <w:tcW w:w="567"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2.</w:t>
            </w:r>
          </w:p>
        </w:tc>
        <w:tc>
          <w:tcPr>
            <w:tcW w:w="4683" w:type="dxa"/>
            <w:vAlign w:val="center"/>
          </w:tcPr>
          <w:p w:rsidR="00C2004A" w:rsidRPr="00A9518B" w:rsidRDefault="00C2004A" w:rsidP="00C2004A">
            <w:pPr>
              <w:spacing w:after="0" w:line="240" w:lineRule="auto"/>
              <w:rPr>
                <w:rFonts w:ascii="Times New Roman" w:hAnsi="Times New Roman" w:cs="Times New Roman"/>
                <w:sz w:val="20"/>
                <w:szCs w:val="20"/>
              </w:rPr>
            </w:pPr>
            <w:r w:rsidRPr="00A9518B">
              <w:rPr>
                <w:rFonts w:ascii="Times New Roman" w:hAnsi="Times New Roman" w:cs="Times New Roman"/>
                <w:sz w:val="20"/>
                <w:szCs w:val="20"/>
              </w:rPr>
              <w:t>Департамент экономического развития автономного округа</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165 000,0</w:t>
            </w:r>
          </w:p>
        </w:tc>
        <w:tc>
          <w:tcPr>
            <w:tcW w:w="1560"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65 000,0</w:t>
            </w:r>
          </w:p>
        </w:tc>
        <w:tc>
          <w:tcPr>
            <w:tcW w:w="1559" w:type="dxa"/>
            <w:vAlign w:val="center"/>
          </w:tcPr>
          <w:p w:rsidR="00C2004A" w:rsidRPr="00A9518B" w:rsidRDefault="00C2004A" w:rsidP="00C2004A">
            <w:pPr>
              <w:spacing w:after="0" w:line="240" w:lineRule="auto"/>
              <w:jc w:val="center"/>
              <w:rPr>
                <w:rFonts w:ascii="Times New Roman" w:hAnsi="Times New Roman" w:cs="Times New Roman"/>
                <w:sz w:val="20"/>
                <w:szCs w:val="20"/>
              </w:rPr>
            </w:pPr>
            <w:r w:rsidRPr="00A9518B">
              <w:rPr>
                <w:rFonts w:ascii="Times New Roman" w:hAnsi="Times New Roman" w:cs="Times New Roman"/>
                <w:sz w:val="20"/>
                <w:szCs w:val="20"/>
              </w:rPr>
              <w:t>65 000,0</w:t>
            </w:r>
          </w:p>
        </w:tc>
      </w:tr>
    </w:tbl>
    <w:p w:rsidR="00C2004A" w:rsidRPr="00A9518B" w:rsidRDefault="00C2004A" w:rsidP="00C2004A">
      <w:pPr>
        <w:tabs>
          <w:tab w:val="left" w:pos="142"/>
        </w:tabs>
        <w:spacing w:before="240" w:after="0" w:line="360" w:lineRule="auto"/>
        <w:ind w:firstLine="708"/>
        <w:jc w:val="both"/>
        <w:rPr>
          <w:rFonts w:ascii="Times New Roman" w:hAnsi="Times New Roman" w:cs="Times New Roman"/>
          <w:sz w:val="24"/>
          <w:szCs w:val="24"/>
        </w:rPr>
      </w:pPr>
      <w:r w:rsidRPr="00A9518B">
        <w:rPr>
          <w:rFonts w:ascii="Times New Roman" w:hAnsi="Times New Roman" w:cs="Times New Roman"/>
          <w:sz w:val="24"/>
          <w:szCs w:val="24"/>
        </w:rPr>
        <w:t>Государственная программа состоит из 2 подпрограмм:</w:t>
      </w:r>
    </w:p>
    <w:p w:rsidR="00C2004A" w:rsidRPr="00A9518B" w:rsidRDefault="00A9518B" w:rsidP="00C2004A">
      <w:pPr>
        <w:spacing w:after="0" w:line="360" w:lineRule="auto"/>
        <w:ind w:firstLine="708"/>
        <w:jc w:val="right"/>
        <w:rPr>
          <w:rFonts w:ascii="Times New Roman" w:hAnsi="Times New Roman" w:cs="Times New Roman"/>
          <w:sz w:val="24"/>
          <w:szCs w:val="24"/>
        </w:rPr>
      </w:pPr>
      <w:r w:rsidRPr="00A9518B">
        <w:rPr>
          <w:rFonts w:ascii="Times New Roman" w:hAnsi="Times New Roman" w:cs="Times New Roman"/>
          <w:sz w:val="24"/>
          <w:szCs w:val="24"/>
        </w:rPr>
        <w:t xml:space="preserve">Таблица </w:t>
      </w:r>
      <w:r>
        <w:rPr>
          <w:rFonts w:ascii="Times New Roman" w:hAnsi="Times New Roman" w:cs="Times New Roman"/>
          <w:sz w:val="24"/>
          <w:szCs w:val="24"/>
        </w:rPr>
        <w:t>57</w:t>
      </w:r>
    </w:p>
    <w:p w:rsidR="00C2004A" w:rsidRPr="00876B98" w:rsidRDefault="00C2004A" w:rsidP="003C725A">
      <w:pPr>
        <w:spacing w:after="0"/>
        <w:jc w:val="center"/>
        <w:rPr>
          <w:rFonts w:ascii="Times New Roman" w:hAnsi="Times New Roman" w:cs="Times New Roman"/>
          <w:sz w:val="24"/>
          <w:szCs w:val="24"/>
        </w:rPr>
      </w:pPr>
      <w:r w:rsidRPr="00876B98">
        <w:rPr>
          <w:rFonts w:ascii="Times New Roman" w:hAnsi="Times New Roman" w:cs="Times New Roman"/>
          <w:sz w:val="24"/>
          <w:szCs w:val="24"/>
        </w:rPr>
        <w:t xml:space="preserve">Структура расходов государственной программы автономного округа </w:t>
      </w:r>
    </w:p>
    <w:p w:rsidR="00C2004A" w:rsidRDefault="00C2004A" w:rsidP="003C725A">
      <w:pPr>
        <w:pStyle w:val="NormalANX"/>
        <w:spacing w:before="0" w:after="0" w:line="276" w:lineRule="auto"/>
        <w:ind w:firstLine="0"/>
        <w:jc w:val="center"/>
        <w:rPr>
          <w:rFonts w:eastAsiaTheme="minorHAnsi"/>
          <w:sz w:val="24"/>
          <w:szCs w:val="24"/>
          <w:lang w:eastAsia="en-US"/>
        </w:rPr>
      </w:pPr>
      <w:r w:rsidRPr="00876B98">
        <w:rPr>
          <w:sz w:val="24"/>
          <w:szCs w:val="24"/>
        </w:rPr>
        <w:t xml:space="preserve">«Создание условий для эффективного управления муниципальными финансами» в разрезе подпрограмм </w:t>
      </w:r>
      <w:r w:rsidRPr="00876B98">
        <w:rPr>
          <w:rFonts w:eastAsiaTheme="minorHAnsi"/>
          <w:sz w:val="24"/>
          <w:szCs w:val="24"/>
          <w:lang w:eastAsia="en-US"/>
        </w:rPr>
        <w:t>на 20</w:t>
      </w:r>
      <w:r>
        <w:rPr>
          <w:rFonts w:eastAsiaTheme="minorHAnsi"/>
          <w:sz w:val="24"/>
          <w:szCs w:val="24"/>
          <w:lang w:eastAsia="en-US"/>
        </w:rPr>
        <w:t>21</w:t>
      </w:r>
      <w:r w:rsidRPr="00876B98">
        <w:rPr>
          <w:rFonts w:eastAsiaTheme="minorHAnsi"/>
          <w:sz w:val="24"/>
          <w:szCs w:val="24"/>
          <w:lang w:eastAsia="en-US"/>
        </w:rPr>
        <w:t>-202</w:t>
      </w:r>
      <w:r>
        <w:rPr>
          <w:rFonts w:eastAsiaTheme="minorHAnsi"/>
          <w:sz w:val="24"/>
          <w:szCs w:val="24"/>
          <w:lang w:eastAsia="en-US"/>
        </w:rPr>
        <w:t>3</w:t>
      </w:r>
      <w:r w:rsidRPr="00876B98">
        <w:rPr>
          <w:rFonts w:eastAsiaTheme="minorHAnsi"/>
          <w:sz w:val="24"/>
          <w:szCs w:val="24"/>
          <w:lang w:eastAsia="en-US"/>
        </w:rPr>
        <w:t xml:space="preserve"> годы</w:t>
      </w:r>
    </w:p>
    <w:p w:rsidR="00425D8F" w:rsidRPr="00876B98" w:rsidRDefault="00425D8F" w:rsidP="003C725A">
      <w:pPr>
        <w:pStyle w:val="NormalANX"/>
        <w:spacing w:before="0" w:after="0" w:line="276" w:lineRule="auto"/>
        <w:ind w:firstLine="0"/>
        <w:jc w:val="center"/>
        <w:rPr>
          <w:rFonts w:eastAsiaTheme="minorHAnsi"/>
          <w:sz w:val="24"/>
          <w:szCs w:val="24"/>
          <w:lang w:eastAsia="en-US"/>
        </w:rPr>
      </w:pPr>
    </w:p>
    <w:tbl>
      <w:tblPr>
        <w:tblW w:w="510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2604"/>
        <w:gridCol w:w="1378"/>
        <w:gridCol w:w="966"/>
        <w:gridCol w:w="1444"/>
        <w:gridCol w:w="1026"/>
        <w:gridCol w:w="1558"/>
        <w:gridCol w:w="927"/>
      </w:tblGrid>
      <w:tr w:rsidR="00C2004A" w:rsidRPr="003C725A" w:rsidTr="00C2004A">
        <w:trPr>
          <w:tblHeader/>
        </w:trPr>
        <w:tc>
          <w:tcPr>
            <w:tcW w:w="213" w:type="pct"/>
            <w:vMerge w:val="restart"/>
            <w:shd w:val="clear" w:color="000000" w:fill="FFFFFF"/>
            <w:vAlign w:val="center"/>
            <w:hideMark/>
          </w:tcPr>
          <w:p w:rsidR="00C2004A" w:rsidRPr="003C725A" w:rsidRDefault="00C2004A" w:rsidP="00C2004A">
            <w:pPr>
              <w:spacing w:after="0" w:line="240" w:lineRule="auto"/>
              <w:ind w:left="-108"/>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п/п</w:t>
            </w:r>
          </w:p>
        </w:tc>
        <w:tc>
          <w:tcPr>
            <w:tcW w:w="1259" w:type="pct"/>
            <w:vMerge w:val="restar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3" w:type="pct"/>
            <w:gridSpan w:val="2"/>
            <w:shd w:val="clear" w:color="000000" w:fill="FFFFFF"/>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xml:space="preserve">2021 год </w:t>
            </w:r>
          </w:p>
        </w:tc>
        <w:tc>
          <w:tcPr>
            <w:tcW w:w="1194" w:type="pct"/>
            <w:gridSpan w:val="2"/>
            <w:shd w:val="clear" w:color="000000" w:fill="FFFFFF"/>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sz w:val="20"/>
                <w:szCs w:val="20"/>
              </w:rPr>
              <w:t xml:space="preserve">2022 год </w:t>
            </w:r>
          </w:p>
        </w:tc>
        <w:tc>
          <w:tcPr>
            <w:tcW w:w="1201" w:type="pct"/>
            <w:gridSpan w:val="2"/>
            <w:shd w:val="clear" w:color="000000" w:fill="FFFFFF"/>
          </w:tcPr>
          <w:p w:rsidR="00C2004A" w:rsidRPr="003C725A" w:rsidRDefault="00C2004A"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 xml:space="preserve">2023 год </w:t>
            </w:r>
          </w:p>
        </w:tc>
      </w:tr>
      <w:tr w:rsidR="00C2004A" w:rsidRPr="003C725A" w:rsidTr="00C2004A">
        <w:trPr>
          <w:tblHeader/>
        </w:trPr>
        <w:tc>
          <w:tcPr>
            <w:tcW w:w="213" w:type="pct"/>
            <w:vMerge/>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1259" w:type="pct"/>
            <w:vMerge/>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467" w:type="pct"/>
            <w:shd w:val="clear" w:color="000000" w:fill="FFFFFF"/>
            <w:vAlign w:val="center"/>
            <w:hideMark/>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c>
          <w:tcPr>
            <w:tcW w:w="69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496" w:type="pct"/>
            <w:shd w:val="clear" w:color="000000" w:fill="FFFFFF"/>
            <w:vAlign w:val="center"/>
            <w:hideMark/>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c>
          <w:tcPr>
            <w:tcW w:w="753"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Сумма, тыс. рублей</w:t>
            </w:r>
          </w:p>
        </w:tc>
        <w:tc>
          <w:tcPr>
            <w:tcW w:w="44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 в общем объеме расходов</w:t>
            </w:r>
          </w:p>
        </w:tc>
      </w:tr>
      <w:tr w:rsidR="00C2004A" w:rsidRPr="003C725A" w:rsidTr="00C2004A">
        <w:trPr>
          <w:tblHeader/>
        </w:trPr>
        <w:tc>
          <w:tcPr>
            <w:tcW w:w="213"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1259"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3</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4</w:t>
            </w:r>
          </w:p>
        </w:tc>
        <w:tc>
          <w:tcPr>
            <w:tcW w:w="698" w:type="pct"/>
            <w:shd w:val="clear" w:color="000000" w:fill="FFFFFF"/>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w:t>
            </w:r>
          </w:p>
        </w:tc>
        <w:tc>
          <w:tcPr>
            <w:tcW w:w="496"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6</w:t>
            </w:r>
          </w:p>
        </w:tc>
        <w:tc>
          <w:tcPr>
            <w:tcW w:w="753" w:type="pct"/>
            <w:shd w:val="clear" w:color="000000" w:fill="FFFFFF"/>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7</w:t>
            </w:r>
          </w:p>
        </w:tc>
        <w:tc>
          <w:tcPr>
            <w:tcW w:w="448" w:type="pct"/>
            <w:shd w:val="clear" w:color="000000" w:fill="FFFFFF"/>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w:t>
            </w:r>
          </w:p>
        </w:tc>
      </w:tr>
      <w:tr w:rsidR="00C2004A" w:rsidRPr="003C725A" w:rsidTr="00C2004A">
        <w:tc>
          <w:tcPr>
            <w:tcW w:w="213"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C2004A" w:rsidRPr="003C725A" w:rsidRDefault="00C2004A" w:rsidP="00C2004A">
            <w:pPr>
              <w:spacing w:after="0" w:line="240" w:lineRule="auto"/>
              <w:rPr>
                <w:rFonts w:ascii="Times New Roman" w:hAnsi="Times New Roman" w:cs="Times New Roman"/>
                <w:b/>
                <w:bCs/>
                <w:sz w:val="20"/>
                <w:szCs w:val="20"/>
              </w:rPr>
            </w:pPr>
            <w:r w:rsidRPr="003C725A">
              <w:rPr>
                <w:rFonts w:ascii="Times New Roman" w:hAnsi="Times New Roman" w:cs="Times New Roman"/>
                <w:b/>
                <w:bCs/>
                <w:sz w:val="20"/>
                <w:szCs w:val="20"/>
              </w:rPr>
              <w:t>Всего по государственной программе</w:t>
            </w:r>
            <w:r w:rsidRPr="003C725A">
              <w:rPr>
                <w:rFonts w:ascii="Times New Roman" w:hAnsi="Times New Roman" w:cs="Times New Roman"/>
                <w:bCs/>
                <w:sz w:val="20"/>
                <w:szCs w:val="20"/>
              </w:rPr>
              <w:t>, в том числе:</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b/>
                <w:bCs/>
                <w:sz w:val="20"/>
                <w:szCs w:val="20"/>
              </w:rPr>
            </w:pPr>
            <w:r w:rsidRPr="003C725A">
              <w:rPr>
                <w:rFonts w:ascii="Times New Roman" w:hAnsi="Times New Roman" w:cs="Times New Roman"/>
                <w:b/>
                <w:bCs/>
                <w:sz w:val="20"/>
                <w:szCs w:val="20"/>
              </w:rPr>
              <w:t>14 832 145,2</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69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14 804 920,3</w:t>
            </w:r>
          </w:p>
        </w:tc>
        <w:tc>
          <w:tcPr>
            <w:tcW w:w="496"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c>
          <w:tcPr>
            <w:tcW w:w="75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15 379 318,2</w:t>
            </w:r>
          </w:p>
        </w:tc>
        <w:tc>
          <w:tcPr>
            <w:tcW w:w="44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100,0</w:t>
            </w:r>
          </w:p>
        </w:tc>
      </w:tr>
      <w:tr w:rsidR="00C2004A" w:rsidRPr="003C725A" w:rsidTr="00C2004A">
        <w:tc>
          <w:tcPr>
            <w:tcW w:w="213"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C2004A" w:rsidRPr="003C725A" w:rsidRDefault="00C2004A" w:rsidP="00C2004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bCs/>
                <w:sz w:val="20"/>
                <w:szCs w:val="20"/>
              </w:rPr>
            </w:pPr>
            <w:r w:rsidRPr="003C725A">
              <w:rPr>
                <w:rFonts w:ascii="Times New Roman" w:hAnsi="Times New Roman" w:cs="Times New Roman"/>
                <w:bCs/>
                <w:sz w:val="20"/>
                <w:szCs w:val="20"/>
              </w:rPr>
              <w:t>14 832 145,2</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bCs/>
                <w:sz w:val="20"/>
                <w:szCs w:val="20"/>
              </w:rPr>
            </w:pPr>
            <w:r w:rsidRPr="003C725A">
              <w:rPr>
                <w:rFonts w:ascii="Times New Roman" w:hAnsi="Times New Roman" w:cs="Times New Roman"/>
                <w:bCs/>
                <w:sz w:val="20"/>
                <w:szCs w:val="20"/>
              </w:rPr>
              <w:t>100,0</w:t>
            </w:r>
          </w:p>
        </w:tc>
        <w:tc>
          <w:tcPr>
            <w:tcW w:w="69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14 804 920,3</w:t>
            </w:r>
          </w:p>
        </w:tc>
        <w:tc>
          <w:tcPr>
            <w:tcW w:w="496"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100,0</w:t>
            </w:r>
          </w:p>
        </w:tc>
        <w:tc>
          <w:tcPr>
            <w:tcW w:w="75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15 379 318,2</w:t>
            </w:r>
          </w:p>
        </w:tc>
        <w:tc>
          <w:tcPr>
            <w:tcW w:w="44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100,0</w:t>
            </w:r>
          </w:p>
        </w:tc>
      </w:tr>
      <w:tr w:rsidR="00C2004A" w:rsidRPr="003C725A" w:rsidTr="00C2004A">
        <w:tc>
          <w:tcPr>
            <w:tcW w:w="213"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w:t>
            </w:r>
          </w:p>
        </w:tc>
        <w:tc>
          <w:tcPr>
            <w:tcW w:w="1259" w:type="pct"/>
            <w:shd w:val="clear" w:color="000000" w:fill="FFFFFF"/>
            <w:vAlign w:val="center"/>
            <w:hideMark/>
          </w:tcPr>
          <w:p w:rsidR="00C2004A" w:rsidRPr="003C725A" w:rsidRDefault="00C2004A" w:rsidP="00C2004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«Выравнивание финансовых возможностей и содействие сбалансированности местных бюджетов» всего, в том числе:</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 xml:space="preserve">14 532 145,2 </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98,0</w:t>
            </w:r>
          </w:p>
        </w:tc>
        <w:tc>
          <w:tcPr>
            <w:tcW w:w="69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14 804 920,3</w:t>
            </w:r>
          </w:p>
        </w:tc>
        <w:tc>
          <w:tcPr>
            <w:tcW w:w="496"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100,0</w:t>
            </w:r>
          </w:p>
        </w:tc>
        <w:tc>
          <w:tcPr>
            <w:tcW w:w="75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15 379 318,2</w:t>
            </w:r>
          </w:p>
        </w:tc>
        <w:tc>
          <w:tcPr>
            <w:tcW w:w="44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100,0</w:t>
            </w:r>
          </w:p>
        </w:tc>
      </w:tr>
      <w:tr w:rsidR="00C2004A" w:rsidRPr="003C725A" w:rsidTr="00C2004A">
        <w:tc>
          <w:tcPr>
            <w:tcW w:w="213" w:type="pct"/>
            <w:shd w:val="clear" w:color="000000" w:fill="FFFFFF"/>
            <w:vAlign w:val="center"/>
            <w:hideMark/>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C2004A" w:rsidRPr="003C725A" w:rsidRDefault="00C2004A" w:rsidP="00C2004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 xml:space="preserve">14 532 145,2 </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98,0</w:t>
            </w:r>
          </w:p>
        </w:tc>
        <w:tc>
          <w:tcPr>
            <w:tcW w:w="69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14 804 920,3</w:t>
            </w:r>
          </w:p>
        </w:tc>
        <w:tc>
          <w:tcPr>
            <w:tcW w:w="496"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100,0</w:t>
            </w:r>
          </w:p>
        </w:tc>
        <w:tc>
          <w:tcPr>
            <w:tcW w:w="75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15 379 318,2</w:t>
            </w:r>
          </w:p>
        </w:tc>
        <w:tc>
          <w:tcPr>
            <w:tcW w:w="448"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bCs/>
                <w:sz w:val="20"/>
                <w:szCs w:val="20"/>
              </w:rPr>
            </w:pPr>
            <w:r w:rsidRPr="003C725A">
              <w:rPr>
                <w:rFonts w:ascii="Times New Roman" w:hAnsi="Times New Roman" w:cs="Times New Roman"/>
                <w:bCs/>
                <w:sz w:val="20"/>
                <w:szCs w:val="20"/>
              </w:rPr>
              <w:t>100,0</w:t>
            </w:r>
          </w:p>
        </w:tc>
      </w:tr>
      <w:tr w:rsidR="00C2004A" w:rsidRPr="003C725A" w:rsidTr="00C2004A">
        <w:tc>
          <w:tcPr>
            <w:tcW w:w="21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w:t>
            </w:r>
          </w:p>
        </w:tc>
        <w:tc>
          <w:tcPr>
            <w:tcW w:w="1259" w:type="pct"/>
            <w:shd w:val="clear" w:color="000000" w:fill="FFFFFF"/>
            <w:vAlign w:val="center"/>
          </w:tcPr>
          <w:p w:rsidR="00C2004A" w:rsidRPr="003C725A" w:rsidRDefault="00C2004A" w:rsidP="00C2004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автономного округа»</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300 000,0</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2,0</w:t>
            </w:r>
          </w:p>
        </w:tc>
        <w:tc>
          <w:tcPr>
            <w:tcW w:w="69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49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753"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44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r>
      <w:tr w:rsidR="00C2004A" w:rsidRPr="003C725A" w:rsidTr="00C2004A">
        <w:tc>
          <w:tcPr>
            <w:tcW w:w="213" w:type="pct"/>
            <w:shd w:val="clear" w:color="000000" w:fill="FFFFFF"/>
            <w:vAlign w:val="center"/>
          </w:tcPr>
          <w:p w:rsidR="00C2004A" w:rsidRPr="003C725A" w:rsidRDefault="00C2004A" w:rsidP="00C2004A">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tcPr>
          <w:p w:rsidR="00C2004A" w:rsidRPr="003C725A" w:rsidRDefault="00C2004A" w:rsidP="00C2004A">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бюджет автономного округа</w:t>
            </w:r>
          </w:p>
        </w:tc>
        <w:tc>
          <w:tcPr>
            <w:tcW w:w="66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300 000,0</w:t>
            </w:r>
          </w:p>
        </w:tc>
        <w:tc>
          <w:tcPr>
            <w:tcW w:w="467"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2,0</w:t>
            </w:r>
          </w:p>
        </w:tc>
        <w:tc>
          <w:tcPr>
            <w:tcW w:w="69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496"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753"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c>
          <w:tcPr>
            <w:tcW w:w="448" w:type="pct"/>
            <w:shd w:val="clear" w:color="000000" w:fill="FFFFFF"/>
            <w:vAlign w:val="center"/>
          </w:tcPr>
          <w:p w:rsidR="00C2004A" w:rsidRPr="003C725A" w:rsidRDefault="00C2004A" w:rsidP="00C2004A">
            <w:pPr>
              <w:spacing w:after="0" w:line="240" w:lineRule="auto"/>
              <w:ind w:left="-106"/>
              <w:jc w:val="center"/>
              <w:rPr>
                <w:rFonts w:ascii="Times New Roman" w:hAnsi="Times New Roman" w:cs="Times New Roman"/>
                <w:sz w:val="20"/>
                <w:szCs w:val="20"/>
              </w:rPr>
            </w:pPr>
          </w:p>
        </w:tc>
      </w:tr>
    </w:tbl>
    <w:p w:rsidR="00C2004A" w:rsidRDefault="00C2004A" w:rsidP="00C2004A">
      <w:pPr>
        <w:pStyle w:val="ConsPlusCell"/>
        <w:tabs>
          <w:tab w:val="left" w:pos="142"/>
        </w:tabs>
        <w:spacing w:before="240" w:line="360" w:lineRule="auto"/>
        <w:ind w:firstLine="709"/>
        <w:jc w:val="both"/>
        <w:rPr>
          <w:rFonts w:ascii="Times New Roman" w:hAnsi="Times New Roman" w:cs="Times New Roman"/>
          <w:color w:val="000000"/>
          <w:sz w:val="24"/>
          <w:szCs w:val="24"/>
        </w:rPr>
      </w:pPr>
      <w:r w:rsidRPr="00C7644C">
        <w:rPr>
          <w:rFonts w:ascii="Times New Roman" w:hAnsi="Times New Roman" w:cs="Times New Roman"/>
          <w:color w:val="000000"/>
          <w:sz w:val="24"/>
          <w:szCs w:val="24"/>
        </w:rPr>
        <w:t xml:space="preserve">Изменение объема параметров финансового обеспечения государственной программы обусловлено индексацией объемов «выравнивающих» межбюджетных трансфертов муниципальным образованиям, </w:t>
      </w:r>
      <w:r w:rsidRPr="00C7644C">
        <w:rPr>
          <w:rFonts w:ascii="Times New Roman" w:hAnsi="Times New Roman" w:cs="Times New Roman"/>
          <w:sz w:val="24"/>
          <w:szCs w:val="24"/>
        </w:rPr>
        <w:t xml:space="preserve">применением механизма замены дотаций на выравнивание </w:t>
      </w:r>
      <w:r w:rsidRPr="00C7644C">
        <w:rPr>
          <w:rFonts w:ascii="Times New Roman" w:hAnsi="Times New Roman" w:cs="Times New Roman"/>
          <w:sz w:val="24"/>
          <w:szCs w:val="24"/>
        </w:rPr>
        <w:lastRenderedPageBreak/>
        <w:t>бюджетной обеспеченности муниципальных районов (городских округов) дополнительными нормативами отчислений от налога на доходы физических лиц</w:t>
      </w:r>
      <w:r w:rsidRPr="00C7644C">
        <w:rPr>
          <w:rFonts w:ascii="Times New Roman" w:hAnsi="Times New Roman" w:cs="Times New Roman"/>
          <w:color w:val="000000"/>
          <w:sz w:val="24"/>
          <w:szCs w:val="24"/>
        </w:rPr>
        <w:t>.</w:t>
      </w:r>
    </w:p>
    <w:p w:rsidR="00C2004A"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подпрограммы «Выравнивание финансовых возможностей и содействие сбалансированности местных бюджетов» средства планируется направить:</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на выравнивание бюджетной обеспеченности</w:t>
      </w:r>
      <w:r>
        <w:rPr>
          <w:rFonts w:ascii="Times New Roman" w:eastAsia="Times New Roman" w:hAnsi="Times New Roman" w:cs="Times New Roman"/>
          <w:sz w:val="24"/>
          <w:szCs w:val="24"/>
        </w:rPr>
        <w:t xml:space="preserve"> </w:t>
      </w:r>
      <w:r w:rsidRPr="0034695D">
        <w:rPr>
          <w:rFonts w:ascii="Times New Roman" w:eastAsia="Times New Roman" w:hAnsi="Times New Roman" w:cs="Times New Roman"/>
          <w:sz w:val="24"/>
          <w:szCs w:val="24"/>
        </w:rPr>
        <w:t>муниципальных районов и городских округов</w:t>
      </w:r>
      <w:r>
        <w:rPr>
          <w:rFonts w:ascii="Times New Roman" w:eastAsia="Times New Roman" w:hAnsi="Times New Roman" w:cs="Times New Roman"/>
          <w:sz w:val="24"/>
          <w:szCs w:val="24"/>
        </w:rPr>
        <w:t xml:space="preserve"> в форме дотаций</w:t>
      </w:r>
      <w:r w:rsidRPr="00297AD7">
        <w:rPr>
          <w:rFonts w:ascii="Times New Roman" w:eastAsia="Times New Roman" w:hAnsi="Times New Roman" w:cs="Times New Roman"/>
          <w:sz w:val="24"/>
          <w:szCs w:val="24"/>
        </w:rPr>
        <w:t>, объем котор</w:t>
      </w:r>
      <w:r>
        <w:rPr>
          <w:rFonts w:ascii="Times New Roman" w:eastAsia="Times New Roman" w:hAnsi="Times New Roman" w:cs="Times New Roman"/>
          <w:sz w:val="24"/>
          <w:szCs w:val="24"/>
        </w:rPr>
        <w:t>ых</w:t>
      </w:r>
      <w:r w:rsidRPr="00297AD7">
        <w:rPr>
          <w:rFonts w:ascii="Times New Roman" w:eastAsia="Times New Roman" w:hAnsi="Times New Roman" w:cs="Times New Roman"/>
          <w:sz w:val="24"/>
          <w:szCs w:val="24"/>
        </w:rPr>
        <w:t xml:space="preserve"> </w:t>
      </w:r>
      <w:r w:rsidRPr="0034695D">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34695D">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составил 11 452 896,7</w:t>
      </w:r>
      <w:r w:rsidRPr="0034695D">
        <w:rPr>
          <w:rFonts w:ascii="Times New Roman" w:eastAsia="Times New Roman" w:hAnsi="Times New Roman" w:cs="Times New Roman"/>
          <w:sz w:val="24"/>
          <w:szCs w:val="24"/>
        </w:rPr>
        <w:t xml:space="preserve"> тыс. рублей, на 202</w:t>
      </w:r>
      <w:r>
        <w:rPr>
          <w:rFonts w:ascii="Times New Roman" w:eastAsia="Times New Roman" w:hAnsi="Times New Roman" w:cs="Times New Roman"/>
          <w:sz w:val="24"/>
          <w:szCs w:val="24"/>
        </w:rPr>
        <w:t>2</w:t>
      </w:r>
      <w:r w:rsidRPr="0034695D">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 12 659 509,9</w:t>
      </w:r>
      <w:r w:rsidRPr="0034695D">
        <w:rPr>
          <w:rFonts w:ascii="Times New Roman" w:eastAsia="Times New Roman" w:hAnsi="Times New Roman" w:cs="Times New Roman"/>
          <w:sz w:val="24"/>
          <w:szCs w:val="24"/>
        </w:rPr>
        <w:t> тыс. рублей, на 202</w:t>
      </w:r>
      <w:r>
        <w:rPr>
          <w:rFonts w:ascii="Times New Roman" w:eastAsia="Times New Roman" w:hAnsi="Times New Roman" w:cs="Times New Roman"/>
          <w:sz w:val="24"/>
          <w:szCs w:val="24"/>
        </w:rPr>
        <w:t>3</w:t>
      </w:r>
      <w:r w:rsidRPr="0034695D">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- 13 168 698,6</w:t>
      </w:r>
      <w:r w:rsidRPr="0034695D">
        <w:rPr>
          <w:rFonts w:ascii="Times New Roman" w:eastAsia="Times New Roman" w:hAnsi="Times New Roman" w:cs="Times New Roman"/>
          <w:sz w:val="24"/>
          <w:szCs w:val="24"/>
        </w:rPr>
        <w:t xml:space="preserve"> тыс. рублей.</w:t>
      </w:r>
    </w:p>
    <w:p w:rsidR="00C2004A" w:rsidRPr="00297AD7"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sidRPr="0034695D">
        <w:rPr>
          <w:rFonts w:ascii="Times New Roman" w:eastAsia="Times New Roman" w:hAnsi="Times New Roman" w:cs="Times New Roman"/>
          <w:sz w:val="24"/>
          <w:szCs w:val="24"/>
        </w:rPr>
        <w:t xml:space="preserve"> исполнение </w:t>
      </w:r>
      <w:r>
        <w:rPr>
          <w:rFonts w:ascii="Times New Roman" w:eastAsia="Times New Roman" w:hAnsi="Times New Roman" w:cs="Times New Roman"/>
          <w:sz w:val="24"/>
          <w:szCs w:val="24"/>
        </w:rPr>
        <w:t xml:space="preserve">муниципальными районами </w:t>
      </w:r>
      <w:r w:rsidRPr="0034695D">
        <w:rPr>
          <w:rFonts w:ascii="Times New Roman" w:eastAsia="Times New Roman" w:hAnsi="Times New Roman" w:cs="Times New Roman"/>
          <w:sz w:val="24"/>
          <w:szCs w:val="24"/>
        </w:rPr>
        <w:t xml:space="preserve">отдельных государственных </w:t>
      </w:r>
      <w:r w:rsidRPr="00297AD7">
        <w:rPr>
          <w:rFonts w:ascii="Times New Roman" w:eastAsia="Times New Roman" w:hAnsi="Times New Roman" w:cs="Times New Roman"/>
          <w:sz w:val="24"/>
          <w:szCs w:val="24"/>
        </w:rPr>
        <w:t xml:space="preserve">полномочий по расчету и предоставлению дотаций на выравнивание бюджетной обеспеченности поселений, входящих в их состав, </w:t>
      </w:r>
      <w:r>
        <w:rPr>
          <w:rFonts w:ascii="Times New Roman" w:eastAsia="Times New Roman" w:hAnsi="Times New Roman" w:cs="Times New Roman"/>
          <w:sz w:val="24"/>
          <w:szCs w:val="24"/>
        </w:rPr>
        <w:t xml:space="preserve">в форме субвенций, </w:t>
      </w:r>
      <w:r w:rsidRPr="00297AD7">
        <w:rPr>
          <w:rFonts w:ascii="Times New Roman" w:eastAsia="Times New Roman" w:hAnsi="Times New Roman" w:cs="Times New Roman"/>
          <w:sz w:val="24"/>
          <w:szCs w:val="24"/>
        </w:rPr>
        <w:t>объем котор</w:t>
      </w:r>
      <w:r>
        <w:rPr>
          <w:rFonts w:ascii="Times New Roman" w:eastAsia="Times New Roman" w:hAnsi="Times New Roman" w:cs="Times New Roman"/>
          <w:sz w:val="24"/>
          <w:szCs w:val="24"/>
        </w:rPr>
        <w:t>ых</w:t>
      </w:r>
      <w:r w:rsidRPr="00297AD7">
        <w:rPr>
          <w:rFonts w:ascii="Times New Roman" w:eastAsia="Times New Roman" w:hAnsi="Times New Roman" w:cs="Times New Roman"/>
          <w:sz w:val="24"/>
          <w:szCs w:val="24"/>
        </w:rPr>
        <w:t xml:space="preserve"> </w:t>
      </w:r>
      <w:r w:rsidRPr="0034695D">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34695D">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составил 774 580,6 тыс. рублей</w:t>
      </w:r>
      <w:r w:rsidRPr="00297AD7">
        <w:rPr>
          <w:rFonts w:ascii="Times New Roman" w:eastAsia="Times New Roman" w:hAnsi="Times New Roman" w:cs="Times New Roman"/>
          <w:sz w:val="24"/>
          <w:szCs w:val="24"/>
        </w:rPr>
        <w:t>, на 202</w:t>
      </w:r>
      <w:r>
        <w:rPr>
          <w:rFonts w:ascii="Times New Roman" w:eastAsia="Times New Roman" w:hAnsi="Times New Roman" w:cs="Times New Roman"/>
          <w:sz w:val="24"/>
          <w:szCs w:val="24"/>
        </w:rPr>
        <w:t>2</w:t>
      </w:r>
      <w:r w:rsidRPr="00297AD7">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809 155,8</w:t>
      </w:r>
      <w:r w:rsidRPr="00297AD7">
        <w:rPr>
          <w:rFonts w:ascii="Times New Roman" w:eastAsia="Times New Roman" w:hAnsi="Times New Roman" w:cs="Times New Roman"/>
          <w:sz w:val="24"/>
          <w:szCs w:val="24"/>
        </w:rPr>
        <w:t> тыс. рублей, на 202</w:t>
      </w:r>
      <w:r>
        <w:rPr>
          <w:rFonts w:ascii="Times New Roman" w:eastAsia="Times New Roman" w:hAnsi="Times New Roman" w:cs="Times New Roman"/>
          <w:sz w:val="24"/>
          <w:szCs w:val="24"/>
        </w:rPr>
        <w:t>3</w:t>
      </w:r>
      <w:r w:rsidRPr="00297AD7">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841 514,8</w:t>
      </w:r>
      <w:r w:rsidRPr="00297AD7">
        <w:rPr>
          <w:rFonts w:ascii="Times New Roman" w:eastAsia="Times New Roman" w:hAnsi="Times New Roman" w:cs="Times New Roman"/>
          <w:sz w:val="24"/>
          <w:szCs w:val="24"/>
        </w:rPr>
        <w:t xml:space="preserve"> тыс. рублей.</w:t>
      </w:r>
    </w:p>
    <w:p w:rsidR="00C2004A" w:rsidRPr="00297AD7"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 xml:space="preserve">на софинансирование расходных полномочий по выравниванию бюджетной обеспеченности поселений, </w:t>
      </w:r>
      <w:r>
        <w:rPr>
          <w:rFonts w:ascii="Times New Roman" w:eastAsia="Times New Roman" w:hAnsi="Times New Roman" w:cs="Times New Roman"/>
          <w:sz w:val="24"/>
          <w:szCs w:val="24"/>
        </w:rPr>
        <w:t xml:space="preserve">в форме субсидий муниципальным районам, </w:t>
      </w:r>
      <w:r w:rsidRPr="00297AD7">
        <w:rPr>
          <w:rFonts w:ascii="Times New Roman" w:eastAsia="Times New Roman" w:hAnsi="Times New Roman" w:cs="Times New Roman"/>
          <w:sz w:val="24"/>
          <w:szCs w:val="24"/>
        </w:rPr>
        <w:t>объем котор</w:t>
      </w:r>
      <w:r>
        <w:rPr>
          <w:rFonts w:ascii="Times New Roman" w:eastAsia="Times New Roman" w:hAnsi="Times New Roman" w:cs="Times New Roman"/>
          <w:sz w:val="24"/>
          <w:szCs w:val="24"/>
        </w:rPr>
        <w:t>ых</w:t>
      </w:r>
      <w:r w:rsidRPr="00297AD7">
        <w:rPr>
          <w:rFonts w:ascii="Times New Roman" w:eastAsia="Times New Roman" w:hAnsi="Times New Roman" w:cs="Times New Roman"/>
          <w:sz w:val="24"/>
          <w:szCs w:val="24"/>
        </w:rPr>
        <w:t xml:space="preserve"> </w:t>
      </w:r>
      <w:r w:rsidRPr="0034695D">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34695D">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составил 789 667,9 тыс. рублей</w:t>
      </w:r>
      <w:r w:rsidRPr="00297AD7">
        <w:rPr>
          <w:rFonts w:ascii="Times New Roman" w:eastAsia="Times New Roman" w:hAnsi="Times New Roman" w:cs="Times New Roman"/>
          <w:sz w:val="24"/>
          <w:szCs w:val="24"/>
        </w:rPr>
        <w:t>, на 202</w:t>
      </w:r>
      <w:r>
        <w:rPr>
          <w:rFonts w:ascii="Times New Roman" w:eastAsia="Times New Roman" w:hAnsi="Times New Roman" w:cs="Times New Roman"/>
          <w:sz w:val="24"/>
          <w:szCs w:val="24"/>
        </w:rPr>
        <w:t>2</w:t>
      </w:r>
      <w:r w:rsidRPr="00297AD7">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 xml:space="preserve">821 254,6 </w:t>
      </w:r>
      <w:r w:rsidRPr="00297AD7">
        <w:rPr>
          <w:rFonts w:ascii="Times New Roman" w:eastAsia="Times New Roman" w:hAnsi="Times New Roman" w:cs="Times New Roman"/>
          <w:sz w:val="24"/>
          <w:szCs w:val="24"/>
        </w:rPr>
        <w:t>тыс. рублей, на 202</w:t>
      </w:r>
      <w:r>
        <w:rPr>
          <w:rFonts w:ascii="Times New Roman" w:eastAsia="Times New Roman" w:hAnsi="Times New Roman" w:cs="Times New Roman"/>
          <w:sz w:val="24"/>
          <w:szCs w:val="24"/>
        </w:rPr>
        <w:t>3</w:t>
      </w:r>
      <w:r w:rsidRPr="00297AD7">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854 104,8</w:t>
      </w:r>
      <w:r w:rsidRPr="00297AD7">
        <w:rPr>
          <w:rFonts w:ascii="Times New Roman" w:eastAsia="Times New Roman" w:hAnsi="Times New Roman" w:cs="Times New Roman"/>
          <w:sz w:val="24"/>
          <w:szCs w:val="24"/>
        </w:rPr>
        <w:t> тыс. рублей.</w:t>
      </w:r>
    </w:p>
    <w:p w:rsidR="00C2004A"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297AD7">
        <w:rPr>
          <w:rFonts w:ascii="Times New Roman" w:eastAsia="Times New Roman" w:hAnsi="Times New Roman" w:cs="Times New Roman"/>
          <w:sz w:val="24"/>
          <w:szCs w:val="24"/>
        </w:rPr>
        <w:t xml:space="preserve">а поддержку мер по обеспечению сбалансированности бюджетов муниципальных районов и городских округов </w:t>
      </w:r>
      <w:r>
        <w:rPr>
          <w:rFonts w:ascii="Times New Roman" w:eastAsia="Times New Roman" w:hAnsi="Times New Roman" w:cs="Times New Roman"/>
          <w:sz w:val="24"/>
          <w:szCs w:val="24"/>
        </w:rPr>
        <w:t xml:space="preserve">в форме дотаций, объем которых </w:t>
      </w:r>
      <w:r w:rsidRPr="00297AD7">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297AD7">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составил в сумме</w:t>
      </w:r>
      <w:r w:rsidRPr="00297A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1 000 000,0</w:t>
      </w:r>
      <w:r w:rsidRPr="00297AD7">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Н</w:t>
      </w:r>
      <w:r w:rsidRPr="00297AD7">
        <w:rPr>
          <w:rFonts w:ascii="Times New Roman" w:eastAsia="Times New Roman" w:hAnsi="Times New Roman" w:cs="Times New Roman"/>
          <w:sz w:val="24"/>
          <w:szCs w:val="24"/>
        </w:rPr>
        <w:t>а 202</w:t>
      </w:r>
      <w:r>
        <w:rPr>
          <w:rFonts w:ascii="Times New Roman" w:eastAsia="Times New Roman" w:hAnsi="Times New Roman" w:cs="Times New Roman"/>
          <w:sz w:val="24"/>
          <w:szCs w:val="24"/>
        </w:rPr>
        <w:t>2-2023</w:t>
      </w:r>
      <w:r w:rsidRPr="00297AD7">
        <w:rPr>
          <w:rFonts w:ascii="Times New Roman" w:eastAsia="Times New Roman" w:hAnsi="Times New Roman" w:cs="Times New Roman"/>
          <w:sz w:val="24"/>
          <w:szCs w:val="24"/>
        </w:rPr>
        <w:t xml:space="preserve"> год</w:t>
      </w:r>
      <w:r>
        <w:rPr>
          <w:rFonts w:ascii="Times New Roman" w:eastAsia="Times New Roman" w:hAnsi="Times New Roman" w:cs="Times New Roman"/>
          <w:sz w:val="24"/>
          <w:szCs w:val="24"/>
        </w:rPr>
        <w:t>ы</w:t>
      </w:r>
      <w:r w:rsidRPr="00297A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средства дотации в сумме 1 000 000,0 тыс. рублей ежегодно предусмотрены в условно</w:t>
      </w:r>
      <w:r w:rsidR="003F76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утвержденных расходах;</w:t>
      </w:r>
      <w:r w:rsidRPr="00297AD7">
        <w:rPr>
          <w:rFonts w:ascii="Times New Roman" w:eastAsia="Times New Roman" w:hAnsi="Times New Roman" w:cs="Times New Roman"/>
          <w:sz w:val="24"/>
          <w:szCs w:val="24"/>
        </w:rPr>
        <w:t xml:space="preserve"> </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34695D">
        <w:rPr>
          <w:rFonts w:ascii="Times New Roman" w:eastAsia="Times New Roman" w:hAnsi="Times New Roman" w:cs="Times New Roman"/>
          <w:sz w:val="24"/>
          <w:szCs w:val="24"/>
        </w:rPr>
        <w:t xml:space="preserve">а осуществление городским округом город Ханты-Мансийск функций административного центра Ханты-Мансийского автономного округа – Югры </w:t>
      </w:r>
      <w:r>
        <w:rPr>
          <w:rFonts w:ascii="Times New Roman" w:eastAsia="Times New Roman" w:hAnsi="Times New Roman" w:cs="Times New Roman"/>
          <w:sz w:val="24"/>
          <w:szCs w:val="24"/>
        </w:rPr>
        <w:t xml:space="preserve">в форме </w:t>
      </w:r>
      <w:r w:rsidRPr="0034695D">
        <w:rPr>
          <w:rFonts w:ascii="Times New Roman" w:eastAsia="Times New Roman" w:hAnsi="Times New Roman" w:cs="Times New Roman"/>
          <w:sz w:val="24"/>
          <w:szCs w:val="24"/>
        </w:rPr>
        <w:t>субсиди</w:t>
      </w:r>
      <w:r>
        <w:rPr>
          <w:rFonts w:ascii="Times New Roman" w:eastAsia="Times New Roman" w:hAnsi="Times New Roman" w:cs="Times New Roman"/>
          <w:sz w:val="24"/>
          <w:szCs w:val="24"/>
        </w:rPr>
        <w:t>й</w:t>
      </w:r>
      <w:r w:rsidRPr="0034695D">
        <w:rPr>
          <w:rFonts w:ascii="Times New Roman" w:eastAsia="Times New Roman" w:hAnsi="Times New Roman" w:cs="Times New Roman"/>
          <w:sz w:val="24"/>
          <w:szCs w:val="24"/>
        </w:rPr>
        <w:t xml:space="preserve"> в сумме по 450 000,0 тыс. рублей ежегодно.</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34695D">
        <w:rPr>
          <w:rFonts w:ascii="Times New Roman" w:eastAsia="Times New Roman" w:hAnsi="Times New Roman" w:cs="Times New Roman"/>
          <w:sz w:val="24"/>
          <w:szCs w:val="24"/>
        </w:rPr>
        <w:t xml:space="preserve">а возмещение (компенсацию) части расходов по доставке продукции (товаров), необходимой для обеспечения жизнедеятельности населения муниципальных образований автономного округа, отнесенных к территориям с ограниченными сроками завоза грузов </w:t>
      </w:r>
      <w:r>
        <w:rPr>
          <w:rFonts w:ascii="Times New Roman" w:eastAsia="Times New Roman" w:hAnsi="Times New Roman" w:cs="Times New Roman"/>
          <w:sz w:val="24"/>
          <w:szCs w:val="24"/>
        </w:rPr>
        <w:t xml:space="preserve">в форме </w:t>
      </w:r>
      <w:r w:rsidRPr="0034695D">
        <w:rPr>
          <w:rFonts w:ascii="Times New Roman" w:eastAsia="Times New Roman" w:hAnsi="Times New Roman" w:cs="Times New Roman"/>
          <w:sz w:val="24"/>
          <w:szCs w:val="24"/>
        </w:rPr>
        <w:t>иных межбюджетных трансфертов по 65 000,0 тыс. рублей ежегодно.</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подпрограммы «</w:t>
      </w:r>
      <w:r w:rsidRPr="006A0BCE">
        <w:rPr>
          <w:rFonts w:ascii="Times New Roman" w:eastAsia="Times New Roman" w:hAnsi="Times New Roman" w:cs="Times New Roman"/>
          <w:sz w:val="24"/>
          <w:szCs w:val="24"/>
        </w:rPr>
        <w:t>Повышение эффективности деятельности органов местного самоуправления и качества управления муниципальными финансами в муниципальных образованиях автономного округа</w:t>
      </w:r>
      <w:r>
        <w:rPr>
          <w:rFonts w:ascii="Times New Roman" w:eastAsia="Times New Roman" w:hAnsi="Times New Roman" w:cs="Times New Roman"/>
          <w:sz w:val="24"/>
          <w:szCs w:val="24"/>
        </w:rPr>
        <w:t>» в 2021 году с</w:t>
      </w:r>
      <w:r w:rsidRPr="0034695D">
        <w:rPr>
          <w:rFonts w:ascii="Times New Roman" w:eastAsia="Times New Roman" w:hAnsi="Times New Roman" w:cs="Times New Roman"/>
          <w:sz w:val="24"/>
          <w:szCs w:val="24"/>
        </w:rPr>
        <w:t>редства планируется направить на грантовую поддержку муниципальных образований:</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hAnsi="Times New Roman"/>
          <w:sz w:val="24"/>
          <w:szCs w:val="24"/>
        </w:rPr>
        <w:t xml:space="preserve">за достижение наилучших значений показателей деятельности органов местного самоуправления городских округов и муниципальных районов в размере </w:t>
      </w:r>
      <w:r>
        <w:rPr>
          <w:rFonts w:ascii="Times New Roman" w:hAnsi="Times New Roman"/>
          <w:sz w:val="24"/>
          <w:szCs w:val="24"/>
        </w:rPr>
        <w:t>1</w:t>
      </w:r>
      <w:r w:rsidRPr="0034695D">
        <w:rPr>
          <w:rFonts w:ascii="Times New Roman" w:hAnsi="Times New Roman"/>
          <w:sz w:val="24"/>
          <w:szCs w:val="24"/>
        </w:rPr>
        <w:t>00 000,0 тыс. рублей;</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hAnsi="Times New Roman"/>
          <w:sz w:val="24"/>
          <w:szCs w:val="24"/>
        </w:rPr>
      </w:pPr>
      <w:r w:rsidRPr="0034695D">
        <w:rPr>
          <w:rFonts w:ascii="Times New Roman" w:hAnsi="Times New Roman"/>
          <w:sz w:val="24"/>
          <w:szCs w:val="24"/>
        </w:rPr>
        <w:t>за достижение высоких показателей качества организации и осуществления бюджетного процесса в городских округах и муниципальных районах в размере 100 000,0 тыс. рублей;</w:t>
      </w:r>
    </w:p>
    <w:p w:rsidR="00C2004A" w:rsidRDefault="00C2004A" w:rsidP="00C2004A">
      <w:pPr>
        <w:tabs>
          <w:tab w:val="left" w:pos="142"/>
        </w:tabs>
        <w:autoSpaceDE w:val="0"/>
        <w:autoSpaceDN w:val="0"/>
        <w:adjustRightInd w:val="0"/>
        <w:spacing w:after="0" w:line="360" w:lineRule="auto"/>
        <w:ind w:firstLine="709"/>
        <w:jc w:val="both"/>
        <w:rPr>
          <w:rFonts w:ascii="Times New Roman" w:hAnsi="Times New Roman"/>
          <w:sz w:val="24"/>
          <w:szCs w:val="24"/>
        </w:rPr>
      </w:pPr>
      <w:r w:rsidRPr="0034695D">
        <w:rPr>
          <w:rFonts w:ascii="Times New Roman" w:hAnsi="Times New Roman"/>
          <w:sz w:val="24"/>
          <w:szCs w:val="24"/>
        </w:rPr>
        <w:lastRenderedPageBreak/>
        <w:t xml:space="preserve">за рост налогового потенциала и качество планирования доходов в городских округах и муниципальных районах </w:t>
      </w:r>
      <w:r>
        <w:rPr>
          <w:rFonts w:ascii="Times New Roman" w:hAnsi="Times New Roman"/>
          <w:sz w:val="24"/>
          <w:szCs w:val="24"/>
        </w:rPr>
        <w:t>в размере 100 000,0 тыс. рублей.</w:t>
      </w:r>
    </w:p>
    <w:p w:rsidR="00C2004A" w:rsidRPr="0034695D" w:rsidRDefault="00C2004A" w:rsidP="00C2004A">
      <w:pPr>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297AD7">
        <w:rPr>
          <w:rFonts w:ascii="Times New Roman" w:eastAsia="Times New Roman" w:hAnsi="Times New Roman" w:cs="Times New Roman"/>
          <w:sz w:val="24"/>
          <w:szCs w:val="24"/>
        </w:rPr>
        <w:t>а 202</w:t>
      </w:r>
      <w:r>
        <w:rPr>
          <w:rFonts w:ascii="Times New Roman" w:eastAsia="Times New Roman" w:hAnsi="Times New Roman" w:cs="Times New Roman"/>
          <w:sz w:val="24"/>
          <w:szCs w:val="24"/>
        </w:rPr>
        <w:t>2-2023</w:t>
      </w:r>
      <w:r w:rsidRPr="00297AD7">
        <w:rPr>
          <w:rFonts w:ascii="Times New Roman" w:eastAsia="Times New Roman" w:hAnsi="Times New Roman" w:cs="Times New Roman"/>
          <w:sz w:val="24"/>
          <w:szCs w:val="24"/>
        </w:rPr>
        <w:t xml:space="preserve"> год</w:t>
      </w:r>
      <w:r>
        <w:rPr>
          <w:rFonts w:ascii="Times New Roman" w:eastAsia="Times New Roman" w:hAnsi="Times New Roman" w:cs="Times New Roman"/>
          <w:sz w:val="24"/>
          <w:szCs w:val="24"/>
        </w:rPr>
        <w:t>ы</w:t>
      </w:r>
      <w:r w:rsidRPr="00297A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«поощрительные» дотации в общей сумме 300 000,0 тыс. рублей ежегодно предусмотрены в условно</w:t>
      </w:r>
      <w:r w:rsidR="00F817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утвержденных расходах</w:t>
      </w:r>
      <w:r w:rsidRPr="00297AD7">
        <w:rPr>
          <w:rFonts w:ascii="Times New Roman" w:eastAsia="Times New Roman" w:hAnsi="Times New Roman" w:cs="Times New Roman"/>
          <w:sz w:val="24"/>
          <w:szCs w:val="24"/>
        </w:rPr>
        <w:t>.</w:t>
      </w:r>
      <w:r w:rsidRPr="0034695D">
        <w:rPr>
          <w:rFonts w:ascii="Times New Roman" w:eastAsia="Times New Roman" w:hAnsi="Times New Roman" w:cs="Times New Roman"/>
          <w:sz w:val="24"/>
          <w:szCs w:val="24"/>
        </w:rPr>
        <w:t xml:space="preserve"> </w:t>
      </w:r>
    </w:p>
    <w:p w:rsidR="009F67A9" w:rsidRDefault="009F67A9" w:rsidP="00C2004A">
      <w:pPr>
        <w:tabs>
          <w:tab w:val="left" w:pos="142"/>
        </w:tabs>
        <w:spacing w:after="0"/>
        <w:ind w:firstLine="709"/>
        <w:jc w:val="center"/>
        <w:rPr>
          <w:rFonts w:ascii="Times New Roman" w:hAnsi="Times New Roman"/>
          <w:b/>
          <w:sz w:val="24"/>
          <w:szCs w:val="24"/>
        </w:rPr>
      </w:pPr>
    </w:p>
    <w:p w:rsidR="00F91A16" w:rsidRDefault="00F91A16" w:rsidP="00F91A16">
      <w:pPr>
        <w:spacing w:after="0"/>
        <w:jc w:val="center"/>
        <w:rPr>
          <w:rFonts w:ascii="Times New Roman" w:hAnsi="Times New Roman"/>
          <w:b/>
          <w:sz w:val="24"/>
          <w:szCs w:val="24"/>
        </w:rPr>
      </w:pPr>
      <w:r>
        <w:rPr>
          <w:rFonts w:ascii="Times New Roman" w:hAnsi="Times New Roman"/>
          <w:b/>
          <w:sz w:val="24"/>
          <w:szCs w:val="24"/>
        </w:rPr>
        <w:t>2100000000 Государственная программа Ханты-Мансийского автономного округа - Югры «Развитие гражданского общества»</w:t>
      </w:r>
    </w:p>
    <w:p w:rsidR="00172B48" w:rsidRPr="0059528F" w:rsidRDefault="00172B48" w:rsidP="00F91A16">
      <w:pPr>
        <w:spacing w:after="0"/>
        <w:jc w:val="center"/>
        <w:rPr>
          <w:rFonts w:ascii="Times New Roman" w:hAnsi="Times New Roman"/>
          <w:b/>
          <w:sz w:val="24"/>
          <w:szCs w:val="24"/>
        </w:rPr>
      </w:pPr>
    </w:p>
    <w:p w:rsidR="000303A7" w:rsidRDefault="000303A7" w:rsidP="000303A7">
      <w:pPr>
        <w:spacing w:after="0" w:line="360" w:lineRule="auto"/>
        <w:ind w:firstLine="709"/>
        <w:jc w:val="both"/>
      </w:pPr>
      <w:r>
        <w:rPr>
          <w:rFonts w:ascii="Times New Roman" w:hAnsi="Times New Roman"/>
          <w:sz w:val="24"/>
          <w:szCs w:val="24"/>
        </w:rPr>
        <w:t>Государственная программа автономного округа «Развитие гражданского общества» (далее – государственная программа) утверждена постановлением Правительства Ханты-Мансийского автономного округа – Югры от 5 октября 2018 года № 355-п.</w:t>
      </w:r>
    </w:p>
    <w:p w:rsidR="000303A7" w:rsidRDefault="000303A7" w:rsidP="000303A7">
      <w:pPr>
        <w:spacing w:after="0" w:line="360" w:lineRule="auto"/>
        <w:ind w:firstLine="709"/>
        <w:jc w:val="both"/>
        <w:rPr>
          <w:rFonts w:ascii="Times New Roman" w:hAnsi="Times New Roman"/>
          <w:color w:val="000000"/>
          <w:sz w:val="24"/>
          <w:szCs w:val="24"/>
        </w:rPr>
      </w:pPr>
      <w:r>
        <w:rPr>
          <w:rFonts w:ascii="Times New Roman" w:hAnsi="Times New Roman"/>
          <w:sz w:val="24"/>
          <w:szCs w:val="24"/>
        </w:rPr>
        <w:t xml:space="preserve">Текст государственной программы размещен в сети Интернет по электронному адресу: </w:t>
      </w:r>
      <w:hyperlink r:id="rId22" w:history="1">
        <w:r>
          <w:rPr>
            <w:rStyle w:val="a6"/>
            <w:rFonts w:ascii="Times New Roman" w:hAnsi="Times New Roman"/>
            <w:sz w:val="24"/>
            <w:szCs w:val="24"/>
          </w:rPr>
          <w:t>https://depos.admhmao.ru/deyatelnost/gosudarstvennaya-programma/</w:t>
        </w:r>
      </w:hyperlink>
    </w:p>
    <w:p w:rsidR="000303A7" w:rsidRDefault="000303A7" w:rsidP="000303A7">
      <w:pPr>
        <w:spacing w:after="0" w:line="360" w:lineRule="auto"/>
        <w:ind w:firstLine="709"/>
        <w:jc w:val="both"/>
        <w:rPr>
          <w:rFonts w:ascii="Times New Roman" w:hAnsi="Times New Roman"/>
          <w:sz w:val="24"/>
          <w:szCs w:val="24"/>
        </w:rPr>
      </w:pPr>
      <w:r w:rsidRPr="00A87365">
        <w:rPr>
          <w:rFonts w:ascii="Times New Roman" w:hAnsi="Times New Roman"/>
          <w:sz w:val="24"/>
          <w:szCs w:val="24"/>
        </w:rPr>
        <w:t>На реализацию государственной программы за счет средств бюджета автономного округа на 2021 год предусмотрено 1 563 136,7 тыс.</w:t>
      </w:r>
      <w:r>
        <w:rPr>
          <w:rFonts w:ascii="Times New Roman" w:hAnsi="Times New Roman"/>
          <w:sz w:val="24"/>
          <w:szCs w:val="24"/>
        </w:rPr>
        <w:t xml:space="preserve"> </w:t>
      </w:r>
      <w:r w:rsidRPr="00A87365">
        <w:rPr>
          <w:rFonts w:ascii="Times New Roman" w:hAnsi="Times New Roman"/>
          <w:sz w:val="24"/>
          <w:szCs w:val="24"/>
        </w:rPr>
        <w:t>рублей, на 2022 год – 1 362 799,6 тыс.</w:t>
      </w:r>
      <w:r>
        <w:rPr>
          <w:rFonts w:ascii="Times New Roman" w:hAnsi="Times New Roman"/>
          <w:sz w:val="24"/>
          <w:szCs w:val="24"/>
        </w:rPr>
        <w:t xml:space="preserve"> </w:t>
      </w:r>
      <w:r w:rsidRPr="00A87365">
        <w:rPr>
          <w:rFonts w:ascii="Times New Roman" w:hAnsi="Times New Roman"/>
          <w:sz w:val="24"/>
          <w:szCs w:val="24"/>
        </w:rPr>
        <w:t>рублей, и на 2023 год – 1 357 799,6 тыс.</w:t>
      </w:r>
      <w:r>
        <w:rPr>
          <w:rFonts w:ascii="Times New Roman" w:hAnsi="Times New Roman"/>
          <w:sz w:val="24"/>
          <w:szCs w:val="24"/>
        </w:rPr>
        <w:t xml:space="preserve"> </w:t>
      </w:r>
      <w:r w:rsidRPr="00A87365">
        <w:rPr>
          <w:rFonts w:ascii="Times New Roman" w:hAnsi="Times New Roman"/>
          <w:sz w:val="24"/>
          <w:szCs w:val="24"/>
        </w:rPr>
        <w:t>рублей.</w:t>
      </w:r>
    </w:p>
    <w:p w:rsidR="00B94027" w:rsidRDefault="00B94027" w:rsidP="00B94027">
      <w:pPr>
        <w:spacing w:after="0" w:line="360" w:lineRule="auto"/>
        <w:jc w:val="right"/>
      </w:pPr>
      <w:r>
        <w:rPr>
          <w:rFonts w:ascii="Times New Roman" w:hAnsi="Times New Roman"/>
          <w:sz w:val="24"/>
          <w:szCs w:val="24"/>
        </w:rPr>
        <w:t>Таблица</w:t>
      </w:r>
      <w:r w:rsidR="00A9518B">
        <w:rPr>
          <w:rFonts w:ascii="Times New Roman" w:hAnsi="Times New Roman"/>
          <w:sz w:val="24"/>
          <w:szCs w:val="24"/>
        </w:rPr>
        <w:t xml:space="preserve"> 58</w:t>
      </w:r>
    </w:p>
    <w:p w:rsidR="00B94027" w:rsidRDefault="00B94027" w:rsidP="003C725A">
      <w:pPr>
        <w:pStyle w:val="NormalANX"/>
        <w:spacing w:before="0" w:after="0" w:line="276" w:lineRule="auto"/>
        <w:ind w:left="-142" w:firstLine="0"/>
        <w:jc w:val="center"/>
      </w:pPr>
      <w:r>
        <w:rPr>
          <w:sz w:val="24"/>
          <w:szCs w:val="24"/>
        </w:rPr>
        <w:t xml:space="preserve">Объём бюджетных ассигнований на </w:t>
      </w:r>
      <w:r>
        <w:rPr>
          <w:rFonts w:eastAsia="Calibri"/>
          <w:sz w:val="24"/>
          <w:szCs w:val="24"/>
          <w:lang w:eastAsia="en-US"/>
        </w:rPr>
        <w:t xml:space="preserve">2021-2023 годы </w:t>
      </w:r>
    </w:p>
    <w:p w:rsidR="00B94027" w:rsidRDefault="00B94027" w:rsidP="003C725A">
      <w:pPr>
        <w:pStyle w:val="NormalANX"/>
        <w:spacing w:before="0" w:after="0" w:line="276" w:lineRule="auto"/>
        <w:ind w:left="-142" w:firstLine="0"/>
        <w:jc w:val="center"/>
      </w:pPr>
      <w:r>
        <w:rPr>
          <w:sz w:val="24"/>
          <w:szCs w:val="24"/>
        </w:rPr>
        <w:t>по ответственному исполнителю и соисполнителям государственной программы автономного округа «Развитие гражданского общества»</w:t>
      </w:r>
    </w:p>
    <w:p w:rsidR="00B94027" w:rsidRDefault="00B94027" w:rsidP="00B94027">
      <w:pPr>
        <w:pStyle w:val="a5"/>
        <w:tabs>
          <w:tab w:val="left" w:pos="459"/>
        </w:tabs>
        <w:spacing w:before="0" w:after="0"/>
        <w:jc w:val="right"/>
      </w:pPr>
      <w:r>
        <w:t>(тыс. рублей)</w:t>
      </w:r>
    </w:p>
    <w:tbl>
      <w:tblPr>
        <w:tblW w:w="0" w:type="auto"/>
        <w:tblInd w:w="108" w:type="dxa"/>
        <w:tblLayout w:type="fixed"/>
        <w:tblLook w:val="0000" w:firstRow="0" w:lastRow="0" w:firstColumn="0" w:lastColumn="0" w:noHBand="0" w:noVBand="0"/>
      </w:tblPr>
      <w:tblGrid>
        <w:gridCol w:w="567"/>
        <w:gridCol w:w="4395"/>
        <w:gridCol w:w="1701"/>
        <w:gridCol w:w="1701"/>
        <w:gridCol w:w="1559"/>
      </w:tblGrid>
      <w:tr w:rsidR="00B94027" w:rsidRPr="003C725A" w:rsidTr="00DC35A3">
        <w:trPr>
          <w:trHeight w:val="314"/>
        </w:trPr>
        <w:tc>
          <w:tcPr>
            <w:tcW w:w="567" w:type="dxa"/>
            <w:vMerge w:val="restart"/>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both"/>
              <w:rPr>
                <w:sz w:val="20"/>
                <w:szCs w:val="20"/>
              </w:rPr>
            </w:pPr>
            <w:r w:rsidRPr="003C725A">
              <w:rPr>
                <w:rFonts w:ascii="Times New Roman" w:hAnsi="Times New Roman"/>
                <w:sz w:val="20"/>
                <w:szCs w:val="20"/>
              </w:rPr>
              <w:t>№</w:t>
            </w:r>
            <w:r w:rsidRPr="003C725A">
              <w:rPr>
                <w:rFonts w:ascii="Times New Roman" w:eastAsia="Times New Roman" w:hAnsi="Times New Roman"/>
                <w:sz w:val="20"/>
                <w:szCs w:val="20"/>
              </w:rPr>
              <w:t xml:space="preserve"> </w:t>
            </w:r>
            <w:r w:rsidRPr="003C725A">
              <w:rPr>
                <w:rFonts w:ascii="Times New Roman" w:hAnsi="Times New Roman"/>
                <w:sz w:val="20"/>
                <w:szCs w:val="20"/>
              </w:rPr>
              <w:t>п/п</w:t>
            </w:r>
          </w:p>
        </w:tc>
        <w:tc>
          <w:tcPr>
            <w:tcW w:w="4395" w:type="dxa"/>
            <w:vMerge w:val="restart"/>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Наименование ответственного исполнителя, соисполнителя государственной программы</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Проект</w:t>
            </w:r>
          </w:p>
        </w:tc>
      </w:tr>
      <w:tr w:rsidR="00B94027" w:rsidRPr="003C725A" w:rsidTr="00DC35A3">
        <w:trPr>
          <w:trHeight w:val="324"/>
        </w:trPr>
        <w:tc>
          <w:tcPr>
            <w:tcW w:w="567" w:type="dxa"/>
            <w:vMerge/>
            <w:tcBorders>
              <w:top w:val="single" w:sz="4" w:space="0" w:color="000000"/>
              <w:left w:val="single" w:sz="4" w:space="0" w:color="000000"/>
              <w:bottom w:val="single" w:sz="4" w:space="0" w:color="000000"/>
            </w:tcBorders>
            <w:shd w:val="clear" w:color="auto" w:fill="auto"/>
          </w:tcPr>
          <w:p w:rsidR="00B94027" w:rsidRPr="003C725A" w:rsidRDefault="00B94027" w:rsidP="00085D13">
            <w:pPr>
              <w:snapToGrid w:val="0"/>
              <w:spacing w:after="0" w:line="240" w:lineRule="auto"/>
              <w:jc w:val="both"/>
              <w:rPr>
                <w:rFonts w:ascii="Times New Roman" w:hAnsi="Times New Roman"/>
                <w:sz w:val="20"/>
                <w:szCs w:val="20"/>
              </w:rPr>
            </w:pPr>
          </w:p>
        </w:tc>
        <w:tc>
          <w:tcPr>
            <w:tcW w:w="4395" w:type="dxa"/>
            <w:vMerge/>
            <w:tcBorders>
              <w:top w:val="single" w:sz="4" w:space="0" w:color="000000"/>
              <w:left w:val="single" w:sz="4" w:space="0" w:color="000000"/>
              <w:bottom w:val="single" w:sz="4" w:space="0" w:color="000000"/>
            </w:tcBorders>
            <w:shd w:val="clear" w:color="auto" w:fill="auto"/>
          </w:tcPr>
          <w:p w:rsidR="00B94027" w:rsidRPr="003C725A" w:rsidRDefault="00B94027" w:rsidP="00085D13">
            <w:pPr>
              <w:snapToGrid w:val="0"/>
              <w:spacing w:after="0" w:line="240" w:lineRule="auto"/>
              <w:jc w:val="center"/>
              <w:rPr>
                <w:rFonts w:ascii="Times New Roman" w:hAnsi="Times New Roman"/>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2021 год</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2022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2023 год</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w:t>
            </w:r>
          </w:p>
        </w:tc>
        <w:tc>
          <w:tcPr>
            <w:tcW w:w="4395"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3</w:t>
            </w:r>
          </w:p>
        </w:tc>
        <w:tc>
          <w:tcPr>
            <w:tcW w:w="1701"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5</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napToGrid w:val="0"/>
              <w:spacing w:after="0" w:line="240" w:lineRule="auto"/>
              <w:jc w:val="center"/>
              <w:rPr>
                <w:rFonts w:ascii="Times New Roman" w:hAnsi="Times New Roman"/>
                <w:b/>
                <w:sz w:val="20"/>
                <w:szCs w:val="20"/>
              </w:rPr>
            </w:pP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b/>
                <w:sz w:val="20"/>
                <w:szCs w:val="20"/>
              </w:rPr>
              <w:t xml:space="preserve">Всего по государственной программе </w:t>
            </w:r>
          </w:p>
        </w:tc>
        <w:tc>
          <w:tcPr>
            <w:tcW w:w="1701"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b/>
                <w:sz w:val="20"/>
                <w:szCs w:val="20"/>
              </w:rPr>
              <w:t>1 563 136,7</w:t>
            </w:r>
          </w:p>
        </w:tc>
        <w:tc>
          <w:tcPr>
            <w:tcW w:w="1701"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b/>
                <w:sz w:val="20"/>
                <w:szCs w:val="20"/>
              </w:rPr>
              <w:t>1 362 799,6</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b/>
                <w:sz w:val="20"/>
                <w:szCs w:val="20"/>
              </w:rPr>
              <w:t>1 357 799,6</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napToGrid w:val="0"/>
              <w:spacing w:after="0" w:line="240" w:lineRule="auto"/>
              <w:jc w:val="center"/>
              <w:rPr>
                <w:rFonts w:ascii="Times New Roman" w:hAnsi="Times New Roman"/>
                <w:b/>
                <w:sz w:val="20"/>
                <w:szCs w:val="20"/>
              </w:rPr>
            </w:pP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sz w:val="20"/>
                <w:szCs w:val="20"/>
              </w:rPr>
              <w:t>в том числе:</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napToGrid w:val="0"/>
              <w:spacing w:after="0" w:line="240" w:lineRule="auto"/>
              <w:jc w:val="center"/>
              <w:rPr>
                <w:rFonts w:ascii="Times New Roman" w:hAnsi="Times New Roman"/>
                <w:sz w:val="20"/>
                <w:szCs w:val="20"/>
              </w:rPr>
            </w:pPr>
          </w:p>
        </w:tc>
        <w:tc>
          <w:tcPr>
            <w:tcW w:w="1701"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napToGrid w:val="0"/>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94027" w:rsidRPr="003C725A" w:rsidRDefault="00B94027" w:rsidP="00085D13">
            <w:pPr>
              <w:snapToGrid w:val="0"/>
              <w:spacing w:after="0" w:line="240" w:lineRule="auto"/>
              <w:jc w:val="center"/>
              <w:rPr>
                <w:rFonts w:ascii="Times New Roman" w:hAnsi="Times New Roman"/>
                <w:sz w:val="20"/>
                <w:szCs w:val="20"/>
              </w:rPr>
            </w:pP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w:t>
            </w: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sz w:val="20"/>
                <w:szCs w:val="20"/>
              </w:rPr>
              <w:t xml:space="preserve">Департамент общественных и внешних связей автономного округа (ответственный исполнитель) </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 xml:space="preserve">1 552 080,5 </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1 351 743,4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1 346 743,4</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w:t>
            </w: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sz w:val="20"/>
                <w:szCs w:val="20"/>
              </w:rPr>
              <w:t>Департамент недропользования и природных ресурсов</w:t>
            </w:r>
            <w:r w:rsidRPr="003C725A">
              <w:rPr>
                <w:sz w:val="20"/>
                <w:szCs w:val="20"/>
              </w:rPr>
              <w:t xml:space="preserve"> </w:t>
            </w:r>
            <w:r w:rsidRPr="003C725A">
              <w:rPr>
                <w:rFonts w:ascii="Times New Roman" w:hAnsi="Times New Roman"/>
                <w:sz w:val="20"/>
                <w:szCs w:val="20"/>
              </w:rPr>
              <w:t xml:space="preserve">автономного округа </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1 600,0</w:t>
            </w:r>
          </w:p>
        </w:tc>
        <w:tc>
          <w:tcPr>
            <w:tcW w:w="1701"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1 600,0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1 600,0</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3</w:t>
            </w: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sz w:val="20"/>
                <w:szCs w:val="20"/>
              </w:rPr>
              <w:t>Департамент промышленности автономного округа</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4 456,2</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4 456,2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4 456,2</w:t>
            </w:r>
          </w:p>
        </w:tc>
      </w:tr>
      <w:tr w:rsidR="00B94027" w:rsidRPr="003C725A" w:rsidTr="00DC35A3">
        <w:tc>
          <w:tcPr>
            <w:tcW w:w="567"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4</w:t>
            </w:r>
          </w:p>
        </w:tc>
        <w:tc>
          <w:tcPr>
            <w:tcW w:w="4395" w:type="dxa"/>
            <w:tcBorders>
              <w:top w:val="single" w:sz="4" w:space="0" w:color="000000"/>
              <w:left w:val="single" w:sz="4" w:space="0" w:color="000000"/>
              <w:bottom w:val="single" w:sz="4" w:space="0" w:color="000000"/>
            </w:tcBorders>
            <w:shd w:val="clear" w:color="auto" w:fill="auto"/>
          </w:tcPr>
          <w:p w:rsidR="00B94027" w:rsidRPr="003C725A" w:rsidRDefault="00B94027" w:rsidP="00085D13">
            <w:pPr>
              <w:spacing w:after="0" w:line="240" w:lineRule="auto"/>
              <w:rPr>
                <w:sz w:val="20"/>
                <w:szCs w:val="20"/>
              </w:rPr>
            </w:pPr>
            <w:r w:rsidRPr="003C725A">
              <w:rPr>
                <w:rFonts w:ascii="Times New Roman" w:hAnsi="Times New Roman"/>
                <w:sz w:val="20"/>
                <w:szCs w:val="20"/>
              </w:rPr>
              <w:t>Департамент экономического развития автономного округа</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5 000,0</w:t>
            </w:r>
          </w:p>
        </w:tc>
        <w:tc>
          <w:tcPr>
            <w:tcW w:w="1701" w:type="dxa"/>
            <w:tcBorders>
              <w:top w:val="single" w:sz="4" w:space="0" w:color="000000"/>
              <w:left w:val="single" w:sz="4" w:space="0" w:color="000000"/>
              <w:bottom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5 000,0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5 000,0</w:t>
            </w:r>
          </w:p>
        </w:tc>
      </w:tr>
    </w:tbl>
    <w:p w:rsidR="00B94027" w:rsidRDefault="00B94027" w:rsidP="00B94027">
      <w:pPr>
        <w:autoSpaceDE w:val="0"/>
        <w:spacing w:after="0" w:line="360" w:lineRule="auto"/>
        <w:ind w:firstLine="709"/>
        <w:jc w:val="both"/>
        <w:rPr>
          <w:rFonts w:ascii="Times New Roman" w:hAnsi="Times New Roman"/>
          <w:sz w:val="24"/>
          <w:szCs w:val="24"/>
        </w:rPr>
      </w:pPr>
    </w:p>
    <w:p w:rsidR="00B94027" w:rsidRPr="00D7330D" w:rsidRDefault="00B94027" w:rsidP="00B94027">
      <w:pPr>
        <w:autoSpaceDE w:val="0"/>
        <w:spacing w:after="0" w:line="360" w:lineRule="auto"/>
        <w:ind w:firstLine="709"/>
        <w:jc w:val="both"/>
        <w:rPr>
          <w:rFonts w:ascii="Times New Roman" w:hAnsi="Times New Roman"/>
          <w:sz w:val="24"/>
          <w:szCs w:val="24"/>
        </w:rPr>
      </w:pPr>
      <w:r>
        <w:rPr>
          <w:rFonts w:ascii="Times New Roman" w:hAnsi="Times New Roman"/>
          <w:sz w:val="24"/>
          <w:szCs w:val="24"/>
        </w:rPr>
        <w:t xml:space="preserve">Изменение параметров финансового обеспечения государственной программы </w:t>
      </w:r>
      <w:r w:rsidRPr="00D7330D">
        <w:rPr>
          <w:rFonts w:ascii="Times New Roman" w:hAnsi="Times New Roman"/>
          <w:sz w:val="24"/>
          <w:szCs w:val="24"/>
        </w:rPr>
        <w:t xml:space="preserve">обусловлено применением общих подходов к формированию проекта бюджета автономного округа, а также включением с 2021 года в государственную программу нового направления расходов по поддержке инициативных проектов, ставших победителями в региональном конкурсе инициативных проектов, с предоставлением соответствующей субсидии местным </w:t>
      </w:r>
      <w:r w:rsidRPr="00D7330D">
        <w:rPr>
          <w:rFonts w:ascii="Times New Roman" w:hAnsi="Times New Roman"/>
          <w:sz w:val="24"/>
          <w:szCs w:val="24"/>
        </w:rPr>
        <w:lastRenderedPageBreak/>
        <w:t>бюджетам (одновременно с исключением из государственной программы «Создание условий для эффективного управления муниципальными финансами» дотаций на поощрение городских округов и муниципальных районов автономного округа на развитие практик инициативного бюджетирования и субсидий на содействие развитию исторических и иных местных традиций).</w:t>
      </w:r>
    </w:p>
    <w:p w:rsidR="00B94027" w:rsidRPr="00D7330D" w:rsidRDefault="00B94027" w:rsidP="00B94027">
      <w:pPr>
        <w:autoSpaceDE w:val="0"/>
        <w:spacing w:after="0" w:line="360" w:lineRule="auto"/>
        <w:ind w:firstLine="709"/>
        <w:jc w:val="both"/>
      </w:pPr>
      <w:r w:rsidRPr="00D7330D">
        <w:rPr>
          <w:rFonts w:ascii="Times New Roman" w:hAnsi="Times New Roman"/>
          <w:sz w:val="24"/>
          <w:szCs w:val="24"/>
        </w:rPr>
        <w:t>Государственная программа состоит из четырех подпрограмм.</w:t>
      </w:r>
    </w:p>
    <w:p w:rsidR="00B94027" w:rsidRPr="00D7330D" w:rsidRDefault="00B94027" w:rsidP="00B94027">
      <w:pPr>
        <w:widowControl w:val="0"/>
        <w:autoSpaceDE w:val="0"/>
        <w:ind w:firstLine="709"/>
        <w:jc w:val="right"/>
      </w:pPr>
      <w:r w:rsidRPr="00D7330D">
        <w:rPr>
          <w:rFonts w:ascii="Times New Roman" w:hAnsi="Times New Roman"/>
          <w:sz w:val="24"/>
          <w:szCs w:val="24"/>
        </w:rPr>
        <w:t xml:space="preserve">Таблица </w:t>
      </w:r>
      <w:r w:rsidR="004C0918">
        <w:rPr>
          <w:rFonts w:ascii="Times New Roman" w:hAnsi="Times New Roman"/>
          <w:sz w:val="24"/>
          <w:szCs w:val="24"/>
        </w:rPr>
        <w:t>59</w:t>
      </w:r>
    </w:p>
    <w:p w:rsidR="00B94027" w:rsidRPr="00D7330D" w:rsidRDefault="00B94027" w:rsidP="00B94027">
      <w:pPr>
        <w:widowControl w:val="0"/>
        <w:autoSpaceDE w:val="0"/>
        <w:spacing w:after="0"/>
        <w:ind w:firstLine="709"/>
        <w:jc w:val="center"/>
      </w:pPr>
      <w:r w:rsidRPr="00D7330D">
        <w:rPr>
          <w:rFonts w:ascii="Times New Roman" w:hAnsi="Times New Roman"/>
          <w:sz w:val="24"/>
          <w:szCs w:val="24"/>
        </w:rPr>
        <w:t xml:space="preserve">Структура расходов государственной программы </w:t>
      </w:r>
    </w:p>
    <w:p w:rsidR="00B94027" w:rsidRDefault="00B94027" w:rsidP="00B94027">
      <w:pPr>
        <w:widowControl w:val="0"/>
        <w:autoSpaceDE w:val="0"/>
        <w:spacing w:after="0"/>
        <w:ind w:firstLine="709"/>
        <w:jc w:val="center"/>
        <w:rPr>
          <w:rFonts w:ascii="Times New Roman" w:hAnsi="Times New Roman"/>
          <w:sz w:val="24"/>
          <w:szCs w:val="24"/>
        </w:rPr>
      </w:pPr>
      <w:r w:rsidRPr="00D7330D">
        <w:rPr>
          <w:rFonts w:ascii="Times New Roman" w:hAnsi="Times New Roman"/>
          <w:sz w:val="24"/>
          <w:szCs w:val="24"/>
        </w:rPr>
        <w:t xml:space="preserve">«Развитие гражданского общества» </w:t>
      </w:r>
    </w:p>
    <w:p w:rsidR="002930E1" w:rsidRPr="00D7330D" w:rsidRDefault="002930E1" w:rsidP="00B94027">
      <w:pPr>
        <w:widowControl w:val="0"/>
        <w:autoSpaceDE w:val="0"/>
        <w:spacing w:after="0"/>
        <w:ind w:firstLine="709"/>
        <w:jc w:val="center"/>
        <w:rPr>
          <w:rFonts w:ascii="Times New Roman" w:hAnsi="Times New Roman"/>
          <w:sz w:val="24"/>
          <w:szCs w:val="24"/>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009"/>
        <w:gridCol w:w="1276"/>
        <w:gridCol w:w="992"/>
        <w:gridCol w:w="1167"/>
        <w:gridCol w:w="960"/>
        <w:gridCol w:w="1275"/>
        <w:gridCol w:w="883"/>
      </w:tblGrid>
      <w:tr w:rsidR="007D294E" w:rsidRPr="003C725A" w:rsidTr="00FB7D84">
        <w:trPr>
          <w:cantSplit/>
          <w:jc w:val="center"/>
        </w:trPr>
        <w:tc>
          <w:tcPr>
            <w:tcW w:w="426" w:type="dxa"/>
            <w:vMerge w:val="restart"/>
            <w:shd w:val="clear" w:color="auto" w:fill="FFFFFF"/>
            <w:vAlign w:val="center"/>
          </w:tcPr>
          <w:p w:rsidR="00B94027" w:rsidRPr="003C725A" w:rsidRDefault="00B94027" w:rsidP="007D294E">
            <w:pPr>
              <w:spacing w:after="0" w:line="240" w:lineRule="auto"/>
              <w:ind w:left="-108"/>
              <w:jc w:val="center"/>
              <w:rPr>
                <w:sz w:val="20"/>
                <w:szCs w:val="20"/>
              </w:rPr>
            </w:pPr>
            <w:r w:rsidRPr="003C725A">
              <w:rPr>
                <w:rFonts w:ascii="Times New Roman" w:hAnsi="Times New Roman"/>
                <w:sz w:val="20"/>
                <w:szCs w:val="20"/>
              </w:rPr>
              <w:t>№</w:t>
            </w:r>
            <w:r w:rsidRPr="003C725A">
              <w:rPr>
                <w:rFonts w:ascii="Times New Roman" w:eastAsia="Times New Roman" w:hAnsi="Times New Roman"/>
                <w:sz w:val="20"/>
                <w:szCs w:val="20"/>
              </w:rPr>
              <w:t xml:space="preserve"> </w:t>
            </w:r>
            <w:r w:rsidRPr="003C725A">
              <w:rPr>
                <w:rFonts w:ascii="Times New Roman" w:hAnsi="Times New Roman"/>
                <w:sz w:val="20"/>
                <w:szCs w:val="20"/>
              </w:rPr>
              <w:t>п/п</w:t>
            </w:r>
          </w:p>
        </w:tc>
        <w:tc>
          <w:tcPr>
            <w:tcW w:w="3009" w:type="dxa"/>
            <w:vMerge w:val="restart"/>
            <w:shd w:val="clear" w:color="auto" w:fill="FFFFFF"/>
            <w:vAlign w:val="center"/>
          </w:tcPr>
          <w:p w:rsidR="00B94027" w:rsidRPr="003C725A" w:rsidRDefault="00B94027" w:rsidP="007D294E">
            <w:pPr>
              <w:spacing w:after="0" w:line="240" w:lineRule="auto"/>
              <w:jc w:val="center"/>
              <w:rPr>
                <w:sz w:val="20"/>
                <w:szCs w:val="20"/>
              </w:rPr>
            </w:pPr>
            <w:r w:rsidRPr="003C725A">
              <w:rPr>
                <w:rFonts w:ascii="Times New Roman" w:hAnsi="Times New Roman"/>
                <w:sz w:val="20"/>
                <w:szCs w:val="20"/>
              </w:rPr>
              <w:t>Наименование государственной программы, подпрограммы государственной программы</w:t>
            </w:r>
          </w:p>
        </w:tc>
        <w:tc>
          <w:tcPr>
            <w:tcW w:w="2268" w:type="dxa"/>
            <w:gridSpan w:val="2"/>
            <w:shd w:val="clear" w:color="auto" w:fill="FFFFFF"/>
            <w:vAlign w:val="center"/>
          </w:tcPr>
          <w:p w:rsidR="00B94027" w:rsidRPr="003C725A" w:rsidRDefault="00B94027" w:rsidP="007D294E">
            <w:pPr>
              <w:spacing w:after="0" w:line="240" w:lineRule="auto"/>
              <w:jc w:val="center"/>
              <w:rPr>
                <w:sz w:val="20"/>
                <w:szCs w:val="20"/>
              </w:rPr>
            </w:pPr>
            <w:r w:rsidRPr="003C725A">
              <w:rPr>
                <w:rFonts w:ascii="Times New Roman" w:hAnsi="Times New Roman"/>
                <w:sz w:val="20"/>
                <w:szCs w:val="20"/>
              </w:rPr>
              <w:t xml:space="preserve">2021 год </w:t>
            </w:r>
          </w:p>
        </w:tc>
        <w:tc>
          <w:tcPr>
            <w:tcW w:w="2127" w:type="dxa"/>
            <w:gridSpan w:val="2"/>
            <w:shd w:val="clear" w:color="auto" w:fill="auto"/>
            <w:vAlign w:val="center"/>
          </w:tcPr>
          <w:p w:rsidR="00B94027" w:rsidRPr="003C725A" w:rsidRDefault="00B94027" w:rsidP="007D294E">
            <w:pPr>
              <w:spacing w:after="0" w:line="240" w:lineRule="auto"/>
              <w:jc w:val="center"/>
              <w:rPr>
                <w:sz w:val="20"/>
                <w:szCs w:val="20"/>
              </w:rPr>
            </w:pPr>
            <w:r w:rsidRPr="003C725A">
              <w:rPr>
                <w:rFonts w:ascii="Times New Roman" w:hAnsi="Times New Roman"/>
                <w:sz w:val="20"/>
                <w:szCs w:val="20"/>
              </w:rPr>
              <w:t>2022 год</w:t>
            </w:r>
          </w:p>
        </w:tc>
        <w:tc>
          <w:tcPr>
            <w:tcW w:w="2158" w:type="dxa"/>
            <w:gridSpan w:val="2"/>
            <w:shd w:val="clear" w:color="auto" w:fill="auto"/>
            <w:vAlign w:val="center"/>
          </w:tcPr>
          <w:p w:rsidR="00B94027" w:rsidRPr="003C725A" w:rsidRDefault="00B94027" w:rsidP="007D294E">
            <w:pPr>
              <w:spacing w:after="0" w:line="240" w:lineRule="auto"/>
              <w:jc w:val="center"/>
              <w:rPr>
                <w:sz w:val="20"/>
                <w:szCs w:val="20"/>
              </w:rPr>
            </w:pPr>
            <w:r w:rsidRPr="003C725A">
              <w:rPr>
                <w:rFonts w:ascii="Times New Roman" w:hAnsi="Times New Roman"/>
                <w:sz w:val="20"/>
                <w:szCs w:val="20"/>
              </w:rPr>
              <w:t>2023 год</w:t>
            </w:r>
          </w:p>
        </w:tc>
      </w:tr>
      <w:tr w:rsidR="007D294E" w:rsidRPr="003C725A" w:rsidTr="00FB7D84">
        <w:trPr>
          <w:cantSplit/>
          <w:jc w:val="center"/>
        </w:trPr>
        <w:tc>
          <w:tcPr>
            <w:tcW w:w="426" w:type="dxa"/>
            <w:vMerge/>
            <w:tcBorders>
              <w:bottom w:val="single" w:sz="4" w:space="0" w:color="auto"/>
            </w:tcBorders>
            <w:shd w:val="clear" w:color="auto" w:fill="FFFFFF"/>
            <w:vAlign w:val="center"/>
          </w:tcPr>
          <w:p w:rsidR="00B94027" w:rsidRPr="003C725A" w:rsidRDefault="00B94027" w:rsidP="007D294E">
            <w:pPr>
              <w:snapToGrid w:val="0"/>
              <w:spacing w:after="0" w:line="240" w:lineRule="auto"/>
              <w:jc w:val="center"/>
              <w:rPr>
                <w:rFonts w:ascii="Times New Roman" w:hAnsi="Times New Roman"/>
                <w:sz w:val="20"/>
                <w:szCs w:val="20"/>
              </w:rPr>
            </w:pPr>
          </w:p>
        </w:tc>
        <w:tc>
          <w:tcPr>
            <w:tcW w:w="3009" w:type="dxa"/>
            <w:vMerge/>
            <w:tcBorders>
              <w:bottom w:val="single" w:sz="4" w:space="0" w:color="auto"/>
            </w:tcBorders>
            <w:shd w:val="clear" w:color="auto" w:fill="FFFFFF"/>
            <w:vAlign w:val="center"/>
          </w:tcPr>
          <w:p w:rsidR="00B94027" w:rsidRPr="003C725A" w:rsidRDefault="00B94027" w:rsidP="007D294E">
            <w:pPr>
              <w:snapToGrid w:val="0"/>
              <w:spacing w:after="0" w:line="240" w:lineRule="auto"/>
              <w:jc w:val="center"/>
              <w:rPr>
                <w:rFonts w:ascii="Times New Roman" w:hAnsi="Times New Roman"/>
                <w:sz w:val="20"/>
                <w:szCs w:val="20"/>
              </w:rPr>
            </w:pPr>
          </w:p>
        </w:tc>
        <w:tc>
          <w:tcPr>
            <w:tcW w:w="1276" w:type="dxa"/>
            <w:tcBorders>
              <w:bottom w:val="single" w:sz="4" w:space="0" w:color="auto"/>
            </w:tcBorders>
            <w:shd w:val="clear" w:color="auto" w:fill="FFFFFF"/>
            <w:vAlign w:val="center"/>
          </w:tcPr>
          <w:p w:rsidR="00B94027" w:rsidRPr="003C725A" w:rsidRDefault="00B94027" w:rsidP="007D294E">
            <w:pPr>
              <w:spacing w:after="0" w:line="240" w:lineRule="auto"/>
              <w:ind w:left="-106"/>
              <w:jc w:val="center"/>
              <w:rPr>
                <w:sz w:val="20"/>
                <w:szCs w:val="20"/>
              </w:rPr>
            </w:pPr>
            <w:r w:rsidRPr="003C725A">
              <w:rPr>
                <w:rFonts w:ascii="Times New Roman" w:hAnsi="Times New Roman"/>
                <w:sz w:val="20"/>
                <w:szCs w:val="20"/>
              </w:rPr>
              <w:t>Сумма, тыс.рублей</w:t>
            </w:r>
          </w:p>
        </w:tc>
        <w:tc>
          <w:tcPr>
            <w:tcW w:w="992" w:type="dxa"/>
            <w:tcBorders>
              <w:bottom w:val="single" w:sz="4" w:space="0" w:color="auto"/>
            </w:tcBorders>
            <w:shd w:val="clear" w:color="auto" w:fill="FFFFFF"/>
            <w:vAlign w:val="center"/>
          </w:tcPr>
          <w:p w:rsidR="00B94027" w:rsidRPr="003C725A" w:rsidRDefault="00B94027" w:rsidP="007D294E">
            <w:pPr>
              <w:spacing w:after="0" w:line="240" w:lineRule="auto"/>
              <w:ind w:left="-109"/>
              <w:jc w:val="center"/>
              <w:rPr>
                <w:sz w:val="20"/>
                <w:szCs w:val="20"/>
              </w:rPr>
            </w:pPr>
            <w:r w:rsidRPr="003C725A">
              <w:rPr>
                <w:rFonts w:ascii="Times New Roman" w:hAnsi="Times New Roman"/>
                <w:sz w:val="20"/>
                <w:szCs w:val="20"/>
              </w:rPr>
              <w:t>% в общем объёме расходов</w:t>
            </w:r>
          </w:p>
        </w:tc>
        <w:tc>
          <w:tcPr>
            <w:tcW w:w="1167" w:type="dxa"/>
            <w:tcBorders>
              <w:bottom w:val="single" w:sz="4" w:space="0" w:color="auto"/>
            </w:tcBorders>
            <w:shd w:val="clear" w:color="auto" w:fill="FFFFFF"/>
            <w:vAlign w:val="center"/>
          </w:tcPr>
          <w:p w:rsidR="00B94027" w:rsidRPr="003C725A" w:rsidRDefault="00B94027" w:rsidP="007D294E">
            <w:pPr>
              <w:spacing w:after="0" w:line="240" w:lineRule="auto"/>
              <w:ind w:left="-109"/>
              <w:jc w:val="center"/>
              <w:rPr>
                <w:sz w:val="20"/>
                <w:szCs w:val="20"/>
              </w:rPr>
            </w:pPr>
            <w:r w:rsidRPr="003C725A">
              <w:rPr>
                <w:rFonts w:ascii="Times New Roman" w:hAnsi="Times New Roman"/>
                <w:sz w:val="20"/>
                <w:szCs w:val="20"/>
              </w:rPr>
              <w:t>Сумма, тыс.рублей</w:t>
            </w:r>
          </w:p>
        </w:tc>
        <w:tc>
          <w:tcPr>
            <w:tcW w:w="960" w:type="dxa"/>
            <w:tcBorders>
              <w:bottom w:val="single" w:sz="4" w:space="0" w:color="auto"/>
            </w:tcBorders>
            <w:shd w:val="clear" w:color="auto" w:fill="FFFFFF"/>
            <w:vAlign w:val="center"/>
          </w:tcPr>
          <w:p w:rsidR="00B94027" w:rsidRPr="003C725A" w:rsidRDefault="00B94027" w:rsidP="007D294E">
            <w:pPr>
              <w:spacing w:after="0" w:line="240" w:lineRule="auto"/>
              <w:ind w:left="-109"/>
              <w:jc w:val="center"/>
              <w:rPr>
                <w:sz w:val="20"/>
                <w:szCs w:val="20"/>
              </w:rPr>
            </w:pPr>
            <w:r w:rsidRPr="003C725A">
              <w:rPr>
                <w:rFonts w:ascii="Times New Roman" w:hAnsi="Times New Roman"/>
                <w:sz w:val="20"/>
                <w:szCs w:val="20"/>
              </w:rPr>
              <w:t>% в общем объёме расходов</w:t>
            </w:r>
          </w:p>
        </w:tc>
        <w:tc>
          <w:tcPr>
            <w:tcW w:w="1275" w:type="dxa"/>
            <w:tcBorders>
              <w:bottom w:val="single" w:sz="4" w:space="0" w:color="auto"/>
            </w:tcBorders>
            <w:shd w:val="clear" w:color="auto" w:fill="FFFFFF"/>
            <w:vAlign w:val="center"/>
          </w:tcPr>
          <w:p w:rsidR="00B94027" w:rsidRPr="003C725A" w:rsidRDefault="00B94027" w:rsidP="007D294E">
            <w:pPr>
              <w:spacing w:after="0" w:line="240" w:lineRule="auto"/>
              <w:ind w:left="-109"/>
              <w:jc w:val="center"/>
              <w:rPr>
                <w:sz w:val="20"/>
                <w:szCs w:val="20"/>
              </w:rPr>
            </w:pPr>
            <w:r w:rsidRPr="003C725A">
              <w:rPr>
                <w:rFonts w:ascii="Times New Roman" w:hAnsi="Times New Roman"/>
                <w:sz w:val="20"/>
                <w:szCs w:val="20"/>
              </w:rPr>
              <w:t>Сумма, тыс.рублей</w:t>
            </w:r>
          </w:p>
        </w:tc>
        <w:tc>
          <w:tcPr>
            <w:tcW w:w="883" w:type="dxa"/>
            <w:tcBorders>
              <w:bottom w:val="single" w:sz="4" w:space="0" w:color="auto"/>
            </w:tcBorders>
            <w:shd w:val="clear" w:color="auto" w:fill="FFFFFF"/>
            <w:vAlign w:val="center"/>
          </w:tcPr>
          <w:p w:rsidR="00B94027" w:rsidRPr="003C725A" w:rsidRDefault="00B94027" w:rsidP="007D294E">
            <w:pPr>
              <w:spacing w:after="0" w:line="240" w:lineRule="auto"/>
              <w:ind w:left="-109"/>
              <w:jc w:val="center"/>
              <w:rPr>
                <w:sz w:val="20"/>
                <w:szCs w:val="20"/>
              </w:rPr>
            </w:pPr>
            <w:r w:rsidRPr="003C725A">
              <w:rPr>
                <w:rFonts w:ascii="Times New Roman" w:hAnsi="Times New Roman"/>
                <w:sz w:val="20"/>
                <w:szCs w:val="20"/>
              </w:rPr>
              <w:t>% в общем объёме расходов</w:t>
            </w:r>
          </w:p>
        </w:tc>
      </w:tr>
      <w:tr w:rsidR="007D294E" w:rsidRPr="003C725A" w:rsidTr="00FB7D84">
        <w:trPr>
          <w:cantSplit/>
          <w:jc w:val="center"/>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1</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jc w:val="center"/>
              <w:rPr>
                <w:sz w:val="20"/>
                <w:szCs w:val="20"/>
              </w:rPr>
            </w:pPr>
            <w:r w:rsidRPr="003C725A">
              <w:rPr>
                <w:rFonts w:ascii="Times New Roman" w:hAnsi="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6"/>
              <w:jc w:val="center"/>
              <w:rPr>
                <w:sz w:val="20"/>
                <w:szCs w:val="20"/>
              </w:rPr>
            </w:pPr>
            <w:r w:rsidRPr="003C725A">
              <w:rPr>
                <w:rFonts w:ascii="Times New Roman" w:hAnsi="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9"/>
              <w:jc w:val="center"/>
              <w:rPr>
                <w:sz w:val="20"/>
                <w:szCs w:val="20"/>
              </w:rPr>
            </w:pPr>
            <w:r w:rsidRPr="003C725A">
              <w:rPr>
                <w:rFonts w:ascii="Times New Roman" w:hAnsi="Times New Roman"/>
                <w:sz w:val="20"/>
                <w:szCs w:val="20"/>
              </w:rPr>
              <w:t>4</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9"/>
              <w:jc w:val="center"/>
              <w:rPr>
                <w:sz w:val="20"/>
                <w:szCs w:val="20"/>
              </w:rPr>
            </w:pPr>
            <w:r w:rsidRPr="003C725A">
              <w:rPr>
                <w:rFonts w:ascii="Times New Roman" w:hAnsi="Times New Roman"/>
                <w:sz w:val="20"/>
                <w:szCs w:val="20"/>
              </w:rPr>
              <w:t>5</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9"/>
              <w:jc w:val="center"/>
              <w:rPr>
                <w:sz w:val="20"/>
                <w:szCs w:val="20"/>
              </w:rPr>
            </w:pPr>
            <w:r w:rsidRPr="003C725A">
              <w:rPr>
                <w:rFonts w:ascii="Times New Roman" w:hAnsi="Times New Roman"/>
                <w:sz w:val="20"/>
                <w:szCs w:val="20"/>
              </w:rPr>
              <w:t>6</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9"/>
              <w:jc w:val="center"/>
              <w:rPr>
                <w:sz w:val="20"/>
                <w:szCs w:val="20"/>
              </w:rPr>
            </w:pPr>
            <w:r w:rsidRPr="003C725A">
              <w:rPr>
                <w:rFonts w:ascii="Times New Roman" w:hAnsi="Times New Roman"/>
                <w:sz w:val="20"/>
                <w:szCs w:val="20"/>
              </w:rPr>
              <w:t>7</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085D13">
            <w:pPr>
              <w:spacing w:after="0" w:line="240" w:lineRule="auto"/>
              <w:ind w:left="-109"/>
              <w:jc w:val="center"/>
              <w:rPr>
                <w:sz w:val="20"/>
                <w:szCs w:val="20"/>
              </w:rPr>
            </w:pPr>
            <w:r w:rsidRPr="003C725A">
              <w:rPr>
                <w:rFonts w:ascii="Times New Roman" w:hAnsi="Times New Roman"/>
                <w:sz w:val="20"/>
                <w:szCs w:val="20"/>
              </w:rPr>
              <w:t>8</w:t>
            </w:r>
          </w:p>
        </w:tc>
      </w:tr>
      <w:tr w:rsidR="002055B7" w:rsidRPr="003C725A" w:rsidTr="00FB7D84">
        <w:trPr>
          <w:cantSplit/>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napToGrid w:val="0"/>
              <w:spacing w:after="0" w:line="240" w:lineRule="auto"/>
              <w:jc w:val="center"/>
              <w:rPr>
                <w:rFonts w:ascii="Times New Roman" w:hAnsi="Times New Roman"/>
                <w:sz w:val="20"/>
                <w:szCs w:val="20"/>
              </w:rPr>
            </w:pP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line="240" w:lineRule="auto"/>
              <w:rPr>
                <w:sz w:val="20"/>
                <w:szCs w:val="20"/>
              </w:rPr>
            </w:pPr>
            <w:r w:rsidRPr="003C725A">
              <w:rPr>
                <w:rFonts w:ascii="Times New Roman" w:hAnsi="Times New Roman"/>
                <w:bCs/>
                <w:sz w:val="20"/>
                <w:szCs w:val="20"/>
              </w:rPr>
              <w:t>Всего по государственной программе,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sz w:val="20"/>
                <w:szCs w:val="20"/>
              </w:rPr>
              <w:t>1 563 136,7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100,0</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sz w:val="20"/>
                <w:szCs w:val="20"/>
              </w:rPr>
              <w:t>1 362 799,6</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100,0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sz w:val="20"/>
                <w:szCs w:val="20"/>
              </w:rPr>
              <w:t>1 357 799,6</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100,0</w:t>
            </w:r>
          </w:p>
        </w:tc>
      </w:tr>
      <w:tr w:rsidR="002055B7" w:rsidRPr="003C725A" w:rsidTr="00FB7D84">
        <w:trPr>
          <w:cantSplit/>
          <w:jc w:val="center"/>
        </w:trPr>
        <w:tc>
          <w:tcPr>
            <w:tcW w:w="42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napToGrid w:val="0"/>
              <w:spacing w:after="0" w:line="240" w:lineRule="auto"/>
              <w:jc w:val="center"/>
              <w:rPr>
                <w:rFonts w:ascii="Times New Roman" w:hAnsi="Times New Roman"/>
                <w:bCs/>
                <w:sz w:val="20"/>
                <w:szCs w:val="20"/>
              </w:rPr>
            </w:pP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line="240" w:lineRule="auto"/>
              <w:rPr>
                <w:sz w:val="20"/>
                <w:szCs w:val="20"/>
              </w:rPr>
            </w:pPr>
            <w:r w:rsidRPr="003C725A">
              <w:rPr>
                <w:rFonts w:ascii="Times New Roman" w:hAnsi="Times New Roman"/>
                <w:sz w:val="20"/>
                <w:szCs w:val="20"/>
              </w:rPr>
              <w:t>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1 563 136,7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c>
          <w:tcPr>
            <w:tcW w:w="1167"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1 362 799,6</w:t>
            </w:r>
          </w:p>
        </w:tc>
        <w:tc>
          <w:tcPr>
            <w:tcW w:w="960"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1 357 799,6</w:t>
            </w:r>
          </w:p>
        </w:tc>
        <w:tc>
          <w:tcPr>
            <w:tcW w:w="883" w:type="dxa"/>
            <w:tcBorders>
              <w:top w:val="single" w:sz="4" w:space="0" w:color="auto"/>
              <w:left w:val="single" w:sz="4" w:space="0" w:color="auto"/>
              <w:bottom w:val="single" w:sz="4" w:space="0" w:color="auto"/>
              <w:right w:val="single" w:sz="4" w:space="0" w:color="auto"/>
            </w:tcBorders>
            <w:shd w:val="clear" w:color="auto" w:fill="FFFFFF"/>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r>
      <w:tr w:rsidR="007D294E" w:rsidRPr="003C725A" w:rsidTr="00FB7D84">
        <w:trPr>
          <w:cantSplit/>
          <w:jc w:val="center"/>
        </w:trPr>
        <w:tc>
          <w:tcPr>
            <w:tcW w:w="42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napToGrid w:val="0"/>
              <w:spacing w:after="0" w:line="240" w:lineRule="auto"/>
              <w:jc w:val="center"/>
              <w:rPr>
                <w:rFonts w:ascii="Times New Roman" w:hAnsi="Times New Roman"/>
                <w:bCs/>
                <w:sz w:val="20"/>
                <w:szCs w:val="20"/>
              </w:rPr>
            </w:pP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line="240" w:lineRule="auto"/>
              <w:rPr>
                <w:sz w:val="20"/>
                <w:szCs w:val="20"/>
              </w:rPr>
            </w:pPr>
            <w:r w:rsidRPr="003C725A">
              <w:rPr>
                <w:rFonts w:ascii="Times New Roman" w:eastAsia="Times New Roman" w:hAnsi="Times New Roman"/>
                <w:sz w:val="20"/>
                <w:szCs w:val="20"/>
              </w:rPr>
              <w:t xml:space="preserve"> </w:t>
            </w:r>
            <w:r w:rsidRPr="003C725A">
              <w:rPr>
                <w:rFonts w:ascii="Times New Roman" w:hAnsi="Times New Roman"/>
                <w:sz w:val="20"/>
                <w:szCs w:val="20"/>
              </w:rPr>
              <w:t>федеральный бюджет</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0,0</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0,0</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B94027" w:rsidRPr="003C725A" w:rsidRDefault="00B94027" w:rsidP="007D294E">
            <w:pPr>
              <w:spacing w:after="0"/>
              <w:jc w:val="center"/>
              <w:rPr>
                <w:sz w:val="20"/>
                <w:szCs w:val="20"/>
              </w:rPr>
            </w:pPr>
            <w:r w:rsidRPr="003C725A">
              <w:rPr>
                <w:rFonts w:ascii="Times New Roman" w:hAnsi="Times New Roman"/>
                <w:bCs/>
                <w:sz w:val="20"/>
                <w:szCs w:val="20"/>
              </w:rPr>
              <w:t>х</w:t>
            </w:r>
          </w:p>
        </w:tc>
      </w:tr>
      <w:tr w:rsidR="002930E1" w:rsidRPr="003C725A" w:rsidTr="00FB7D84">
        <w:trPr>
          <w:cantSplit/>
          <w:jc w:val="center"/>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jc w:val="center"/>
              <w:rPr>
                <w:sz w:val="20"/>
                <w:szCs w:val="20"/>
              </w:rPr>
            </w:pPr>
            <w:r w:rsidRPr="003C725A">
              <w:rPr>
                <w:rFonts w:ascii="Times New Roman" w:hAnsi="Times New Roman"/>
                <w:sz w:val="20"/>
                <w:szCs w:val="20"/>
              </w:rPr>
              <w:t>1.</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rPr>
                <w:sz w:val="20"/>
                <w:szCs w:val="20"/>
              </w:rPr>
            </w:pPr>
            <w:r w:rsidRPr="003C725A">
              <w:rPr>
                <w:rFonts w:ascii="Times New Roman" w:hAnsi="Times New Roman"/>
                <w:bCs/>
                <w:sz w:val="20"/>
                <w:szCs w:val="20"/>
              </w:rPr>
              <w:t>Подпрограмма «Создание условий для развития гражданских инициатив»</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894 377,5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57,2</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741 860,9</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54,5</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736 860,9</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jc w:val="center"/>
              <w:rPr>
                <w:sz w:val="20"/>
                <w:szCs w:val="20"/>
              </w:rPr>
            </w:pPr>
            <w:r w:rsidRPr="003C725A">
              <w:rPr>
                <w:rFonts w:ascii="Times New Roman" w:hAnsi="Times New Roman"/>
                <w:bCs/>
                <w:sz w:val="20"/>
                <w:szCs w:val="20"/>
              </w:rPr>
              <w:t>54,3</w:t>
            </w:r>
          </w:p>
        </w:tc>
      </w:tr>
      <w:tr w:rsidR="002930E1" w:rsidRPr="003C725A" w:rsidTr="00FB7D84">
        <w:trPr>
          <w:cantSplit/>
          <w:jc w:val="center"/>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jc w:val="center"/>
              <w:rPr>
                <w:sz w:val="20"/>
                <w:szCs w:val="20"/>
              </w:rPr>
            </w:pPr>
            <w:r w:rsidRPr="003C725A">
              <w:rPr>
                <w:rFonts w:ascii="Times New Roman" w:hAnsi="Times New Roman"/>
                <w:sz w:val="20"/>
                <w:szCs w:val="20"/>
              </w:rPr>
              <w:t>2.</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rPr>
                <w:sz w:val="20"/>
                <w:szCs w:val="20"/>
              </w:rPr>
            </w:pPr>
            <w:r w:rsidRPr="003C725A">
              <w:rPr>
                <w:rFonts w:ascii="Times New Roman" w:hAnsi="Times New Roman"/>
                <w:sz w:val="20"/>
                <w:szCs w:val="20"/>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49 224,1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3,1</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44 907,3</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44 907,3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3,3</w:t>
            </w:r>
          </w:p>
        </w:tc>
      </w:tr>
      <w:tr w:rsidR="002930E1" w:rsidRPr="003C725A" w:rsidTr="00FB7D84">
        <w:trPr>
          <w:cantSplit/>
          <w:jc w:val="center"/>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jc w:val="center"/>
              <w:rPr>
                <w:sz w:val="20"/>
                <w:szCs w:val="20"/>
              </w:rPr>
            </w:pPr>
            <w:r w:rsidRPr="003C725A">
              <w:rPr>
                <w:rFonts w:ascii="Times New Roman" w:hAnsi="Times New Roman"/>
                <w:sz w:val="20"/>
                <w:szCs w:val="20"/>
              </w:rPr>
              <w:t>3.</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rPr>
                <w:sz w:val="20"/>
                <w:szCs w:val="20"/>
              </w:rPr>
            </w:pPr>
            <w:r w:rsidRPr="003C725A">
              <w:rPr>
                <w:rFonts w:ascii="Times New Roman" w:hAnsi="Times New Roman"/>
                <w:sz w:val="20"/>
                <w:szCs w:val="20"/>
              </w:rPr>
              <w:t>Подпрограмма «Обеспечение доступа граждан к информации о социально значимых мероприятиях Ханты-Мансийского автономного округа-Югры»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487 075,6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31,2</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443 571,9</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32,5</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443 571,9</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32,7</w:t>
            </w:r>
          </w:p>
        </w:tc>
      </w:tr>
      <w:tr w:rsidR="002930E1" w:rsidRPr="003C725A" w:rsidTr="00FB7D84">
        <w:trPr>
          <w:cantSplit/>
          <w:jc w:val="center"/>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jc w:val="center"/>
              <w:rPr>
                <w:sz w:val="20"/>
                <w:szCs w:val="20"/>
              </w:rPr>
            </w:pPr>
            <w:r w:rsidRPr="003C725A">
              <w:rPr>
                <w:rFonts w:ascii="Times New Roman" w:hAnsi="Times New Roman"/>
                <w:sz w:val="20"/>
                <w:szCs w:val="20"/>
              </w:rPr>
              <w:t>4.</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spacing w:after="0" w:line="240" w:lineRule="auto"/>
              <w:rPr>
                <w:sz w:val="20"/>
                <w:szCs w:val="20"/>
              </w:rPr>
            </w:pPr>
            <w:r w:rsidRPr="003C725A">
              <w:rPr>
                <w:rFonts w:ascii="Times New Roman" w:hAnsi="Times New Roman"/>
                <w:sz w:val="20"/>
                <w:szCs w:val="20"/>
              </w:rPr>
              <w:t>Подпрограмма «Обеспечение реализации государственной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132 459,5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8,5</w:t>
            </w:r>
          </w:p>
        </w:tc>
        <w:tc>
          <w:tcPr>
            <w:tcW w:w="1167"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132 459,5</w:t>
            </w:r>
          </w:p>
        </w:tc>
        <w:tc>
          <w:tcPr>
            <w:tcW w:w="960"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9,7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132 459,5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2930E1" w:rsidRPr="003C725A" w:rsidRDefault="002930E1" w:rsidP="002930E1">
            <w:pPr>
              <w:jc w:val="center"/>
              <w:rPr>
                <w:sz w:val="20"/>
                <w:szCs w:val="20"/>
              </w:rPr>
            </w:pPr>
            <w:r w:rsidRPr="003C725A">
              <w:rPr>
                <w:rFonts w:ascii="Times New Roman" w:hAnsi="Times New Roman"/>
                <w:bCs/>
                <w:sz w:val="20"/>
                <w:szCs w:val="20"/>
              </w:rPr>
              <w:t>9,7</w:t>
            </w:r>
          </w:p>
        </w:tc>
      </w:tr>
    </w:tbl>
    <w:p w:rsidR="00B94027" w:rsidRPr="00D7330D" w:rsidRDefault="00B94027" w:rsidP="00B94027">
      <w:pPr>
        <w:jc w:val="center"/>
        <w:rPr>
          <w:rFonts w:ascii="Times New Roman" w:hAnsi="Times New Roman"/>
          <w:sz w:val="24"/>
          <w:szCs w:val="24"/>
        </w:rPr>
      </w:pPr>
    </w:p>
    <w:p w:rsidR="00B94027" w:rsidRPr="00D7330D" w:rsidRDefault="00B94027" w:rsidP="007D294E">
      <w:pPr>
        <w:spacing w:after="0" w:line="360" w:lineRule="auto"/>
        <w:ind w:firstLine="709"/>
        <w:jc w:val="both"/>
      </w:pPr>
      <w:r w:rsidRPr="00D7330D">
        <w:rPr>
          <w:rFonts w:ascii="Times New Roman" w:hAnsi="Times New Roman"/>
          <w:sz w:val="24"/>
          <w:szCs w:val="24"/>
        </w:rPr>
        <w:t>Объем бюджетных ассигнований на реализацию региональной составляющей национальных проектов запланирован на 2021-2023 годы в сумме 956,2 тыс.</w:t>
      </w:r>
      <w:r w:rsidR="007D294E">
        <w:rPr>
          <w:rFonts w:ascii="Times New Roman" w:hAnsi="Times New Roman"/>
          <w:sz w:val="24"/>
          <w:szCs w:val="24"/>
        </w:rPr>
        <w:t xml:space="preserve"> </w:t>
      </w:r>
      <w:r w:rsidRPr="00D7330D">
        <w:rPr>
          <w:rFonts w:ascii="Times New Roman" w:hAnsi="Times New Roman"/>
          <w:sz w:val="24"/>
          <w:szCs w:val="24"/>
        </w:rPr>
        <w:t>рублей, ежегодно.</w:t>
      </w:r>
    </w:p>
    <w:p w:rsidR="00A9518B" w:rsidRDefault="00A9518B" w:rsidP="00B94027">
      <w:pPr>
        <w:spacing w:after="0" w:line="240" w:lineRule="auto"/>
        <w:ind w:firstLine="709"/>
        <w:jc w:val="right"/>
        <w:rPr>
          <w:rFonts w:ascii="Times New Roman" w:hAnsi="Times New Roman"/>
          <w:sz w:val="24"/>
          <w:szCs w:val="24"/>
        </w:rPr>
      </w:pPr>
    </w:p>
    <w:p w:rsidR="00B94027" w:rsidRPr="00D7330D" w:rsidRDefault="00B94027" w:rsidP="00B94027">
      <w:pPr>
        <w:spacing w:after="0" w:line="240" w:lineRule="auto"/>
        <w:ind w:firstLine="709"/>
        <w:jc w:val="right"/>
      </w:pPr>
      <w:r w:rsidRPr="00D7330D">
        <w:rPr>
          <w:rFonts w:ascii="Times New Roman" w:hAnsi="Times New Roman"/>
          <w:sz w:val="24"/>
          <w:szCs w:val="24"/>
        </w:rPr>
        <w:t xml:space="preserve">Таблица </w:t>
      </w:r>
      <w:r w:rsidR="00A9518B">
        <w:rPr>
          <w:rFonts w:ascii="Times New Roman" w:hAnsi="Times New Roman"/>
          <w:sz w:val="24"/>
          <w:szCs w:val="24"/>
        </w:rPr>
        <w:t>6</w:t>
      </w:r>
      <w:r w:rsidR="004C0918">
        <w:rPr>
          <w:rFonts w:ascii="Times New Roman" w:hAnsi="Times New Roman"/>
          <w:sz w:val="24"/>
          <w:szCs w:val="24"/>
        </w:rPr>
        <w:t>0</w:t>
      </w:r>
    </w:p>
    <w:p w:rsidR="00B94027" w:rsidRPr="00D7330D" w:rsidRDefault="00B94027" w:rsidP="003C725A">
      <w:pPr>
        <w:spacing w:after="0"/>
        <w:ind w:firstLine="709"/>
        <w:jc w:val="center"/>
      </w:pPr>
      <w:r w:rsidRPr="00D7330D">
        <w:rPr>
          <w:rFonts w:ascii="Times New Roman" w:hAnsi="Times New Roman"/>
          <w:sz w:val="24"/>
          <w:szCs w:val="24"/>
        </w:rPr>
        <w:t xml:space="preserve">Расходы государственной программы автономного округа «Развитие гражданского общества» в рамках реализации региональных проектов </w:t>
      </w:r>
    </w:p>
    <w:p w:rsidR="00B94027" w:rsidRPr="00D7330D" w:rsidRDefault="00B94027" w:rsidP="003C725A">
      <w:pPr>
        <w:spacing w:after="0"/>
        <w:ind w:firstLine="709"/>
        <w:jc w:val="center"/>
      </w:pPr>
      <w:r w:rsidRPr="00D7330D">
        <w:rPr>
          <w:rFonts w:ascii="Times New Roman" w:hAnsi="Times New Roman"/>
          <w:sz w:val="24"/>
          <w:szCs w:val="24"/>
        </w:rPr>
        <w:t>на 2021-2023 годы</w:t>
      </w:r>
    </w:p>
    <w:p w:rsidR="00740488" w:rsidRDefault="00740488" w:rsidP="00B94027">
      <w:pPr>
        <w:spacing w:after="0"/>
        <w:ind w:firstLine="709"/>
        <w:jc w:val="right"/>
        <w:rPr>
          <w:rFonts w:ascii="Times New Roman" w:hAnsi="Times New Roman" w:cs="Times New Roman"/>
        </w:rPr>
      </w:pPr>
    </w:p>
    <w:p w:rsidR="00740488" w:rsidRDefault="00740488" w:rsidP="00B94027">
      <w:pPr>
        <w:spacing w:after="0"/>
        <w:ind w:firstLine="709"/>
        <w:jc w:val="right"/>
        <w:rPr>
          <w:rFonts w:ascii="Times New Roman" w:hAnsi="Times New Roman" w:cs="Times New Roman"/>
        </w:rPr>
      </w:pPr>
    </w:p>
    <w:p w:rsidR="00740488" w:rsidRDefault="00740488" w:rsidP="00B94027">
      <w:pPr>
        <w:spacing w:after="0"/>
        <w:ind w:firstLine="709"/>
        <w:jc w:val="right"/>
        <w:rPr>
          <w:rFonts w:ascii="Times New Roman" w:hAnsi="Times New Roman" w:cs="Times New Roman"/>
        </w:rPr>
      </w:pPr>
    </w:p>
    <w:p w:rsidR="00740488" w:rsidRDefault="00740488" w:rsidP="00B94027">
      <w:pPr>
        <w:spacing w:after="0"/>
        <w:ind w:firstLine="709"/>
        <w:jc w:val="right"/>
        <w:rPr>
          <w:rFonts w:ascii="Times New Roman" w:hAnsi="Times New Roman" w:cs="Times New Roman"/>
        </w:rPr>
      </w:pPr>
    </w:p>
    <w:p w:rsidR="00740488" w:rsidRDefault="00740488" w:rsidP="00B94027">
      <w:pPr>
        <w:spacing w:after="0"/>
        <w:ind w:firstLine="709"/>
        <w:jc w:val="right"/>
        <w:rPr>
          <w:rFonts w:ascii="Times New Roman" w:hAnsi="Times New Roman" w:cs="Times New Roman"/>
        </w:rPr>
      </w:pPr>
    </w:p>
    <w:p w:rsidR="00B94027" w:rsidRPr="007D294E" w:rsidRDefault="00B94027" w:rsidP="00B94027">
      <w:pPr>
        <w:spacing w:after="0"/>
        <w:ind w:firstLine="709"/>
        <w:jc w:val="right"/>
        <w:rPr>
          <w:rFonts w:ascii="Times New Roman" w:hAnsi="Times New Roman" w:cs="Times New Roman"/>
        </w:rPr>
      </w:pPr>
      <w:r w:rsidRPr="007D294E">
        <w:rPr>
          <w:rFonts w:ascii="Times New Roman" w:hAnsi="Times New Roman" w:cs="Times New Roman"/>
        </w:rPr>
        <w:lastRenderedPageBreak/>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417"/>
        <w:gridCol w:w="1276"/>
        <w:gridCol w:w="1276"/>
      </w:tblGrid>
      <w:tr w:rsidR="00B94027" w:rsidRPr="003C725A" w:rsidTr="00425D8F">
        <w:trPr>
          <w:trHeight w:val="612"/>
        </w:trPr>
        <w:tc>
          <w:tcPr>
            <w:tcW w:w="5954"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 xml:space="preserve">Наименование национального проекта / </w:t>
            </w:r>
          </w:p>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Наименование регионального проекта</w:t>
            </w:r>
          </w:p>
        </w:tc>
        <w:tc>
          <w:tcPr>
            <w:tcW w:w="1417"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2021 год</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2022 год</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2023 год</w:t>
            </w:r>
          </w:p>
        </w:tc>
      </w:tr>
      <w:tr w:rsidR="00B94027" w:rsidRPr="003C725A" w:rsidTr="00425D8F">
        <w:trPr>
          <w:trHeight w:val="97"/>
        </w:trPr>
        <w:tc>
          <w:tcPr>
            <w:tcW w:w="5954"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1</w:t>
            </w:r>
          </w:p>
        </w:tc>
        <w:tc>
          <w:tcPr>
            <w:tcW w:w="1417"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3</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4</w:t>
            </w:r>
          </w:p>
        </w:tc>
      </w:tr>
      <w:tr w:rsidR="00B94027" w:rsidRPr="003C725A" w:rsidTr="00425D8F">
        <w:trPr>
          <w:trHeight w:val="264"/>
        </w:trPr>
        <w:tc>
          <w:tcPr>
            <w:tcW w:w="5954" w:type="dxa"/>
            <w:shd w:val="clear" w:color="auto" w:fill="auto"/>
            <w:vAlign w:val="center"/>
          </w:tcPr>
          <w:p w:rsidR="00B94027" w:rsidRPr="003C725A" w:rsidRDefault="00B94027" w:rsidP="00085D13">
            <w:pPr>
              <w:spacing w:after="0" w:line="240" w:lineRule="auto"/>
              <w:rPr>
                <w:sz w:val="20"/>
                <w:szCs w:val="20"/>
              </w:rPr>
            </w:pPr>
            <w:r w:rsidRPr="003C725A">
              <w:rPr>
                <w:rFonts w:ascii="Times New Roman" w:eastAsia="Times New Roman" w:hAnsi="Times New Roman"/>
                <w:b/>
                <w:sz w:val="20"/>
                <w:szCs w:val="20"/>
              </w:rPr>
              <w:t>Итого по НП «Международная кооперация и экспорт»:</w:t>
            </w:r>
          </w:p>
        </w:tc>
        <w:tc>
          <w:tcPr>
            <w:tcW w:w="1417"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b/>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b/>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b/>
                <w:sz w:val="20"/>
                <w:szCs w:val="20"/>
              </w:rPr>
              <w:t>956,2</w:t>
            </w:r>
          </w:p>
        </w:tc>
      </w:tr>
      <w:tr w:rsidR="00B94027" w:rsidRPr="003C725A" w:rsidTr="00425D8F">
        <w:trPr>
          <w:trHeight w:val="264"/>
        </w:trPr>
        <w:tc>
          <w:tcPr>
            <w:tcW w:w="5954" w:type="dxa"/>
            <w:shd w:val="clear" w:color="auto" w:fill="auto"/>
            <w:vAlign w:val="center"/>
          </w:tcPr>
          <w:p w:rsidR="00B94027" w:rsidRPr="003C725A" w:rsidRDefault="00B94027" w:rsidP="00085D13">
            <w:pPr>
              <w:spacing w:after="0" w:line="240" w:lineRule="auto"/>
              <w:rPr>
                <w:sz w:val="20"/>
                <w:szCs w:val="20"/>
              </w:rPr>
            </w:pPr>
            <w:r w:rsidRPr="003C725A">
              <w:rPr>
                <w:rFonts w:ascii="Times New Roman" w:eastAsia="Times New Roman" w:hAnsi="Times New Roman"/>
                <w:sz w:val="20"/>
                <w:szCs w:val="20"/>
              </w:rPr>
              <w:t xml:space="preserve">1. Региональный проект «Экспорт услуг» всего, в том числе: </w:t>
            </w:r>
          </w:p>
        </w:tc>
        <w:tc>
          <w:tcPr>
            <w:tcW w:w="1417"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r>
      <w:tr w:rsidR="00B94027" w:rsidRPr="003C725A" w:rsidTr="00425D8F">
        <w:trPr>
          <w:trHeight w:val="264"/>
        </w:trPr>
        <w:tc>
          <w:tcPr>
            <w:tcW w:w="5954" w:type="dxa"/>
            <w:shd w:val="clear" w:color="auto" w:fill="auto"/>
            <w:vAlign w:val="center"/>
          </w:tcPr>
          <w:p w:rsidR="00B94027" w:rsidRPr="003C725A" w:rsidRDefault="00B94027" w:rsidP="00085D13">
            <w:pPr>
              <w:spacing w:after="0" w:line="240" w:lineRule="auto"/>
              <w:rPr>
                <w:sz w:val="20"/>
                <w:szCs w:val="20"/>
              </w:rPr>
            </w:pPr>
            <w:r w:rsidRPr="003C725A">
              <w:rPr>
                <w:rFonts w:ascii="Times New Roman" w:eastAsia="Times New Roman" w:hAnsi="Times New Roman"/>
                <w:sz w:val="20"/>
                <w:szCs w:val="20"/>
              </w:rPr>
              <w:t>- бюджет автономного округа</w:t>
            </w:r>
          </w:p>
        </w:tc>
        <w:tc>
          <w:tcPr>
            <w:tcW w:w="1417"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c>
          <w:tcPr>
            <w:tcW w:w="1276" w:type="dxa"/>
            <w:shd w:val="clear" w:color="auto" w:fill="auto"/>
            <w:vAlign w:val="center"/>
          </w:tcPr>
          <w:p w:rsidR="00B94027" w:rsidRPr="003C725A" w:rsidRDefault="00B94027" w:rsidP="00085D13">
            <w:pPr>
              <w:spacing w:after="0" w:line="240" w:lineRule="auto"/>
              <w:jc w:val="center"/>
              <w:rPr>
                <w:sz w:val="20"/>
                <w:szCs w:val="20"/>
              </w:rPr>
            </w:pPr>
            <w:r w:rsidRPr="003C725A">
              <w:rPr>
                <w:rFonts w:ascii="Times New Roman" w:eastAsia="Times New Roman" w:hAnsi="Times New Roman"/>
                <w:sz w:val="20"/>
                <w:szCs w:val="20"/>
              </w:rPr>
              <w:t>956,2</w:t>
            </w:r>
          </w:p>
        </w:tc>
      </w:tr>
    </w:tbl>
    <w:p w:rsidR="00B94027" w:rsidRPr="00D7330D" w:rsidRDefault="00B94027" w:rsidP="00B94027">
      <w:pPr>
        <w:spacing w:after="0" w:line="360" w:lineRule="auto"/>
        <w:jc w:val="both"/>
        <w:rPr>
          <w:rFonts w:ascii="Times New Roman" w:hAnsi="Times New Roman"/>
          <w:sz w:val="24"/>
          <w:szCs w:val="24"/>
        </w:rPr>
      </w:pPr>
    </w:p>
    <w:p w:rsidR="00B94027" w:rsidRPr="00D7330D" w:rsidRDefault="00B94027" w:rsidP="00B94027">
      <w:pPr>
        <w:spacing w:after="0" w:line="360" w:lineRule="auto"/>
        <w:ind w:firstLine="709"/>
        <w:jc w:val="both"/>
      </w:pPr>
      <w:r w:rsidRPr="00D7330D">
        <w:rPr>
          <w:rFonts w:ascii="Times New Roman" w:hAnsi="Times New Roman"/>
          <w:sz w:val="24"/>
          <w:szCs w:val="24"/>
        </w:rPr>
        <w:t xml:space="preserve">Реализация в государственной программе мероприятий регионального проекта «Экспорт услуг», входящего в национальный проект «Международная кооперация и экспорт», включает проведение Югорского лесного форума, а также участие автономного округа в международных туристических выставках, способствующих обмену опытом, заключению соглашений о сотрудничестве, продвижению туристских ресурсов Югры.  </w:t>
      </w:r>
    </w:p>
    <w:p w:rsidR="00B94027" w:rsidRPr="00D7330D" w:rsidRDefault="00B94027" w:rsidP="00B94027">
      <w:pPr>
        <w:spacing w:after="0" w:line="360" w:lineRule="auto"/>
        <w:ind w:firstLine="709"/>
        <w:jc w:val="both"/>
      </w:pPr>
      <w:r w:rsidRPr="00D7330D">
        <w:rPr>
          <w:rFonts w:ascii="Times New Roman" w:hAnsi="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B94027" w:rsidRPr="007D294E" w:rsidRDefault="00B94027" w:rsidP="00B94027">
      <w:pPr>
        <w:spacing w:after="0" w:line="360" w:lineRule="auto"/>
        <w:ind w:firstLine="709"/>
        <w:jc w:val="both"/>
        <w:rPr>
          <w:rFonts w:ascii="Times New Roman" w:hAnsi="Times New Roman"/>
          <w:sz w:val="24"/>
          <w:szCs w:val="24"/>
        </w:rPr>
      </w:pPr>
      <w:r w:rsidRPr="00D7330D">
        <w:rPr>
          <w:rFonts w:ascii="Times New Roman" w:hAnsi="Times New Roman"/>
          <w:sz w:val="24"/>
          <w:szCs w:val="24"/>
        </w:rPr>
        <w:t>Объем бюджетных ассигнований на финансовое обеспечение выполнения государственного задания на оказание государственных услуг (выполнение работ) бюджетными и автономными учреждениями автономного округа (БУ «</w:t>
      </w:r>
      <w:r w:rsidR="00C022D0">
        <w:rPr>
          <w:rFonts w:ascii="Times New Roman" w:hAnsi="Times New Roman"/>
          <w:sz w:val="24"/>
          <w:szCs w:val="24"/>
        </w:rPr>
        <w:t>Объединённая р</w:t>
      </w:r>
      <w:r w:rsidRPr="00D7330D">
        <w:rPr>
          <w:rFonts w:ascii="Times New Roman" w:hAnsi="Times New Roman"/>
          <w:sz w:val="24"/>
          <w:szCs w:val="24"/>
        </w:rPr>
        <w:t>едакци</w:t>
      </w:r>
      <w:r w:rsidR="00C022D0">
        <w:rPr>
          <w:rFonts w:ascii="Times New Roman" w:hAnsi="Times New Roman"/>
          <w:sz w:val="24"/>
          <w:szCs w:val="24"/>
        </w:rPr>
        <w:t>я национальных</w:t>
      </w:r>
      <w:r w:rsidRPr="00D7330D">
        <w:rPr>
          <w:rFonts w:ascii="Times New Roman" w:hAnsi="Times New Roman"/>
          <w:sz w:val="24"/>
          <w:szCs w:val="24"/>
        </w:rPr>
        <w:t xml:space="preserve"> газет</w:t>
      </w:r>
      <w:r w:rsidR="00C022D0">
        <w:rPr>
          <w:rFonts w:ascii="Times New Roman" w:hAnsi="Times New Roman"/>
          <w:sz w:val="24"/>
          <w:szCs w:val="24"/>
        </w:rPr>
        <w:t xml:space="preserve"> «Ханты я</w:t>
      </w:r>
      <w:r w:rsidRPr="00D7330D">
        <w:rPr>
          <w:rFonts w:ascii="Times New Roman" w:hAnsi="Times New Roman"/>
          <w:sz w:val="24"/>
          <w:szCs w:val="24"/>
        </w:rPr>
        <w:t>санг»</w:t>
      </w:r>
      <w:r w:rsidR="00C022D0">
        <w:rPr>
          <w:rFonts w:ascii="Times New Roman" w:hAnsi="Times New Roman"/>
          <w:sz w:val="24"/>
          <w:szCs w:val="24"/>
        </w:rPr>
        <w:t xml:space="preserve"> и «Луима сэрипос»</w:t>
      </w:r>
      <w:r w:rsidRPr="00D7330D">
        <w:rPr>
          <w:rFonts w:ascii="Times New Roman" w:hAnsi="Times New Roman"/>
          <w:sz w:val="24"/>
          <w:szCs w:val="24"/>
        </w:rPr>
        <w:t xml:space="preserve">, АУ «ОТРК «Югра», АУ «Открытый регион») предусмотрен на 2021 год в сумме 1 046 150,0 тыс. рублей, на 2022 год – 937 669,5 тыс. рублей и на 2023 год – 941 669,5 тыс. рублей. </w:t>
      </w:r>
    </w:p>
    <w:p w:rsidR="00B94027" w:rsidRPr="007D294E" w:rsidRDefault="00B94027" w:rsidP="00B94027">
      <w:pPr>
        <w:spacing w:after="0" w:line="360" w:lineRule="auto"/>
        <w:ind w:firstLine="709"/>
        <w:jc w:val="both"/>
        <w:rPr>
          <w:rFonts w:ascii="Times New Roman" w:hAnsi="Times New Roman"/>
          <w:sz w:val="24"/>
          <w:szCs w:val="24"/>
        </w:rPr>
      </w:pPr>
      <w:r w:rsidRPr="00D7330D">
        <w:rPr>
          <w:rFonts w:ascii="Times New Roman" w:hAnsi="Times New Roman"/>
          <w:sz w:val="24"/>
          <w:szCs w:val="24"/>
        </w:rPr>
        <w:t>На обеспечение деятельности Департамента общественных и внешних связей автономного округа и выполнение функций казенного учреждения «Аппарат Общественной палаты Ханты-Мансийского автономного округа – Югры» планируется в 2021-2023 годах направить 132 459,5 тыс. рублей ежегодно.</w:t>
      </w:r>
    </w:p>
    <w:p w:rsidR="00B94027" w:rsidRPr="007D294E" w:rsidRDefault="00B94027" w:rsidP="00B94027">
      <w:pPr>
        <w:pStyle w:val="ConsPlusNormal"/>
        <w:spacing w:line="360" w:lineRule="auto"/>
        <w:ind w:firstLine="539"/>
        <w:jc w:val="both"/>
        <w:rPr>
          <w:rFonts w:ascii="Times New Roman" w:eastAsiaTheme="minorEastAsia" w:hAnsi="Times New Roman" w:cstheme="minorBidi"/>
          <w:sz w:val="24"/>
          <w:szCs w:val="24"/>
        </w:rPr>
      </w:pPr>
      <w:r w:rsidRPr="007D294E">
        <w:rPr>
          <w:rFonts w:ascii="Times New Roman" w:eastAsiaTheme="minorEastAsia" w:hAnsi="Times New Roman" w:cstheme="minorBidi"/>
          <w:sz w:val="24"/>
          <w:szCs w:val="24"/>
        </w:rPr>
        <w:t>Общий объём субсидий (грантов) организациям, осуществляющим производство и выпуск средств массовой информации, в том числе на языках коренных малочисленных народов Севера, на поддержку социально значимых проектов средств массовой информации предусмотрен на 2021 год в сумме 11 751,1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рублей, на 2022 и 2023 годы по 11 200,1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рублей ежегодно.</w:t>
      </w:r>
    </w:p>
    <w:p w:rsidR="00B94027" w:rsidRPr="007D294E" w:rsidRDefault="00B94027" w:rsidP="00B94027">
      <w:pPr>
        <w:pStyle w:val="ab"/>
        <w:spacing w:after="0" w:line="360" w:lineRule="auto"/>
        <w:ind w:left="0" w:firstLine="708"/>
        <w:jc w:val="both"/>
        <w:rPr>
          <w:rFonts w:ascii="Times New Roman" w:hAnsi="Times New Roman"/>
          <w:sz w:val="24"/>
          <w:szCs w:val="24"/>
        </w:rPr>
      </w:pPr>
      <w:r w:rsidRPr="00D7330D">
        <w:rPr>
          <w:rFonts w:ascii="Times New Roman" w:hAnsi="Times New Roman"/>
          <w:sz w:val="24"/>
          <w:szCs w:val="24"/>
        </w:rPr>
        <w:t>На реализацию мероприятий государственной программы, в том числе направленных на внутреннее и внешнее позиционирование автономного округа, проведение социологических исследований, на 2021 год предусмотрено 43 119,1 тыс.</w:t>
      </w:r>
      <w:r w:rsidR="007D294E">
        <w:rPr>
          <w:rFonts w:ascii="Times New Roman" w:hAnsi="Times New Roman"/>
          <w:sz w:val="24"/>
          <w:szCs w:val="24"/>
        </w:rPr>
        <w:t xml:space="preserve"> </w:t>
      </w:r>
      <w:r w:rsidRPr="00D7330D">
        <w:rPr>
          <w:rFonts w:ascii="Times New Roman" w:hAnsi="Times New Roman"/>
          <w:sz w:val="24"/>
          <w:szCs w:val="24"/>
        </w:rPr>
        <w:t>рублей, на 2022 и 2023 годы по 48 496,3 тыс.</w:t>
      </w:r>
      <w:r w:rsidR="007D294E">
        <w:rPr>
          <w:rFonts w:ascii="Times New Roman" w:hAnsi="Times New Roman"/>
          <w:sz w:val="24"/>
          <w:szCs w:val="24"/>
        </w:rPr>
        <w:t xml:space="preserve"> </w:t>
      </w:r>
      <w:r w:rsidRPr="00D7330D">
        <w:rPr>
          <w:rFonts w:ascii="Times New Roman" w:hAnsi="Times New Roman"/>
          <w:sz w:val="24"/>
          <w:szCs w:val="24"/>
        </w:rPr>
        <w:t xml:space="preserve">рублей ежегодно. </w:t>
      </w:r>
    </w:p>
    <w:p w:rsidR="00B94027" w:rsidRPr="007D294E" w:rsidRDefault="00B94027" w:rsidP="00B94027">
      <w:pPr>
        <w:pStyle w:val="ConsPlusNormal"/>
        <w:spacing w:line="360" w:lineRule="auto"/>
        <w:ind w:firstLine="539"/>
        <w:jc w:val="both"/>
        <w:rPr>
          <w:rFonts w:ascii="Times New Roman" w:eastAsiaTheme="minorEastAsia" w:hAnsi="Times New Roman" w:cstheme="minorBidi"/>
          <w:sz w:val="24"/>
          <w:szCs w:val="24"/>
        </w:rPr>
      </w:pPr>
      <w:r w:rsidRPr="007D294E">
        <w:rPr>
          <w:rFonts w:ascii="Times New Roman" w:eastAsiaTheme="minorEastAsia" w:hAnsi="Times New Roman" w:cstheme="minorBidi"/>
          <w:sz w:val="24"/>
          <w:szCs w:val="24"/>
        </w:rPr>
        <w:t>На предоставление субсидии местным бюджетам на реализацию инициативных проектов (по результатам конкурсного отбора) предусмотрены бюджетные ассигнования на 2021 год в сумме 115 000,0 тыс.</w:t>
      </w:r>
      <w:r w:rsidR="007D294E">
        <w:rPr>
          <w:rFonts w:ascii="Times New Roman" w:eastAsiaTheme="minorEastAsia" w:hAnsi="Times New Roman" w:cstheme="minorBidi"/>
          <w:sz w:val="24"/>
          <w:szCs w:val="24"/>
        </w:rPr>
        <w:t xml:space="preserve"> </w:t>
      </w:r>
      <w:r w:rsidR="00AE74E6">
        <w:rPr>
          <w:rFonts w:ascii="Times New Roman" w:eastAsiaTheme="minorEastAsia" w:hAnsi="Times New Roman" w:cstheme="minorBidi"/>
          <w:sz w:val="24"/>
          <w:szCs w:val="24"/>
        </w:rPr>
        <w:t>рублей, на 2022 год –</w:t>
      </w:r>
      <w:r w:rsidRPr="007D294E">
        <w:rPr>
          <w:rFonts w:ascii="Times New Roman" w:eastAsiaTheme="minorEastAsia" w:hAnsi="Times New Roman" w:cstheme="minorBidi"/>
          <w:sz w:val="24"/>
          <w:szCs w:val="24"/>
        </w:rPr>
        <w:t xml:space="preserve"> 23 900,0 тыс.</w:t>
      </w:r>
      <w:r w:rsidR="007D294E">
        <w:rPr>
          <w:rFonts w:ascii="Times New Roman" w:eastAsiaTheme="minorEastAsia" w:hAnsi="Times New Roman" w:cstheme="minorBidi"/>
          <w:sz w:val="24"/>
          <w:szCs w:val="24"/>
        </w:rPr>
        <w:t xml:space="preserve"> </w:t>
      </w:r>
      <w:r w:rsidR="00AE74E6">
        <w:rPr>
          <w:rFonts w:ascii="Times New Roman" w:eastAsiaTheme="minorEastAsia" w:hAnsi="Times New Roman" w:cstheme="minorBidi"/>
          <w:sz w:val="24"/>
          <w:szCs w:val="24"/>
        </w:rPr>
        <w:t>рублей и на 2023 год –</w:t>
      </w:r>
      <w:r w:rsidRPr="007D294E">
        <w:rPr>
          <w:rFonts w:ascii="Times New Roman" w:eastAsiaTheme="minorEastAsia" w:hAnsi="Times New Roman" w:cstheme="minorBidi"/>
          <w:sz w:val="24"/>
          <w:szCs w:val="24"/>
        </w:rPr>
        <w:t xml:space="preserve"> 18 900,0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lastRenderedPageBreak/>
        <w:t>рублей (на 2022-2023 годы расходы в сумме 100 000,0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рублей ежегодно предусмотрены за счет условно</w:t>
      </w:r>
      <w:r w:rsidR="00AE74E6">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утверждаемых расходов бюджета автономного округа).</w:t>
      </w:r>
    </w:p>
    <w:p w:rsidR="00B94027" w:rsidRPr="007D294E" w:rsidRDefault="00B94027" w:rsidP="00B94027">
      <w:pPr>
        <w:pStyle w:val="ConsPlusNormal"/>
        <w:spacing w:line="360" w:lineRule="auto"/>
        <w:ind w:firstLine="539"/>
        <w:jc w:val="both"/>
        <w:rPr>
          <w:rFonts w:ascii="Times New Roman" w:eastAsiaTheme="minorEastAsia" w:hAnsi="Times New Roman" w:cstheme="minorBidi"/>
          <w:sz w:val="24"/>
          <w:szCs w:val="24"/>
        </w:rPr>
      </w:pPr>
      <w:r w:rsidRPr="007D294E">
        <w:rPr>
          <w:rFonts w:ascii="Times New Roman" w:eastAsiaTheme="minorEastAsia" w:hAnsi="Times New Roman" w:cstheme="minorBidi"/>
          <w:sz w:val="24"/>
          <w:szCs w:val="24"/>
        </w:rPr>
        <w:t>Объём предоставляемых субсидий фондам «Югорская региональная микрокредитная компания» и «Центр гражданских и социальных инициатив» на 2021 год составит 214 657,0 тыс.</w:t>
      </w:r>
      <w:r w:rsidR="007D294E">
        <w:rPr>
          <w:rFonts w:ascii="Times New Roman" w:eastAsiaTheme="minorEastAsia" w:hAnsi="Times New Roman" w:cstheme="minorBidi"/>
          <w:sz w:val="24"/>
          <w:szCs w:val="24"/>
        </w:rPr>
        <w:t xml:space="preserve"> </w:t>
      </w:r>
      <w:r w:rsidR="00AE74E6">
        <w:rPr>
          <w:rFonts w:ascii="Times New Roman" w:eastAsiaTheme="minorEastAsia" w:hAnsi="Times New Roman" w:cstheme="minorBidi"/>
          <w:sz w:val="24"/>
          <w:szCs w:val="24"/>
        </w:rPr>
        <w:t>рублей, на 2022 год –</w:t>
      </w:r>
      <w:r w:rsidRPr="007D294E">
        <w:rPr>
          <w:rFonts w:ascii="Times New Roman" w:eastAsiaTheme="minorEastAsia" w:hAnsi="Times New Roman" w:cstheme="minorBidi"/>
          <w:sz w:val="24"/>
          <w:szCs w:val="24"/>
        </w:rPr>
        <w:t xml:space="preserve"> 209 074,2 тыс.</w:t>
      </w:r>
      <w:r w:rsidR="007D294E">
        <w:rPr>
          <w:rFonts w:ascii="Times New Roman" w:eastAsiaTheme="minorEastAsia" w:hAnsi="Times New Roman" w:cstheme="minorBidi"/>
          <w:sz w:val="24"/>
          <w:szCs w:val="24"/>
        </w:rPr>
        <w:t xml:space="preserve"> </w:t>
      </w:r>
      <w:r w:rsidR="00AE74E6">
        <w:rPr>
          <w:rFonts w:ascii="Times New Roman" w:eastAsiaTheme="minorEastAsia" w:hAnsi="Times New Roman" w:cstheme="minorBidi"/>
          <w:sz w:val="24"/>
          <w:szCs w:val="24"/>
        </w:rPr>
        <w:t>рублей и на 2023 год –</w:t>
      </w:r>
      <w:r w:rsidRPr="007D294E">
        <w:rPr>
          <w:rFonts w:ascii="Times New Roman" w:eastAsiaTheme="minorEastAsia" w:hAnsi="Times New Roman" w:cstheme="minorBidi"/>
          <w:sz w:val="24"/>
          <w:szCs w:val="24"/>
        </w:rPr>
        <w:t xml:space="preserve"> 205 074,2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рублей. Субсидии Фонду «Югорская региональная микрокредитная компания» в сумме 5 000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 xml:space="preserve">рублей ежегодно предоставляются в целях оказания государственной поддержки в форме микрозаймов региональным социально ориентированным некоммерческим организациям, осуществляющим деятельность в автономном округе. Субсидии некоммерческой организации Фонд «Центр гражданских и социальных инициатив» в сумме </w:t>
      </w:r>
      <w:r w:rsidR="00AE74E6">
        <w:rPr>
          <w:rFonts w:ascii="Times New Roman" w:eastAsiaTheme="minorEastAsia" w:hAnsi="Times New Roman" w:cstheme="minorBidi"/>
          <w:sz w:val="24"/>
          <w:szCs w:val="24"/>
        </w:rPr>
        <w:t>на 2021 год –</w:t>
      </w:r>
      <w:r w:rsidRPr="007D294E">
        <w:rPr>
          <w:rFonts w:ascii="Times New Roman" w:eastAsiaTheme="minorEastAsia" w:hAnsi="Times New Roman" w:cstheme="minorBidi"/>
          <w:sz w:val="24"/>
          <w:szCs w:val="24"/>
        </w:rPr>
        <w:t xml:space="preserve"> 209 657,0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w:t>
      </w:r>
      <w:r w:rsidR="00AE74E6">
        <w:rPr>
          <w:rFonts w:ascii="Times New Roman" w:eastAsiaTheme="minorEastAsia" w:hAnsi="Times New Roman" w:cstheme="minorBidi"/>
          <w:sz w:val="24"/>
          <w:szCs w:val="24"/>
        </w:rPr>
        <w:t>ей, на 2022 год –</w:t>
      </w:r>
      <w:r w:rsidRPr="007D294E">
        <w:rPr>
          <w:rFonts w:ascii="Times New Roman" w:eastAsiaTheme="minorEastAsia" w:hAnsi="Times New Roman" w:cstheme="minorBidi"/>
          <w:sz w:val="24"/>
          <w:szCs w:val="24"/>
        </w:rPr>
        <w:t xml:space="preserve"> 204 074,2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 xml:space="preserve">рублей и на </w:t>
      </w:r>
      <w:r w:rsidR="00AE74E6">
        <w:rPr>
          <w:rFonts w:ascii="Times New Roman" w:eastAsiaTheme="minorEastAsia" w:hAnsi="Times New Roman" w:cstheme="minorBidi"/>
          <w:sz w:val="24"/>
          <w:szCs w:val="24"/>
        </w:rPr>
        <w:t>2023 год –</w:t>
      </w:r>
      <w:r w:rsidRPr="007D294E">
        <w:rPr>
          <w:rFonts w:ascii="Times New Roman" w:eastAsiaTheme="minorEastAsia" w:hAnsi="Times New Roman" w:cstheme="minorBidi"/>
          <w:sz w:val="24"/>
          <w:szCs w:val="24"/>
        </w:rPr>
        <w:t xml:space="preserve"> 200 074,2 тыс.</w:t>
      </w:r>
      <w:r w:rsidR="007D294E">
        <w:rPr>
          <w:rFonts w:ascii="Times New Roman" w:eastAsiaTheme="minorEastAsia" w:hAnsi="Times New Roman" w:cstheme="minorBidi"/>
          <w:sz w:val="24"/>
          <w:szCs w:val="24"/>
        </w:rPr>
        <w:t xml:space="preserve"> </w:t>
      </w:r>
      <w:r w:rsidRPr="007D294E">
        <w:rPr>
          <w:rFonts w:ascii="Times New Roman" w:eastAsiaTheme="minorEastAsia" w:hAnsi="Times New Roman" w:cstheme="minorBidi"/>
          <w:sz w:val="24"/>
          <w:szCs w:val="24"/>
        </w:rPr>
        <w:t>рублей, предоставляются на реализацию мероприятий по созданию условий для развития гражданских инициатив, включая оказание социально ориентированным некоммерческим организациям образовательной, информационной, консультационной, методической, организационной, технической, экспертно-аналитической и иной поддержки, а также предоставление социально ориентированным некоммерческим организациям реализующим социально значимые проекты грантов Губернатора автономного округа на развитие гражданского общества.</w:t>
      </w:r>
    </w:p>
    <w:p w:rsidR="000303A7" w:rsidRDefault="000303A7" w:rsidP="00170712">
      <w:pPr>
        <w:pStyle w:val="ab"/>
        <w:spacing w:after="0"/>
        <w:ind w:left="0" w:firstLine="709"/>
        <w:jc w:val="center"/>
        <w:rPr>
          <w:rFonts w:ascii="Times New Roman" w:hAnsi="Times New Roman" w:cs="Times New Roman"/>
          <w:b/>
          <w:sz w:val="24"/>
          <w:szCs w:val="24"/>
        </w:rPr>
      </w:pPr>
    </w:p>
    <w:p w:rsidR="00170712" w:rsidRDefault="00170712" w:rsidP="00170712">
      <w:pPr>
        <w:pStyle w:val="ab"/>
        <w:spacing w:after="0"/>
        <w:ind w:left="0" w:firstLine="709"/>
        <w:jc w:val="center"/>
        <w:rPr>
          <w:rFonts w:ascii="Times New Roman" w:hAnsi="Times New Roman" w:cs="Times New Roman"/>
          <w:b/>
          <w:sz w:val="24"/>
          <w:szCs w:val="24"/>
        </w:rPr>
      </w:pPr>
      <w:r w:rsidRPr="008A364F">
        <w:rPr>
          <w:rFonts w:ascii="Times New Roman" w:hAnsi="Times New Roman" w:cs="Times New Roman"/>
          <w:b/>
          <w:sz w:val="24"/>
          <w:szCs w:val="24"/>
        </w:rPr>
        <w:t>2200000000 Государственная программа Ханты-Мансийского автономного округа –</w:t>
      </w:r>
      <w:r>
        <w:rPr>
          <w:rFonts w:ascii="Times New Roman" w:hAnsi="Times New Roman" w:cs="Times New Roman"/>
          <w:b/>
          <w:sz w:val="24"/>
          <w:szCs w:val="24"/>
        </w:rPr>
        <w:t xml:space="preserve"> </w:t>
      </w:r>
      <w:r w:rsidRPr="008A364F">
        <w:rPr>
          <w:rFonts w:ascii="Times New Roman" w:hAnsi="Times New Roman" w:cs="Times New Roman"/>
          <w:b/>
          <w:sz w:val="24"/>
          <w:szCs w:val="24"/>
        </w:rPr>
        <w:t>Югры «Управление государственным имуществом»</w:t>
      </w:r>
    </w:p>
    <w:p w:rsidR="00CF0917" w:rsidRPr="008A364F" w:rsidRDefault="00CF0917" w:rsidP="00170712">
      <w:pPr>
        <w:pStyle w:val="ab"/>
        <w:spacing w:after="0"/>
        <w:ind w:left="0" w:firstLine="709"/>
        <w:jc w:val="center"/>
        <w:rPr>
          <w:rFonts w:ascii="Times New Roman" w:hAnsi="Times New Roman" w:cs="Times New Roman"/>
          <w:b/>
          <w:sz w:val="24"/>
          <w:szCs w:val="24"/>
        </w:rPr>
      </w:pPr>
    </w:p>
    <w:p w:rsidR="00AC33B7" w:rsidRPr="00E617E4" w:rsidRDefault="00AC33B7" w:rsidP="00AC33B7">
      <w:pPr>
        <w:spacing w:after="0" w:line="360" w:lineRule="auto"/>
        <w:ind w:firstLine="709"/>
        <w:jc w:val="both"/>
        <w:rPr>
          <w:rFonts w:ascii="Times New Roman" w:hAnsi="Times New Roman" w:cs="Times New Roman"/>
          <w:sz w:val="24"/>
          <w:szCs w:val="24"/>
          <w:lang w:eastAsia="en-US"/>
        </w:rPr>
      </w:pPr>
      <w:r w:rsidRPr="00E617E4">
        <w:rPr>
          <w:rFonts w:ascii="Times New Roman" w:hAnsi="Times New Roman" w:cs="Times New Roman"/>
          <w:sz w:val="24"/>
          <w:szCs w:val="24"/>
          <w:lang w:eastAsia="en-US"/>
        </w:rPr>
        <w:t>Государственная программа автономного округа «</w:t>
      </w:r>
      <w:r w:rsidRPr="008E13F6">
        <w:rPr>
          <w:rFonts w:ascii="Times New Roman" w:hAnsi="Times New Roman" w:cs="Times New Roman"/>
          <w:sz w:val="24"/>
          <w:szCs w:val="24"/>
        </w:rPr>
        <w:t>Управление государственным имуществом</w:t>
      </w:r>
      <w:r w:rsidRPr="00E617E4">
        <w:rPr>
          <w:rFonts w:ascii="Times New Roman" w:hAnsi="Times New Roman" w:cs="Times New Roman"/>
          <w:sz w:val="24"/>
          <w:szCs w:val="24"/>
          <w:lang w:eastAsia="en-US"/>
        </w:rPr>
        <w:t>» (далее – государственная программа) утверждена постановлением Правительства автономного округа от 5 октября 2018 года № </w:t>
      </w:r>
      <w:r>
        <w:rPr>
          <w:rFonts w:ascii="Times New Roman" w:hAnsi="Times New Roman" w:cs="Times New Roman"/>
          <w:sz w:val="24"/>
          <w:szCs w:val="24"/>
          <w:lang w:eastAsia="en-US"/>
        </w:rPr>
        <w:t>356</w:t>
      </w:r>
      <w:r w:rsidRPr="00E617E4">
        <w:rPr>
          <w:rFonts w:ascii="Times New Roman" w:hAnsi="Times New Roman" w:cs="Times New Roman"/>
          <w:sz w:val="24"/>
          <w:szCs w:val="24"/>
          <w:lang w:eastAsia="en-US"/>
        </w:rPr>
        <w:t xml:space="preserve">-п. </w:t>
      </w:r>
    </w:p>
    <w:p w:rsidR="00AC33B7" w:rsidRDefault="00AC33B7" w:rsidP="00AC33B7">
      <w:pPr>
        <w:spacing w:after="0" w:line="360" w:lineRule="auto"/>
        <w:ind w:firstLine="709"/>
        <w:jc w:val="both"/>
      </w:pPr>
      <w:r w:rsidRPr="00E617E4">
        <w:rPr>
          <w:rFonts w:ascii="Times New Roman" w:hAnsi="Times New Roman" w:cs="Times New Roman"/>
          <w:sz w:val="24"/>
          <w:szCs w:val="24"/>
          <w:lang w:eastAsia="en-US"/>
        </w:rPr>
        <w:t xml:space="preserve">Текст государственной программы размещён в сети Интернет по электронному </w:t>
      </w:r>
      <w:r w:rsidRPr="008E13F6">
        <w:rPr>
          <w:rFonts w:ascii="Times New Roman" w:hAnsi="Times New Roman" w:cs="Times New Roman"/>
          <w:sz w:val="24"/>
          <w:szCs w:val="24"/>
          <w:lang w:eastAsia="en-US"/>
        </w:rPr>
        <w:t xml:space="preserve">адресу: </w:t>
      </w:r>
      <w:r w:rsidRPr="008E13F6">
        <w:rPr>
          <w:rFonts w:ascii="Times New Roman" w:hAnsi="Times New Roman" w:cs="Times New Roman"/>
          <w:sz w:val="24"/>
          <w:szCs w:val="24"/>
        </w:rPr>
        <w:t>https://depgosim.admhmao.ru/programmy/.</w:t>
      </w:r>
      <w:r w:rsidRPr="008E13F6">
        <w:t xml:space="preserve"> </w:t>
      </w:r>
    </w:p>
    <w:p w:rsidR="00AC33B7" w:rsidRPr="00E617E4" w:rsidRDefault="00AC33B7" w:rsidP="00AC33B7">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 xml:space="preserve">На реализацию государственной программы </w:t>
      </w:r>
      <w:r w:rsidRPr="00E617E4">
        <w:rPr>
          <w:rFonts w:ascii="Times New Roman" w:eastAsia="Times New Roman" w:hAnsi="Times New Roman" w:cs="Times New Roman"/>
          <w:sz w:val="24"/>
          <w:szCs w:val="24"/>
        </w:rPr>
        <w:t xml:space="preserve">предусмотрены бюджетные ассигнования на </w:t>
      </w:r>
      <w:r w:rsidRPr="00E617E4">
        <w:rPr>
          <w:rFonts w:ascii="Times New Roman" w:hAnsi="Times New Roman" w:cs="Times New Roman"/>
          <w:sz w:val="24"/>
          <w:szCs w:val="24"/>
        </w:rPr>
        <w:t xml:space="preserve">2021 год в сумме </w:t>
      </w:r>
      <w:r>
        <w:rPr>
          <w:rFonts w:ascii="Times New Roman" w:hAnsi="Times New Roman" w:cs="Times New Roman"/>
          <w:sz w:val="24"/>
          <w:szCs w:val="24"/>
        </w:rPr>
        <w:t>2 130 174,8</w:t>
      </w:r>
      <w:r w:rsidRPr="00E617E4">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1 782 445,1</w:t>
      </w:r>
      <w:r w:rsidRPr="00E617E4">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1 782 445,1</w:t>
      </w:r>
      <w:r w:rsidRPr="00E617E4">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AC33B7" w:rsidRPr="00E617E4" w:rsidRDefault="00AC33B7" w:rsidP="00AC33B7">
      <w:pPr>
        <w:spacing w:after="0" w:line="240" w:lineRule="auto"/>
        <w:jc w:val="right"/>
        <w:rPr>
          <w:rFonts w:ascii="Times New Roman" w:hAnsi="Times New Roman" w:cs="Times New Roman"/>
          <w:sz w:val="24"/>
          <w:szCs w:val="24"/>
          <w:lang w:eastAsia="en-US"/>
        </w:rPr>
      </w:pPr>
    </w:p>
    <w:p w:rsidR="00AC33B7" w:rsidRPr="00E617E4" w:rsidRDefault="00AC33B7" w:rsidP="00AC33B7">
      <w:pPr>
        <w:spacing w:after="0" w:line="240" w:lineRule="auto"/>
        <w:jc w:val="right"/>
        <w:rPr>
          <w:rFonts w:ascii="Times New Roman" w:hAnsi="Times New Roman" w:cs="Times New Roman"/>
          <w:sz w:val="24"/>
          <w:szCs w:val="24"/>
          <w:lang w:eastAsia="en-US"/>
        </w:rPr>
      </w:pPr>
      <w:r w:rsidRPr="00E617E4">
        <w:rPr>
          <w:rFonts w:ascii="Times New Roman" w:hAnsi="Times New Roman" w:cs="Times New Roman"/>
          <w:sz w:val="24"/>
          <w:szCs w:val="24"/>
          <w:lang w:eastAsia="en-US"/>
        </w:rPr>
        <w:t xml:space="preserve">Таблица </w:t>
      </w:r>
      <w:r w:rsidR="004C0918">
        <w:rPr>
          <w:rFonts w:ascii="Times New Roman" w:hAnsi="Times New Roman" w:cs="Times New Roman"/>
          <w:sz w:val="24"/>
          <w:szCs w:val="24"/>
          <w:lang w:eastAsia="en-US"/>
        </w:rPr>
        <w:t>61</w:t>
      </w:r>
    </w:p>
    <w:p w:rsidR="00AC33B7" w:rsidRPr="00E617E4" w:rsidRDefault="00AC33B7" w:rsidP="00AC33B7">
      <w:pPr>
        <w:spacing w:after="0" w:line="240" w:lineRule="auto"/>
        <w:jc w:val="center"/>
        <w:rPr>
          <w:rFonts w:ascii="Times New Roman" w:hAnsi="Times New Roman" w:cs="Times New Roman"/>
          <w:sz w:val="24"/>
          <w:szCs w:val="24"/>
        </w:rPr>
      </w:pPr>
      <w:r w:rsidRPr="00E617E4">
        <w:rPr>
          <w:rFonts w:ascii="Times New Roman" w:hAnsi="Times New Roman" w:cs="Times New Roman"/>
          <w:sz w:val="24"/>
          <w:szCs w:val="24"/>
        </w:rPr>
        <w:t>Объём бюджетных ассигнований на 2021–2023 годы</w:t>
      </w:r>
    </w:p>
    <w:p w:rsidR="00AC33B7" w:rsidRPr="00E617E4" w:rsidRDefault="00AC33B7" w:rsidP="003C725A">
      <w:pPr>
        <w:spacing w:after="0"/>
        <w:jc w:val="center"/>
        <w:rPr>
          <w:rFonts w:ascii="Times New Roman" w:hAnsi="Times New Roman" w:cs="Times New Roman"/>
          <w:sz w:val="24"/>
          <w:szCs w:val="24"/>
        </w:rPr>
      </w:pPr>
      <w:r w:rsidRPr="00E617E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w:t>
      </w:r>
      <w:r w:rsidRPr="008E13F6">
        <w:rPr>
          <w:rFonts w:ascii="Times New Roman" w:hAnsi="Times New Roman" w:cs="Times New Roman"/>
          <w:sz w:val="24"/>
          <w:szCs w:val="24"/>
        </w:rPr>
        <w:t>Управление государственным имуществом</w:t>
      </w:r>
      <w:r w:rsidRPr="00E617E4">
        <w:rPr>
          <w:rFonts w:ascii="Times New Roman" w:hAnsi="Times New Roman" w:cs="Times New Roman"/>
          <w:sz w:val="24"/>
          <w:szCs w:val="24"/>
        </w:rPr>
        <w:t>»</w:t>
      </w:r>
    </w:p>
    <w:p w:rsidR="00740488" w:rsidRDefault="00740488" w:rsidP="00AC33B7">
      <w:pPr>
        <w:spacing w:after="0"/>
        <w:ind w:firstLine="709"/>
        <w:jc w:val="right"/>
        <w:rPr>
          <w:rFonts w:ascii="Times New Roman" w:hAnsi="Times New Roman" w:cs="Times New Roman"/>
          <w:sz w:val="24"/>
          <w:szCs w:val="24"/>
        </w:rPr>
      </w:pPr>
    </w:p>
    <w:p w:rsidR="00740488" w:rsidRDefault="00740488" w:rsidP="00AC33B7">
      <w:pPr>
        <w:spacing w:after="0"/>
        <w:ind w:firstLine="709"/>
        <w:jc w:val="right"/>
        <w:rPr>
          <w:rFonts w:ascii="Times New Roman" w:hAnsi="Times New Roman" w:cs="Times New Roman"/>
          <w:sz w:val="24"/>
          <w:szCs w:val="24"/>
        </w:rPr>
      </w:pPr>
    </w:p>
    <w:p w:rsidR="00740488" w:rsidRDefault="00740488" w:rsidP="00AC33B7">
      <w:pPr>
        <w:spacing w:after="0"/>
        <w:ind w:firstLine="709"/>
        <w:jc w:val="right"/>
        <w:rPr>
          <w:rFonts w:ascii="Times New Roman" w:hAnsi="Times New Roman" w:cs="Times New Roman"/>
          <w:sz w:val="24"/>
          <w:szCs w:val="24"/>
        </w:rPr>
      </w:pPr>
    </w:p>
    <w:p w:rsidR="00740488" w:rsidRDefault="00740488" w:rsidP="00AC33B7">
      <w:pPr>
        <w:spacing w:after="0"/>
        <w:ind w:firstLine="709"/>
        <w:jc w:val="right"/>
        <w:rPr>
          <w:rFonts w:ascii="Times New Roman" w:hAnsi="Times New Roman" w:cs="Times New Roman"/>
          <w:sz w:val="24"/>
          <w:szCs w:val="24"/>
        </w:rPr>
      </w:pPr>
    </w:p>
    <w:p w:rsidR="00AC33B7" w:rsidRPr="00E617E4" w:rsidRDefault="00AC33B7" w:rsidP="00AC33B7">
      <w:pPr>
        <w:spacing w:after="0"/>
        <w:ind w:firstLine="709"/>
        <w:jc w:val="right"/>
        <w:rPr>
          <w:rFonts w:ascii="Times New Roman" w:hAnsi="Times New Roman" w:cs="Times New Roman"/>
          <w:sz w:val="24"/>
          <w:szCs w:val="24"/>
        </w:rPr>
      </w:pPr>
      <w:r w:rsidRPr="00E617E4">
        <w:rPr>
          <w:rFonts w:ascii="Times New Roman" w:hAnsi="Times New Roman" w:cs="Times New Roman"/>
          <w:sz w:val="24"/>
          <w:szCs w:val="24"/>
        </w:rPr>
        <w:lastRenderedPageBreak/>
        <w:t>(тыс. 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856"/>
        <w:gridCol w:w="1649"/>
        <w:gridCol w:w="1651"/>
        <w:gridCol w:w="1358"/>
      </w:tblGrid>
      <w:tr w:rsidR="00AC33B7" w:rsidRPr="00E617E4" w:rsidTr="00AC33B7">
        <w:trPr>
          <w:trHeight w:val="276"/>
          <w:tblHeader/>
        </w:trPr>
        <w:tc>
          <w:tcPr>
            <w:tcW w:w="257" w:type="pct"/>
            <w:vMerge w:val="restart"/>
            <w:shd w:val="clear" w:color="auto" w:fill="auto"/>
            <w:vAlign w:val="center"/>
            <w:hideMark/>
          </w:tcPr>
          <w:p w:rsidR="00AC33B7" w:rsidRPr="00E617E4" w:rsidRDefault="00AC33B7" w:rsidP="002B3FA3">
            <w:pPr>
              <w:spacing w:after="0" w:line="240" w:lineRule="auto"/>
              <w:jc w:val="both"/>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 п/п</w:t>
            </w:r>
          </w:p>
        </w:tc>
        <w:tc>
          <w:tcPr>
            <w:tcW w:w="2420" w:type="pct"/>
            <w:vMerge w:val="restar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22" w:type="pct"/>
            <w:gridSpan w:val="3"/>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Проект</w:t>
            </w:r>
          </w:p>
        </w:tc>
      </w:tr>
      <w:tr w:rsidR="00AC33B7" w:rsidRPr="00E617E4" w:rsidTr="00740488">
        <w:trPr>
          <w:trHeight w:val="329"/>
          <w:tblHeader/>
        </w:trPr>
        <w:tc>
          <w:tcPr>
            <w:tcW w:w="257" w:type="pct"/>
            <w:vMerge/>
            <w:vAlign w:val="center"/>
            <w:hideMark/>
          </w:tcPr>
          <w:p w:rsidR="00AC33B7" w:rsidRPr="00E617E4" w:rsidRDefault="00AC33B7" w:rsidP="002B3FA3">
            <w:pPr>
              <w:spacing w:after="0" w:line="240" w:lineRule="auto"/>
              <w:rPr>
                <w:rFonts w:ascii="Times New Roman" w:eastAsia="Times New Roman" w:hAnsi="Times New Roman" w:cs="Times New Roman"/>
                <w:color w:val="000000"/>
                <w:sz w:val="20"/>
                <w:szCs w:val="20"/>
              </w:rPr>
            </w:pPr>
          </w:p>
        </w:tc>
        <w:tc>
          <w:tcPr>
            <w:tcW w:w="2420" w:type="pct"/>
            <w:vMerge/>
            <w:vAlign w:val="center"/>
            <w:hideMark/>
          </w:tcPr>
          <w:p w:rsidR="00AC33B7" w:rsidRPr="00E617E4" w:rsidRDefault="00AC33B7" w:rsidP="002B3FA3">
            <w:pPr>
              <w:spacing w:after="0" w:line="240" w:lineRule="auto"/>
              <w:rPr>
                <w:rFonts w:ascii="Times New Roman" w:eastAsia="Times New Roman" w:hAnsi="Times New Roman" w:cs="Times New Roman"/>
                <w:color w:val="000000"/>
                <w:sz w:val="20"/>
                <w:szCs w:val="20"/>
              </w:rPr>
            </w:pPr>
          </w:p>
        </w:tc>
        <w:tc>
          <w:tcPr>
            <w:tcW w:w="822"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2021 год</w:t>
            </w:r>
          </w:p>
        </w:tc>
        <w:tc>
          <w:tcPr>
            <w:tcW w:w="823"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2022 год</w:t>
            </w:r>
          </w:p>
        </w:tc>
        <w:tc>
          <w:tcPr>
            <w:tcW w:w="676"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2023 год</w:t>
            </w:r>
          </w:p>
        </w:tc>
      </w:tr>
      <w:tr w:rsidR="00AC33B7" w:rsidRPr="00E617E4" w:rsidTr="00AC33B7">
        <w:trPr>
          <w:trHeight w:val="276"/>
        </w:trPr>
        <w:tc>
          <w:tcPr>
            <w:tcW w:w="257"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1</w:t>
            </w:r>
          </w:p>
        </w:tc>
        <w:tc>
          <w:tcPr>
            <w:tcW w:w="2420"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2</w:t>
            </w:r>
          </w:p>
        </w:tc>
        <w:tc>
          <w:tcPr>
            <w:tcW w:w="822"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3</w:t>
            </w:r>
          </w:p>
        </w:tc>
        <w:tc>
          <w:tcPr>
            <w:tcW w:w="823"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4</w:t>
            </w:r>
          </w:p>
        </w:tc>
        <w:tc>
          <w:tcPr>
            <w:tcW w:w="676"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5</w:t>
            </w:r>
          </w:p>
        </w:tc>
      </w:tr>
      <w:tr w:rsidR="00AC33B7" w:rsidRPr="00E617E4" w:rsidTr="00AC33B7">
        <w:trPr>
          <w:trHeight w:val="259"/>
        </w:trPr>
        <w:tc>
          <w:tcPr>
            <w:tcW w:w="257"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b/>
                <w:bCs/>
                <w:color w:val="000000"/>
                <w:sz w:val="20"/>
                <w:szCs w:val="20"/>
              </w:rPr>
            </w:pPr>
            <w:r w:rsidRPr="00E617E4">
              <w:rPr>
                <w:rFonts w:ascii="Times New Roman" w:eastAsia="Times New Roman" w:hAnsi="Times New Roman" w:cs="Times New Roman"/>
                <w:b/>
                <w:bCs/>
                <w:color w:val="000000"/>
                <w:sz w:val="20"/>
                <w:szCs w:val="20"/>
              </w:rPr>
              <w:t> </w:t>
            </w:r>
          </w:p>
        </w:tc>
        <w:tc>
          <w:tcPr>
            <w:tcW w:w="2420" w:type="pct"/>
            <w:shd w:val="clear" w:color="auto" w:fill="auto"/>
            <w:vAlign w:val="center"/>
            <w:hideMark/>
          </w:tcPr>
          <w:p w:rsidR="00AC33B7" w:rsidRPr="00E617E4" w:rsidRDefault="00AC33B7" w:rsidP="002B3FA3">
            <w:pPr>
              <w:spacing w:after="0" w:line="240" w:lineRule="auto"/>
              <w:rPr>
                <w:rFonts w:ascii="Times New Roman" w:eastAsia="Times New Roman" w:hAnsi="Times New Roman" w:cs="Times New Roman"/>
                <w:b/>
                <w:bCs/>
                <w:color w:val="000000"/>
                <w:sz w:val="20"/>
                <w:szCs w:val="20"/>
              </w:rPr>
            </w:pPr>
            <w:r w:rsidRPr="00E617E4">
              <w:rPr>
                <w:rFonts w:ascii="Times New Roman" w:eastAsia="Times New Roman" w:hAnsi="Times New Roman" w:cs="Times New Roman"/>
                <w:b/>
                <w:bCs/>
                <w:color w:val="000000"/>
                <w:sz w:val="20"/>
                <w:szCs w:val="20"/>
              </w:rPr>
              <w:t>Всего по государственной программе,</w:t>
            </w:r>
          </w:p>
        </w:tc>
        <w:tc>
          <w:tcPr>
            <w:tcW w:w="822" w:type="pct"/>
            <w:shd w:val="clear" w:color="auto" w:fill="auto"/>
            <w:vAlign w:val="center"/>
          </w:tcPr>
          <w:p w:rsidR="00AC33B7" w:rsidRPr="006104D1" w:rsidRDefault="00AC33B7" w:rsidP="002B3FA3">
            <w:pPr>
              <w:spacing w:after="0"/>
              <w:jc w:val="center"/>
              <w:rPr>
                <w:rFonts w:ascii="Times New Roman" w:hAnsi="Times New Roman" w:cs="Times New Roman"/>
                <w:b/>
                <w:bCs/>
                <w:color w:val="0D0D0D"/>
                <w:sz w:val="20"/>
                <w:szCs w:val="20"/>
              </w:rPr>
            </w:pPr>
            <w:r>
              <w:rPr>
                <w:rFonts w:ascii="Times New Roman" w:hAnsi="Times New Roman" w:cs="Times New Roman"/>
                <w:b/>
                <w:bCs/>
                <w:color w:val="0D0D0D"/>
                <w:sz w:val="20"/>
                <w:szCs w:val="20"/>
                <w:lang w:val="en-US"/>
              </w:rPr>
              <w:t>2 130 174</w:t>
            </w:r>
            <w:r>
              <w:rPr>
                <w:rFonts w:ascii="Times New Roman" w:hAnsi="Times New Roman" w:cs="Times New Roman"/>
                <w:b/>
                <w:bCs/>
                <w:color w:val="0D0D0D"/>
                <w:sz w:val="20"/>
                <w:szCs w:val="20"/>
              </w:rPr>
              <w:t>,8</w:t>
            </w:r>
          </w:p>
        </w:tc>
        <w:tc>
          <w:tcPr>
            <w:tcW w:w="823" w:type="pct"/>
            <w:shd w:val="clear" w:color="auto" w:fill="auto"/>
            <w:vAlign w:val="center"/>
          </w:tcPr>
          <w:p w:rsidR="00AC33B7" w:rsidRPr="00DC7345" w:rsidRDefault="00AC33B7" w:rsidP="002B3FA3">
            <w:pPr>
              <w:spacing w:after="0"/>
              <w:jc w:val="center"/>
              <w:rPr>
                <w:rFonts w:ascii="Times New Roman" w:hAnsi="Times New Roman" w:cs="Times New Roman"/>
                <w:b/>
                <w:bCs/>
                <w:color w:val="0D0D0D"/>
                <w:sz w:val="20"/>
                <w:szCs w:val="20"/>
              </w:rPr>
            </w:pPr>
            <w:r w:rsidRPr="00DC7345">
              <w:rPr>
                <w:rFonts w:ascii="Times New Roman" w:hAnsi="Times New Roman" w:cs="Times New Roman"/>
                <w:b/>
                <w:bCs/>
                <w:color w:val="0D0D0D"/>
                <w:sz w:val="20"/>
                <w:szCs w:val="20"/>
              </w:rPr>
              <w:t>1 782 445,1</w:t>
            </w:r>
          </w:p>
        </w:tc>
        <w:tc>
          <w:tcPr>
            <w:tcW w:w="676" w:type="pct"/>
            <w:shd w:val="clear" w:color="auto" w:fill="auto"/>
            <w:vAlign w:val="center"/>
          </w:tcPr>
          <w:p w:rsidR="00AC33B7" w:rsidRPr="00DC7345" w:rsidRDefault="00AC33B7" w:rsidP="002B3FA3">
            <w:pPr>
              <w:spacing w:after="0"/>
              <w:jc w:val="center"/>
              <w:rPr>
                <w:rFonts w:ascii="Times New Roman" w:hAnsi="Times New Roman" w:cs="Times New Roman"/>
                <w:b/>
                <w:bCs/>
                <w:color w:val="0D0D0D"/>
                <w:sz w:val="20"/>
                <w:szCs w:val="20"/>
              </w:rPr>
            </w:pPr>
            <w:r w:rsidRPr="00DC7345">
              <w:rPr>
                <w:rFonts w:ascii="Times New Roman" w:hAnsi="Times New Roman" w:cs="Times New Roman"/>
                <w:b/>
                <w:bCs/>
                <w:color w:val="0D0D0D"/>
                <w:sz w:val="20"/>
                <w:szCs w:val="20"/>
              </w:rPr>
              <w:t>1 782 445,1</w:t>
            </w:r>
          </w:p>
        </w:tc>
      </w:tr>
      <w:tr w:rsidR="00AC33B7" w:rsidRPr="00E617E4" w:rsidTr="00AC33B7">
        <w:trPr>
          <w:trHeight w:val="276"/>
        </w:trPr>
        <w:tc>
          <w:tcPr>
            <w:tcW w:w="257"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 </w:t>
            </w:r>
          </w:p>
        </w:tc>
        <w:tc>
          <w:tcPr>
            <w:tcW w:w="2420" w:type="pct"/>
            <w:shd w:val="clear" w:color="auto" w:fill="auto"/>
            <w:vAlign w:val="center"/>
            <w:hideMark/>
          </w:tcPr>
          <w:p w:rsidR="00AC33B7" w:rsidRPr="00E617E4" w:rsidRDefault="00AC33B7" w:rsidP="002B3FA3">
            <w:pPr>
              <w:spacing w:after="0" w:line="240" w:lineRule="auto"/>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в том числе:</w:t>
            </w:r>
          </w:p>
        </w:tc>
        <w:tc>
          <w:tcPr>
            <w:tcW w:w="822"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p>
        </w:tc>
        <w:tc>
          <w:tcPr>
            <w:tcW w:w="823"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p>
        </w:tc>
        <w:tc>
          <w:tcPr>
            <w:tcW w:w="676"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p>
        </w:tc>
      </w:tr>
      <w:tr w:rsidR="00AC33B7" w:rsidRPr="00E617E4" w:rsidTr="00AC33B7">
        <w:trPr>
          <w:trHeight w:val="543"/>
        </w:trPr>
        <w:tc>
          <w:tcPr>
            <w:tcW w:w="257"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1</w:t>
            </w:r>
          </w:p>
        </w:tc>
        <w:tc>
          <w:tcPr>
            <w:tcW w:w="2420" w:type="pct"/>
            <w:shd w:val="clear" w:color="auto" w:fill="auto"/>
            <w:vAlign w:val="center"/>
            <w:hideMark/>
          </w:tcPr>
          <w:p w:rsidR="00AC33B7" w:rsidRPr="00E617E4" w:rsidRDefault="00AC33B7" w:rsidP="002B3FA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Департамент по управлению государственным имуществом автономного </w:t>
            </w:r>
            <w:r w:rsidR="004C0918">
              <w:rPr>
                <w:rFonts w:ascii="Times New Roman" w:eastAsia="Times New Roman" w:hAnsi="Times New Roman" w:cs="Times New Roman"/>
                <w:color w:val="000000"/>
                <w:sz w:val="20"/>
                <w:szCs w:val="20"/>
              </w:rPr>
              <w:t>округа</w:t>
            </w:r>
            <w:r w:rsidR="004C0918" w:rsidRPr="00E617E4">
              <w:rPr>
                <w:rFonts w:ascii="Times New Roman" w:eastAsia="Times New Roman" w:hAnsi="Times New Roman" w:cs="Times New Roman"/>
                <w:color w:val="000000"/>
                <w:sz w:val="20"/>
                <w:szCs w:val="20"/>
              </w:rPr>
              <w:t xml:space="preserve"> (</w:t>
            </w:r>
            <w:r w:rsidRPr="00E617E4">
              <w:rPr>
                <w:rFonts w:ascii="Times New Roman" w:eastAsia="Times New Roman" w:hAnsi="Times New Roman" w:cs="Times New Roman"/>
                <w:color w:val="000000"/>
                <w:sz w:val="20"/>
                <w:szCs w:val="20"/>
              </w:rPr>
              <w:t>ответственный исполнитель)</w:t>
            </w:r>
          </w:p>
        </w:tc>
        <w:tc>
          <w:tcPr>
            <w:tcW w:w="822"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440 939,6</w:t>
            </w:r>
          </w:p>
        </w:tc>
        <w:tc>
          <w:tcPr>
            <w:tcW w:w="823"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415 978,0</w:t>
            </w:r>
          </w:p>
        </w:tc>
        <w:tc>
          <w:tcPr>
            <w:tcW w:w="676"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415 978,0</w:t>
            </w:r>
          </w:p>
        </w:tc>
      </w:tr>
      <w:tr w:rsidR="00AC33B7" w:rsidRPr="00E617E4" w:rsidTr="00425D8F">
        <w:trPr>
          <w:trHeight w:val="295"/>
        </w:trPr>
        <w:tc>
          <w:tcPr>
            <w:tcW w:w="257" w:type="pct"/>
            <w:shd w:val="clear" w:color="auto" w:fill="auto"/>
            <w:vAlign w:val="center"/>
            <w:hideMark/>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sidRPr="00E617E4">
              <w:rPr>
                <w:rFonts w:ascii="Times New Roman" w:eastAsia="Times New Roman" w:hAnsi="Times New Roman" w:cs="Times New Roman"/>
                <w:color w:val="000000"/>
                <w:sz w:val="20"/>
                <w:szCs w:val="20"/>
              </w:rPr>
              <w:t>2</w:t>
            </w:r>
          </w:p>
        </w:tc>
        <w:tc>
          <w:tcPr>
            <w:tcW w:w="2420" w:type="pct"/>
            <w:shd w:val="clear" w:color="auto" w:fill="auto"/>
            <w:vAlign w:val="center"/>
            <w:hideMark/>
          </w:tcPr>
          <w:p w:rsidR="00AC33B7" w:rsidRPr="00E617E4" w:rsidRDefault="00AC33B7" w:rsidP="002B3FA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Аппарат Губернатора автономного округа</w:t>
            </w:r>
            <w:r w:rsidRPr="00E617E4">
              <w:rPr>
                <w:rFonts w:ascii="Times New Roman" w:eastAsia="Times New Roman" w:hAnsi="Times New Roman" w:cs="Times New Roman"/>
                <w:color w:val="000000"/>
                <w:sz w:val="20"/>
                <w:szCs w:val="20"/>
              </w:rPr>
              <w:t xml:space="preserve"> </w:t>
            </w:r>
          </w:p>
        </w:tc>
        <w:tc>
          <w:tcPr>
            <w:tcW w:w="822" w:type="pct"/>
            <w:shd w:val="clear" w:color="auto" w:fill="auto"/>
            <w:vAlign w:val="center"/>
          </w:tcPr>
          <w:p w:rsidR="00AC33B7" w:rsidRPr="006104D1" w:rsidRDefault="00AC33B7" w:rsidP="002B3FA3">
            <w:pPr>
              <w:spacing w:after="0" w:line="240" w:lineRule="auto"/>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1 689 235.2</w:t>
            </w:r>
          </w:p>
        </w:tc>
        <w:tc>
          <w:tcPr>
            <w:tcW w:w="823"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1 366 467,1</w:t>
            </w:r>
          </w:p>
        </w:tc>
        <w:tc>
          <w:tcPr>
            <w:tcW w:w="676" w:type="pct"/>
            <w:shd w:val="clear" w:color="auto" w:fill="auto"/>
            <w:vAlign w:val="center"/>
          </w:tcPr>
          <w:p w:rsidR="00AC33B7" w:rsidRPr="00E617E4" w:rsidRDefault="00AC33B7" w:rsidP="002B3FA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1 366 467,1</w:t>
            </w:r>
          </w:p>
        </w:tc>
      </w:tr>
    </w:tbl>
    <w:p w:rsidR="00AC33B7" w:rsidRPr="00E617E4" w:rsidRDefault="00AC33B7" w:rsidP="00AC33B7">
      <w:pPr>
        <w:spacing w:after="0" w:line="360" w:lineRule="auto"/>
        <w:ind w:firstLine="709"/>
        <w:jc w:val="both"/>
        <w:rPr>
          <w:rFonts w:ascii="Times New Roman" w:hAnsi="Times New Roman" w:cs="Times New Roman"/>
          <w:sz w:val="24"/>
          <w:szCs w:val="24"/>
        </w:rPr>
      </w:pPr>
    </w:p>
    <w:p w:rsidR="00AC33B7" w:rsidRPr="00E617E4" w:rsidRDefault="00AC33B7" w:rsidP="00AC33B7">
      <w:pPr>
        <w:spacing w:after="0" w:line="360" w:lineRule="auto"/>
        <w:ind w:firstLine="708"/>
        <w:jc w:val="both"/>
        <w:rPr>
          <w:rFonts w:ascii="Times New Roman" w:hAnsi="Times New Roman" w:cs="Times New Roman"/>
          <w:sz w:val="24"/>
          <w:szCs w:val="24"/>
        </w:rPr>
      </w:pPr>
      <w:r w:rsidRPr="00E617E4">
        <w:rPr>
          <w:rFonts w:ascii="Times New Roman" w:hAnsi="Times New Roman" w:cs="Times New Roman"/>
          <w:sz w:val="24"/>
          <w:szCs w:val="24"/>
          <w:lang w:eastAsia="en-US"/>
        </w:rPr>
        <w:t xml:space="preserve">Государственная программа состоит из </w:t>
      </w:r>
      <w:r>
        <w:rPr>
          <w:rFonts w:ascii="Times New Roman" w:hAnsi="Times New Roman" w:cs="Times New Roman"/>
          <w:sz w:val="24"/>
          <w:szCs w:val="24"/>
          <w:lang w:eastAsia="en-US"/>
        </w:rPr>
        <w:t>2</w:t>
      </w:r>
      <w:r w:rsidRPr="00E617E4">
        <w:rPr>
          <w:rFonts w:ascii="Times New Roman" w:hAnsi="Times New Roman" w:cs="Times New Roman"/>
          <w:sz w:val="24"/>
          <w:szCs w:val="24"/>
          <w:lang w:eastAsia="en-US"/>
        </w:rPr>
        <w:t xml:space="preserve"> подпрограмм.</w:t>
      </w:r>
    </w:p>
    <w:p w:rsidR="00AC33B7" w:rsidRPr="00E617E4" w:rsidRDefault="00AC33B7" w:rsidP="00AC33B7">
      <w:pPr>
        <w:spacing w:after="0" w:line="360" w:lineRule="auto"/>
        <w:ind w:firstLine="708"/>
        <w:jc w:val="right"/>
        <w:rPr>
          <w:rFonts w:ascii="Times New Roman" w:hAnsi="Times New Roman" w:cs="Times New Roman"/>
          <w:sz w:val="24"/>
          <w:szCs w:val="24"/>
        </w:rPr>
      </w:pPr>
      <w:r w:rsidRPr="00E617E4">
        <w:rPr>
          <w:rFonts w:ascii="Times New Roman" w:hAnsi="Times New Roman" w:cs="Times New Roman"/>
          <w:sz w:val="24"/>
          <w:szCs w:val="24"/>
        </w:rPr>
        <w:t xml:space="preserve">Таблица </w:t>
      </w:r>
      <w:r w:rsidR="004C0918">
        <w:rPr>
          <w:rFonts w:ascii="Times New Roman" w:hAnsi="Times New Roman" w:cs="Times New Roman"/>
          <w:sz w:val="24"/>
          <w:szCs w:val="24"/>
        </w:rPr>
        <w:t>62</w:t>
      </w:r>
      <w:r w:rsidRPr="00E617E4">
        <w:rPr>
          <w:rFonts w:ascii="Times New Roman" w:hAnsi="Times New Roman" w:cs="Times New Roman"/>
          <w:sz w:val="24"/>
          <w:szCs w:val="24"/>
        </w:rPr>
        <w:t xml:space="preserve"> </w:t>
      </w:r>
    </w:p>
    <w:p w:rsidR="00AC33B7" w:rsidRPr="00E617E4" w:rsidRDefault="00AC33B7" w:rsidP="00AC33B7">
      <w:pPr>
        <w:spacing w:after="0"/>
        <w:jc w:val="center"/>
        <w:rPr>
          <w:rFonts w:ascii="Times New Roman" w:hAnsi="Times New Roman" w:cs="Times New Roman"/>
          <w:sz w:val="24"/>
          <w:szCs w:val="24"/>
        </w:rPr>
      </w:pPr>
      <w:r w:rsidRPr="00E617E4">
        <w:rPr>
          <w:rFonts w:ascii="Times New Roman" w:hAnsi="Times New Roman" w:cs="Times New Roman"/>
          <w:sz w:val="24"/>
          <w:szCs w:val="24"/>
        </w:rPr>
        <w:t>Структура расходов государственной программы автономного округа</w:t>
      </w:r>
    </w:p>
    <w:p w:rsidR="00AC33B7" w:rsidRDefault="00AC33B7" w:rsidP="00AC33B7">
      <w:pPr>
        <w:spacing w:after="0"/>
        <w:jc w:val="center"/>
        <w:rPr>
          <w:rFonts w:ascii="Times New Roman" w:hAnsi="Times New Roman" w:cs="Times New Roman"/>
          <w:sz w:val="24"/>
          <w:szCs w:val="24"/>
        </w:rPr>
      </w:pPr>
      <w:r w:rsidRPr="00E617E4">
        <w:rPr>
          <w:rFonts w:ascii="Times New Roman" w:hAnsi="Times New Roman" w:cs="Times New Roman"/>
          <w:sz w:val="24"/>
          <w:szCs w:val="24"/>
        </w:rPr>
        <w:t>«</w:t>
      </w:r>
      <w:r w:rsidRPr="008E13F6">
        <w:rPr>
          <w:rFonts w:ascii="Times New Roman" w:hAnsi="Times New Roman" w:cs="Times New Roman"/>
          <w:sz w:val="24"/>
          <w:szCs w:val="24"/>
        </w:rPr>
        <w:t>Управление государственным имуществом</w:t>
      </w:r>
      <w:r w:rsidRPr="00E617E4">
        <w:rPr>
          <w:rFonts w:ascii="Times New Roman" w:hAnsi="Times New Roman" w:cs="Times New Roman"/>
          <w:sz w:val="24"/>
          <w:szCs w:val="24"/>
        </w:rPr>
        <w:t>»</w:t>
      </w:r>
      <w:r>
        <w:rPr>
          <w:rFonts w:ascii="Times New Roman" w:hAnsi="Times New Roman" w:cs="Times New Roman"/>
          <w:sz w:val="24"/>
          <w:szCs w:val="24"/>
        </w:rPr>
        <w:t xml:space="preserve"> в разрезе подпрограмм на 2021-2023 годы</w:t>
      </w:r>
    </w:p>
    <w:p w:rsidR="00425D8F" w:rsidRDefault="00425D8F" w:rsidP="00AC33B7">
      <w:pPr>
        <w:spacing w:after="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
        <w:gridCol w:w="2849"/>
        <w:gridCol w:w="1239"/>
        <w:gridCol w:w="1052"/>
        <w:gridCol w:w="1215"/>
        <w:gridCol w:w="1077"/>
        <w:gridCol w:w="1192"/>
        <w:gridCol w:w="1099"/>
      </w:tblGrid>
      <w:tr w:rsidR="00AC33B7" w:rsidRPr="003C725A" w:rsidTr="00AC33B7">
        <w:trPr>
          <w:cantSplit/>
        </w:trPr>
        <w:tc>
          <w:tcPr>
            <w:tcW w:w="205" w:type="pct"/>
            <w:vMerge w:val="restar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п/п</w:t>
            </w:r>
          </w:p>
        </w:tc>
        <w:tc>
          <w:tcPr>
            <w:tcW w:w="1405" w:type="pct"/>
            <w:vMerge w:val="restar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0" w:type="pct"/>
            <w:gridSpan w:val="2"/>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2021 год (проект)</w:t>
            </w:r>
          </w:p>
        </w:tc>
        <w:tc>
          <w:tcPr>
            <w:tcW w:w="1130" w:type="pct"/>
            <w:gridSpan w:val="2"/>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2022 год (проект)</w:t>
            </w:r>
          </w:p>
        </w:tc>
        <w:tc>
          <w:tcPr>
            <w:tcW w:w="1130" w:type="pct"/>
            <w:gridSpan w:val="2"/>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2023 год (проект)</w:t>
            </w:r>
          </w:p>
        </w:tc>
      </w:tr>
      <w:tr w:rsidR="00AC33B7" w:rsidRPr="003C725A" w:rsidTr="00AC33B7">
        <w:trPr>
          <w:cantSplit/>
        </w:trPr>
        <w:tc>
          <w:tcPr>
            <w:tcW w:w="205" w:type="pct"/>
            <w:vMerge/>
            <w:vAlign w:val="center"/>
            <w:hideMark/>
          </w:tcPr>
          <w:p w:rsidR="00AC33B7" w:rsidRPr="003C725A" w:rsidRDefault="00AC33B7" w:rsidP="00AC33B7">
            <w:pPr>
              <w:spacing w:after="0" w:line="240" w:lineRule="auto"/>
              <w:rPr>
                <w:rFonts w:ascii="Times New Roman" w:eastAsia="Times New Roman" w:hAnsi="Times New Roman" w:cs="Times New Roman"/>
                <w:color w:val="000000"/>
                <w:sz w:val="20"/>
                <w:szCs w:val="20"/>
              </w:rPr>
            </w:pPr>
          </w:p>
        </w:tc>
        <w:tc>
          <w:tcPr>
            <w:tcW w:w="1405" w:type="pct"/>
            <w:vMerge/>
            <w:vAlign w:val="center"/>
            <w:hideMark/>
          </w:tcPr>
          <w:p w:rsidR="00AC33B7" w:rsidRPr="003C725A" w:rsidRDefault="00AC33B7" w:rsidP="00AC33B7">
            <w:pPr>
              <w:spacing w:after="0" w:line="240" w:lineRule="auto"/>
              <w:rPr>
                <w:rFonts w:ascii="Times New Roman" w:eastAsia="Times New Roman" w:hAnsi="Times New Roman" w:cs="Times New Roman"/>
                <w:color w:val="000000"/>
                <w:sz w:val="20"/>
                <w:szCs w:val="20"/>
              </w:rPr>
            </w:pPr>
          </w:p>
        </w:tc>
        <w:tc>
          <w:tcPr>
            <w:tcW w:w="611"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519"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99"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 рублей</w:t>
            </w:r>
          </w:p>
        </w:tc>
        <w:tc>
          <w:tcPr>
            <w:tcW w:w="531"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c>
          <w:tcPr>
            <w:tcW w:w="588"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xml:space="preserve">Сумма, </w:t>
            </w:r>
          </w:p>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тыс.</w:t>
            </w:r>
          </w:p>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рублей</w:t>
            </w:r>
          </w:p>
        </w:tc>
        <w:tc>
          <w:tcPr>
            <w:tcW w:w="542" w:type="pct"/>
            <w:shd w:val="clear" w:color="auto" w:fill="auto"/>
            <w:vAlign w:val="center"/>
            <w:hideMark/>
          </w:tcPr>
          <w:p w:rsidR="00AC33B7" w:rsidRPr="003C725A" w:rsidRDefault="00AC33B7" w:rsidP="00AC33B7">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 в общем объеме расходов</w:t>
            </w:r>
          </w:p>
        </w:tc>
      </w:tr>
      <w:tr w:rsidR="002930E1" w:rsidRPr="002930E1" w:rsidTr="002930E1">
        <w:trPr>
          <w:cantSplit/>
        </w:trPr>
        <w:tc>
          <w:tcPr>
            <w:tcW w:w="205" w:type="pct"/>
            <w:shd w:val="clear" w:color="auto" w:fill="auto"/>
            <w:noWrap/>
            <w:vAlign w:val="center"/>
          </w:tcPr>
          <w:p w:rsidR="002930E1" w:rsidRPr="002930E1" w:rsidRDefault="002930E1" w:rsidP="002930E1">
            <w:pPr>
              <w:spacing w:after="0" w:line="240" w:lineRule="auto"/>
              <w:jc w:val="center"/>
              <w:rPr>
                <w:rFonts w:ascii="Times New Roman" w:eastAsia="Times New Roman" w:hAnsi="Times New Roman" w:cs="Times New Roman"/>
                <w:sz w:val="20"/>
                <w:szCs w:val="20"/>
              </w:rPr>
            </w:pPr>
            <w:r w:rsidRPr="002930E1">
              <w:rPr>
                <w:rFonts w:ascii="Times New Roman" w:eastAsia="Times New Roman" w:hAnsi="Times New Roman" w:cs="Times New Roman"/>
                <w:sz w:val="20"/>
                <w:szCs w:val="20"/>
              </w:rPr>
              <w:t>1</w:t>
            </w:r>
          </w:p>
        </w:tc>
        <w:tc>
          <w:tcPr>
            <w:tcW w:w="1405" w:type="pct"/>
            <w:shd w:val="clear" w:color="auto" w:fill="auto"/>
            <w:vAlign w:val="center"/>
          </w:tcPr>
          <w:p w:rsidR="002930E1" w:rsidRPr="002930E1" w:rsidRDefault="002930E1" w:rsidP="002930E1">
            <w:pPr>
              <w:spacing w:after="0" w:line="240" w:lineRule="auto"/>
              <w:jc w:val="center"/>
              <w:rPr>
                <w:rFonts w:ascii="Times New Roman" w:eastAsia="Times New Roman" w:hAnsi="Times New Roman" w:cs="Times New Roman"/>
                <w:bCs/>
                <w:sz w:val="20"/>
                <w:szCs w:val="20"/>
              </w:rPr>
            </w:pPr>
            <w:r w:rsidRPr="002930E1">
              <w:rPr>
                <w:rFonts w:ascii="Times New Roman" w:eastAsia="Times New Roman" w:hAnsi="Times New Roman" w:cs="Times New Roman"/>
                <w:bCs/>
                <w:sz w:val="20"/>
                <w:szCs w:val="20"/>
              </w:rPr>
              <w:t>2</w:t>
            </w:r>
          </w:p>
        </w:tc>
        <w:tc>
          <w:tcPr>
            <w:tcW w:w="611"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3</w:t>
            </w:r>
          </w:p>
        </w:tc>
        <w:tc>
          <w:tcPr>
            <w:tcW w:w="519"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4</w:t>
            </w:r>
          </w:p>
        </w:tc>
        <w:tc>
          <w:tcPr>
            <w:tcW w:w="599"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5</w:t>
            </w:r>
          </w:p>
        </w:tc>
        <w:tc>
          <w:tcPr>
            <w:tcW w:w="531"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6</w:t>
            </w:r>
          </w:p>
        </w:tc>
        <w:tc>
          <w:tcPr>
            <w:tcW w:w="588"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7</w:t>
            </w:r>
          </w:p>
        </w:tc>
        <w:tc>
          <w:tcPr>
            <w:tcW w:w="542" w:type="pct"/>
            <w:shd w:val="clear" w:color="auto" w:fill="auto"/>
            <w:vAlign w:val="center"/>
          </w:tcPr>
          <w:p w:rsidR="002930E1" w:rsidRPr="002930E1" w:rsidRDefault="002930E1" w:rsidP="002930E1">
            <w:pPr>
              <w:spacing w:after="0"/>
              <w:jc w:val="center"/>
              <w:rPr>
                <w:rFonts w:ascii="Times New Roman" w:hAnsi="Times New Roman" w:cs="Times New Roman"/>
                <w:bCs/>
                <w:color w:val="000000"/>
                <w:sz w:val="20"/>
                <w:szCs w:val="20"/>
              </w:rPr>
            </w:pPr>
            <w:r w:rsidRPr="002930E1">
              <w:rPr>
                <w:rFonts w:ascii="Times New Roman" w:hAnsi="Times New Roman" w:cs="Times New Roman"/>
                <w:bCs/>
                <w:color w:val="000000"/>
                <w:sz w:val="20"/>
                <w:szCs w:val="20"/>
              </w:rPr>
              <w:t>8</w:t>
            </w:r>
          </w:p>
        </w:tc>
      </w:tr>
      <w:tr w:rsidR="00AC33B7" w:rsidRPr="003C725A" w:rsidTr="00AC33B7">
        <w:trPr>
          <w:cantSplit/>
        </w:trPr>
        <w:tc>
          <w:tcPr>
            <w:tcW w:w="205" w:type="pct"/>
            <w:shd w:val="clear" w:color="auto" w:fill="auto"/>
            <w:noWrap/>
            <w:vAlign w:val="center"/>
            <w:hideMark/>
          </w:tcPr>
          <w:p w:rsidR="00AC33B7" w:rsidRPr="003C725A" w:rsidRDefault="00AC33B7" w:rsidP="00AC33B7">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405" w:type="pct"/>
            <w:shd w:val="clear" w:color="auto" w:fill="auto"/>
            <w:vAlign w:val="bottom"/>
            <w:hideMark/>
          </w:tcPr>
          <w:p w:rsidR="00AC33B7" w:rsidRPr="003C725A" w:rsidRDefault="00AC33B7" w:rsidP="00AC33B7">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bCs/>
                <w:sz w:val="20"/>
                <w:szCs w:val="20"/>
              </w:rPr>
              <w:t>Всего по государственной программе</w:t>
            </w:r>
            <w:r w:rsidRPr="003C725A">
              <w:rPr>
                <w:rFonts w:ascii="Times New Roman" w:eastAsia="Times New Roman" w:hAnsi="Times New Roman" w:cs="Times New Roman"/>
                <w:b/>
                <w:sz w:val="20"/>
                <w:szCs w:val="20"/>
              </w:rPr>
              <w:t>, в том числе:</w:t>
            </w:r>
          </w:p>
        </w:tc>
        <w:tc>
          <w:tcPr>
            <w:tcW w:w="611"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2 130 174,8</w:t>
            </w:r>
          </w:p>
        </w:tc>
        <w:tc>
          <w:tcPr>
            <w:tcW w:w="519"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c>
          <w:tcPr>
            <w:tcW w:w="599"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1 782 445,1</w:t>
            </w:r>
          </w:p>
        </w:tc>
        <w:tc>
          <w:tcPr>
            <w:tcW w:w="531"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c>
          <w:tcPr>
            <w:tcW w:w="588"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1 782 445,1</w:t>
            </w:r>
          </w:p>
        </w:tc>
        <w:tc>
          <w:tcPr>
            <w:tcW w:w="542" w:type="pct"/>
            <w:shd w:val="clear" w:color="auto" w:fill="auto"/>
            <w:vAlign w:val="center"/>
            <w:hideMark/>
          </w:tcPr>
          <w:p w:rsidR="00AC33B7" w:rsidRPr="003C725A" w:rsidRDefault="00AC33B7" w:rsidP="00AC33B7">
            <w:pPr>
              <w:spacing w:after="0"/>
              <w:jc w:val="center"/>
              <w:rPr>
                <w:rFonts w:ascii="Times New Roman" w:hAnsi="Times New Roman" w:cs="Times New Roman"/>
                <w:b/>
                <w:bCs/>
                <w:color w:val="000000"/>
                <w:sz w:val="20"/>
                <w:szCs w:val="20"/>
              </w:rPr>
            </w:pPr>
            <w:r w:rsidRPr="003C725A">
              <w:rPr>
                <w:rFonts w:ascii="Times New Roman" w:hAnsi="Times New Roman" w:cs="Times New Roman"/>
                <w:b/>
                <w:bCs/>
                <w:color w:val="000000"/>
                <w:sz w:val="20"/>
                <w:szCs w:val="20"/>
              </w:rPr>
              <w:t>100</w:t>
            </w:r>
          </w:p>
        </w:tc>
      </w:tr>
      <w:tr w:rsidR="002930E1" w:rsidRPr="003C725A" w:rsidTr="00AC33B7">
        <w:trPr>
          <w:cantSplit/>
          <w:trHeight w:val="151"/>
        </w:trPr>
        <w:tc>
          <w:tcPr>
            <w:tcW w:w="205" w:type="pct"/>
            <w:shd w:val="clear" w:color="auto" w:fill="auto"/>
            <w:noWrap/>
            <w:vAlign w:val="center"/>
            <w:hideMark/>
          </w:tcPr>
          <w:p w:rsidR="002930E1" w:rsidRPr="003C725A" w:rsidRDefault="002930E1" w:rsidP="002930E1">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w:t>
            </w:r>
          </w:p>
        </w:tc>
        <w:tc>
          <w:tcPr>
            <w:tcW w:w="1405" w:type="pct"/>
            <w:shd w:val="clear" w:color="auto" w:fill="auto"/>
            <w:vAlign w:val="bottom"/>
            <w:hideMark/>
          </w:tcPr>
          <w:p w:rsidR="002930E1" w:rsidRPr="003C725A" w:rsidRDefault="002930E1" w:rsidP="002930E1">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бюджет автономного округа</w:t>
            </w:r>
          </w:p>
        </w:tc>
        <w:tc>
          <w:tcPr>
            <w:tcW w:w="611" w:type="pct"/>
            <w:shd w:val="clear" w:color="auto" w:fill="auto"/>
            <w:vAlign w:val="center"/>
            <w:hideMark/>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b/>
                <w:bCs/>
                <w:color w:val="000000"/>
                <w:sz w:val="20"/>
                <w:szCs w:val="20"/>
              </w:rPr>
              <w:t>2 130 174,8</w:t>
            </w:r>
          </w:p>
        </w:tc>
        <w:tc>
          <w:tcPr>
            <w:tcW w:w="519" w:type="pct"/>
            <w:shd w:val="clear" w:color="auto" w:fill="auto"/>
            <w:vAlign w:val="center"/>
            <w:hideMark/>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599"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1 782 445,1</w:t>
            </w:r>
          </w:p>
        </w:tc>
        <w:tc>
          <w:tcPr>
            <w:tcW w:w="531" w:type="pct"/>
            <w:shd w:val="clear" w:color="auto" w:fill="auto"/>
            <w:vAlign w:val="center"/>
            <w:hideMark/>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c>
          <w:tcPr>
            <w:tcW w:w="588"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1 782 445,1</w:t>
            </w:r>
          </w:p>
        </w:tc>
        <w:tc>
          <w:tcPr>
            <w:tcW w:w="542" w:type="pct"/>
            <w:shd w:val="clear" w:color="auto" w:fill="auto"/>
            <w:vAlign w:val="center"/>
            <w:hideMark/>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х</w:t>
            </w:r>
          </w:p>
        </w:tc>
      </w:tr>
      <w:tr w:rsidR="002930E1" w:rsidRPr="003C725A" w:rsidTr="00AC33B7">
        <w:trPr>
          <w:cantSplit/>
        </w:trPr>
        <w:tc>
          <w:tcPr>
            <w:tcW w:w="205" w:type="pct"/>
            <w:shd w:val="clear" w:color="auto" w:fill="auto"/>
            <w:vAlign w:val="center"/>
            <w:hideMark/>
          </w:tcPr>
          <w:p w:rsidR="002930E1" w:rsidRPr="003C725A" w:rsidRDefault="002930E1" w:rsidP="002930E1">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1</w:t>
            </w:r>
          </w:p>
        </w:tc>
        <w:tc>
          <w:tcPr>
            <w:tcW w:w="1405" w:type="pct"/>
            <w:shd w:val="clear" w:color="auto" w:fill="auto"/>
            <w:vAlign w:val="bottom"/>
            <w:hideMark/>
          </w:tcPr>
          <w:p w:rsidR="002930E1" w:rsidRPr="003C725A" w:rsidRDefault="00775B58" w:rsidP="002930E1">
            <w:pPr>
              <w:spacing w:after="0" w:line="240" w:lineRule="auto"/>
              <w:rPr>
                <w:rFonts w:ascii="Times New Roman" w:eastAsia="Times New Roman" w:hAnsi="Times New Roman" w:cs="Times New Roman"/>
                <w:color w:val="000000"/>
                <w:sz w:val="20"/>
                <w:szCs w:val="20"/>
              </w:rPr>
            </w:pPr>
            <w:r w:rsidRPr="00775B58">
              <w:rPr>
                <w:rFonts w:ascii="Times New Roman" w:eastAsia="Times New Roman" w:hAnsi="Times New Roman" w:cs="Times New Roman"/>
                <w:color w:val="000000"/>
                <w:sz w:val="20"/>
                <w:szCs w:val="20"/>
              </w:rPr>
              <w:t>Подпрограмма «Формирование оптимального состава государственного имущества автономного округа»</w:t>
            </w:r>
          </w:p>
        </w:tc>
        <w:tc>
          <w:tcPr>
            <w:tcW w:w="611"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534 593,1</w:t>
            </w:r>
          </w:p>
        </w:tc>
        <w:tc>
          <w:tcPr>
            <w:tcW w:w="519"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25,1</w:t>
            </w:r>
          </w:p>
        </w:tc>
        <w:tc>
          <w:tcPr>
            <w:tcW w:w="599"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186 863,4</w:t>
            </w:r>
          </w:p>
        </w:tc>
        <w:tc>
          <w:tcPr>
            <w:tcW w:w="531"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10,5</w:t>
            </w:r>
          </w:p>
        </w:tc>
        <w:tc>
          <w:tcPr>
            <w:tcW w:w="588"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186 863,4</w:t>
            </w:r>
          </w:p>
        </w:tc>
        <w:tc>
          <w:tcPr>
            <w:tcW w:w="542"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10,5</w:t>
            </w:r>
          </w:p>
        </w:tc>
      </w:tr>
      <w:tr w:rsidR="002930E1" w:rsidRPr="003C725A" w:rsidTr="00AC33B7">
        <w:trPr>
          <w:cantSplit/>
        </w:trPr>
        <w:tc>
          <w:tcPr>
            <w:tcW w:w="205" w:type="pct"/>
            <w:shd w:val="clear" w:color="auto" w:fill="auto"/>
            <w:vAlign w:val="center"/>
            <w:hideMark/>
          </w:tcPr>
          <w:p w:rsidR="002930E1" w:rsidRPr="003C725A" w:rsidRDefault="002930E1" w:rsidP="002930E1">
            <w:pPr>
              <w:spacing w:after="0" w:line="240" w:lineRule="auto"/>
              <w:jc w:val="center"/>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2</w:t>
            </w:r>
          </w:p>
        </w:tc>
        <w:tc>
          <w:tcPr>
            <w:tcW w:w="1405" w:type="pct"/>
            <w:shd w:val="clear" w:color="auto" w:fill="auto"/>
            <w:vAlign w:val="bottom"/>
            <w:hideMark/>
          </w:tcPr>
          <w:p w:rsidR="002930E1" w:rsidRPr="003C725A" w:rsidRDefault="002930E1" w:rsidP="002930E1">
            <w:pPr>
              <w:spacing w:after="0" w:line="240" w:lineRule="auto"/>
              <w:rPr>
                <w:rFonts w:ascii="Times New Roman" w:eastAsia="Times New Roman" w:hAnsi="Times New Roman" w:cs="Times New Roman"/>
                <w:color w:val="000000"/>
                <w:sz w:val="20"/>
                <w:szCs w:val="20"/>
              </w:rPr>
            </w:pPr>
            <w:r w:rsidRPr="003C725A">
              <w:rPr>
                <w:rFonts w:ascii="Times New Roman" w:eastAsia="Times New Roman" w:hAnsi="Times New Roman" w:cs="Times New Roman"/>
                <w:color w:val="000000"/>
                <w:sz w:val="20"/>
                <w:szCs w:val="20"/>
              </w:rPr>
              <w:t>Подпрограмма «</w:t>
            </w:r>
            <w:r w:rsidRPr="003C725A">
              <w:rPr>
                <w:rFonts w:ascii="Times New Roman" w:eastAsia="Times New Roman" w:hAnsi="Times New Roman"/>
                <w:color w:val="000000"/>
                <w:sz w:val="20"/>
                <w:szCs w:val="20"/>
              </w:rPr>
              <w:t>Ресурсное обеспечение реализации государственной программы</w:t>
            </w:r>
            <w:r w:rsidRPr="003C725A">
              <w:rPr>
                <w:rFonts w:ascii="Times New Roman" w:eastAsia="Times New Roman" w:hAnsi="Times New Roman" w:cs="Times New Roman"/>
                <w:color w:val="000000"/>
                <w:sz w:val="20"/>
                <w:szCs w:val="20"/>
              </w:rPr>
              <w:t>»</w:t>
            </w:r>
          </w:p>
        </w:tc>
        <w:tc>
          <w:tcPr>
            <w:tcW w:w="611"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1 595 581,7</w:t>
            </w:r>
          </w:p>
        </w:tc>
        <w:tc>
          <w:tcPr>
            <w:tcW w:w="519" w:type="pct"/>
            <w:shd w:val="clear" w:color="000000" w:fill="FFFFFF"/>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74,9</w:t>
            </w:r>
          </w:p>
        </w:tc>
        <w:tc>
          <w:tcPr>
            <w:tcW w:w="599" w:type="pct"/>
            <w:shd w:val="clear" w:color="000000" w:fill="FFFFFF"/>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1 595 581,7</w:t>
            </w:r>
          </w:p>
        </w:tc>
        <w:tc>
          <w:tcPr>
            <w:tcW w:w="531" w:type="pct"/>
            <w:shd w:val="clear" w:color="000000" w:fill="FFFFFF"/>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89,5</w:t>
            </w:r>
          </w:p>
        </w:tc>
        <w:tc>
          <w:tcPr>
            <w:tcW w:w="588"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1 595 581,7</w:t>
            </w:r>
          </w:p>
        </w:tc>
        <w:tc>
          <w:tcPr>
            <w:tcW w:w="542" w:type="pct"/>
            <w:shd w:val="clear" w:color="auto" w:fill="auto"/>
            <w:vAlign w:val="center"/>
          </w:tcPr>
          <w:p w:rsidR="002930E1" w:rsidRPr="003C725A" w:rsidRDefault="002930E1" w:rsidP="002930E1">
            <w:pPr>
              <w:spacing w:after="0"/>
              <w:jc w:val="center"/>
              <w:rPr>
                <w:rFonts w:ascii="Times New Roman" w:hAnsi="Times New Roman" w:cs="Times New Roman"/>
                <w:color w:val="000000"/>
                <w:sz w:val="20"/>
                <w:szCs w:val="20"/>
              </w:rPr>
            </w:pPr>
            <w:r w:rsidRPr="003C725A">
              <w:rPr>
                <w:rFonts w:ascii="Times New Roman" w:hAnsi="Times New Roman" w:cs="Times New Roman"/>
                <w:color w:val="000000"/>
                <w:sz w:val="20"/>
                <w:szCs w:val="20"/>
              </w:rPr>
              <w:t>89,5</w:t>
            </w:r>
          </w:p>
        </w:tc>
      </w:tr>
    </w:tbl>
    <w:p w:rsidR="00AC33B7" w:rsidRDefault="00AC33B7" w:rsidP="00AC33B7">
      <w:pPr>
        <w:spacing w:after="0" w:line="360" w:lineRule="auto"/>
        <w:jc w:val="both"/>
        <w:rPr>
          <w:rFonts w:ascii="Times New Roman" w:hAnsi="Times New Roman" w:cs="Times New Roman"/>
          <w:sz w:val="24"/>
          <w:szCs w:val="24"/>
        </w:rPr>
      </w:pPr>
    </w:p>
    <w:p w:rsidR="00AC33B7" w:rsidRPr="00E617E4" w:rsidRDefault="00AC33B7" w:rsidP="00AC33B7">
      <w:pPr>
        <w:spacing w:after="0" w:line="360" w:lineRule="auto"/>
        <w:ind w:firstLine="709"/>
        <w:jc w:val="both"/>
        <w:rPr>
          <w:rFonts w:ascii="Times New Roman" w:hAnsi="Times New Roman" w:cs="Times New Roman"/>
          <w:sz w:val="24"/>
          <w:szCs w:val="24"/>
        </w:rPr>
      </w:pPr>
      <w:r w:rsidRPr="00E617E4">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r>
        <w:rPr>
          <w:rFonts w:ascii="Times New Roman" w:hAnsi="Times New Roman" w:cs="Times New Roman"/>
          <w:sz w:val="24"/>
          <w:szCs w:val="24"/>
        </w:rPr>
        <w:t>.</w:t>
      </w:r>
    </w:p>
    <w:p w:rsidR="00AC33B7" w:rsidRPr="00E617E4" w:rsidRDefault="00AC33B7" w:rsidP="00AC33B7">
      <w:pPr>
        <w:pStyle w:val="ConsPlusCell"/>
        <w:spacing w:line="360" w:lineRule="auto"/>
        <w:ind w:firstLine="709"/>
        <w:jc w:val="both"/>
        <w:rPr>
          <w:rFonts w:ascii="Times New Roman" w:hAnsi="Times New Roman" w:cs="Times New Roman"/>
          <w:color w:val="000000"/>
          <w:sz w:val="24"/>
          <w:szCs w:val="24"/>
        </w:rPr>
      </w:pPr>
      <w:r w:rsidRPr="00E617E4">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AC33B7" w:rsidRDefault="00AC33B7" w:rsidP="00AC33B7">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Объем бюджетных ассигнований на финансовое обеспечение выполнения государственного задания на </w:t>
      </w:r>
      <w:r w:rsidRPr="00E617E4">
        <w:rPr>
          <w:rFonts w:ascii="Times New Roman" w:hAnsi="Times New Roman" w:cs="Times New Roman"/>
          <w:sz w:val="24"/>
          <w:szCs w:val="24"/>
          <w:lang w:eastAsia="en-US"/>
        </w:rPr>
        <w:t xml:space="preserve">оказание государственных услуг </w:t>
      </w:r>
      <w:r w:rsidRPr="00E617E4">
        <w:rPr>
          <w:rFonts w:ascii="Times New Roman" w:hAnsi="Times New Roman" w:cs="Times New Roman"/>
          <w:sz w:val="24"/>
          <w:szCs w:val="24"/>
        </w:rPr>
        <w:t>(выполнение работ)</w:t>
      </w:r>
      <w:r>
        <w:rPr>
          <w:rFonts w:ascii="Times New Roman" w:hAnsi="Times New Roman" w:cs="Times New Roman"/>
          <w:sz w:val="24"/>
          <w:szCs w:val="24"/>
        </w:rPr>
        <w:t xml:space="preserve"> 2 бюджетными учреждениями </w:t>
      </w:r>
      <w:r>
        <w:rPr>
          <w:rFonts w:ascii="Times New Roman" w:hAnsi="Times New Roman" w:cs="Times New Roman"/>
          <w:color w:val="000000" w:themeColor="text1"/>
          <w:sz w:val="24"/>
          <w:szCs w:val="24"/>
        </w:rPr>
        <w:t xml:space="preserve">запланирован </w:t>
      </w:r>
      <w:r w:rsidRPr="00E617E4">
        <w:rPr>
          <w:rFonts w:ascii="Times New Roman" w:hAnsi="Times New Roman" w:cs="Times New Roman"/>
          <w:color w:val="000000" w:themeColor="text1"/>
          <w:sz w:val="24"/>
          <w:szCs w:val="24"/>
        </w:rPr>
        <w:t xml:space="preserve">в сумме </w:t>
      </w:r>
      <w:r>
        <w:rPr>
          <w:rFonts w:ascii="Times New Roman" w:hAnsi="Times New Roman" w:cs="Times New Roman"/>
          <w:color w:val="000000" w:themeColor="text1"/>
          <w:sz w:val="24"/>
          <w:szCs w:val="24"/>
        </w:rPr>
        <w:t>1 390 079,1</w:t>
      </w:r>
      <w:r w:rsidRPr="00E617E4">
        <w:rPr>
          <w:rFonts w:ascii="Times New Roman" w:hAnsi="Times New Roman" w:cs="Times New Roman"/>
          <w:color w:val="000000" w:themeColor="text1"/>
          <w:sz w:val="24"/>
          <w:szCs w:val="24"/>
        </w:rPr>
        <w:t xml:space="preserve"> тыс. рублей</w:t>
      </w:r>
      <w:r>
        <w:rPr>
          <w:rFonts w:ascii="Times New Roman" w:hAnsi="Times New Roman" w:cs="Times New Roman"/>
          <w:color w:val="000000" w:themeColor="text1"/>
          <w:sz w:val="24"/>
          <w:szCs w:val="24"/>
        </w:rPr>
        <w:t xml:space="preserve"> на 2021- 2023</w:t>
      </w:r>
      <w:r w:rsidRPr="00E617E4">
        <w:rPr>
          <w:rFonts w:ascii="Times New Roman" w:hAnsi="Times New Roman" w:cs="Times New Roman"/>
          <w:color w:val="000000" w:themeColor="text1"/>
          <w:sz w:val="24"/>
          <w:szCs w:val="24"/>
        </w:rPr>
        <w:t xml:space="preserve"> год</w:t>
      </w:r>
      <w:r>
        <w:rPr>
          <w:rFonts w:ascii="Times New Roman" w:hAnsi="Times New Roman" w:cs="Times New Roman"/>
          <w:color w:val="000000" w:themeColor="text1"/>
          <w:sz w:val="24"/>
          <w:szCs w:val="24"/>
        </w:rPr>
        <w:t>ы</w:t>
      </w:r>
      <w:r w:rsidRPr="00E617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ежегодно.</w:t>
      </w:r>
    </w:p>
    <w:p w:rsidR="00AC33B7" w:rsidRPr="00253233" w:rsidRDefault="00AC33B7" w:rsidP="00AC33B7">
      <w:pPr>
        <w:spacing w:after="0" w:line="360" w:lineRule="auto"/>
        <w:ind w:firstLine="709"/>
        <w:jc w:val="both"/>
        <w:rPr>
          <w:rFonts w:ascii="Times New Roman" w:eastAsia="Times New Roman" w:hAnsi="Times New Roman" w:cs="Times New Roman"/>
          <w:sz w:val="24"/>
          <w:szCs w:val="24"/>
        </w:rPr>
      </w:pPr>
      <w:r w:rsidRPr="00CC0640">
        <w:rPr>
          <w:rFonts w:ascii="Times New Roman" w:hAnsi="Times New Roman" w:cs="Times New Roman"/>
          <w:sz w:val="24"/>
          <w:szCs w:val="24"/>
        </w:rPr>
        <w:t>На предоставление субсидий бюджетным и автономным учреждениям на иные цели, не</w:t>
      </w:r>
      <w:r w:rsidRPr="00E617E4">
        <w:rPr>
          <w:rFonts w:ascii="Times New Roman" w:hAnsi="Times New Roman" w:cs="Times New Roman"/>
          <w:sz w:val="24"/>
          <w:szCs w:val="24"/>
        </w:rPr>
        <w:t xml:space="preserve"> связанные с выполнением государственного задания,</w:t>
      </w:r>
      <w:r>
        <w:rPr>
          <w:rFonts w:ascii="Times New Roman" w:hAnsi="Times New Roman" w:cs="Times New Roman"/>
          <w:sz w:val="24"/>
          <w:szCs w:val="24"/>
        </w:rPr>
        <w:t xml:space="preserve"> </w:t>
      </w:r>
      <w:r w:rsidRPr="00E617E4">
        <w:rPr>
          <w:rFonts w:ascii="Times New Roman" w:hAnsi="Times New Roman" w:cs="Times New Roman"/>
          <w:sz w:val="24"/>
          <w:szCs w:val="24"/>
        </w:rPr>
        <w:t xml:space="preserve">планируется направить </w:t>
      </w:r>
      <w:r>
        <w:rPr>
          <w:rFonts w:ascii="Times New Roman" w:hAnsi="Times New Roman" w:cs="Times New Roman"/>
          <w:color w:val="000000" w:themeColor="text1"/>
          <w:sz w:val="24"/>
          <w:szCs w:val="24"/>
        </w:rPr>
        <w:t xml:space="preserve">в 2021 году – 424 429,9 тыс. рублей, в 2022-2023 годах – 101 661,8 тыс. рублей ежегодно. </w:t>
      </w:r>
      <w:r w:rsidRPr="00E617E4">
        <w:rPr>
          <w:rFonts w:ascii="Times New Roman" w:hAnsi="Times New Roman" w:cs="Times New Roman"/>
          <w:sz w:val="24"/>
          <w:szCs w:val="24"/>
        </w:rPr>
        <w:t xml:space="preserve">За счет указанных </w:t>
      </w:r>
      <w:r w:rsidRPr="00E617E4">
        <w:rPr>
          <w:rFonts w:ascii="Times New Roman" w:hAnsi="Times New Roman" w:cs="Times New Roman"/>
          <w:sz w:val="24"/>
          <w:szCs w:val="24"/>
        </w:rPr>
        <w:lastRenderedPageBreak/>
        <w:t>средств буд</w:t>
      </w:r>
      <w:r>
        <w:rPr>
          <w:rFonts w:ascii="Times New Roman" w:hAnsi="Times New Roman" w:cs="Times New Roman"/>
          <w:sz w:val="24"/>
          <w:szCs w:val="24"/>
        </w:rPr>
        <w:t>ут</w:t>
      </w:r>
      <w:r w:rsidRPr="00E617E4">
        <w:rPr>
          <w:rFonts w:ascii="Times New Roman" w:hAnsi="Times New Roman" w:cs="Times New Roman"/>
          <w:sz w:val="24"/>
          <w:szCs w:val="24"/>
        </w:rPr>
        <w:t xml:space="preserve"> осуществляться </w:t>
      </w:r>
      <w:r w:rsidRPr="00D302D9">
        <w:rPr>
          <w:rFonts w:ascii="Times New Roman" w:eastAsia="Times New Roman" w:hAnsi="Times New Roman" w:cs="Times New Roman"/>
          <w:sz w:val="24"/>
          <w:szCs w:val="24"/>
        </w:rPr>
        <w:t>мероприяти</w:t>
      </w:r>
      <w:r>
        <w:rPr>
          <w:rFonts w:ascii="Times New Roman" w:eastAsia="Times New Roman" w:hAnsi="Times New Roman" w:cs="Times New Roman"/>
          <w:sz w:val="24"/>
          <w:szCs w:val="24"/>
        </w:rPr>
        <w:t>я</w:t>
      </w:r>
      <w:r w:rsidRPr="00D302D9">
        <w:rPr>
          <w:rFonts w:ascii="Times New Roman" w:eastAsia="Times New Roman" w:hAnsi="Times New Roman" w:cs="Times New Roman"/>
          <w:sz w:val="24"/>
          <w:szCs w:val="24"/>
        </w:rPr>
        <w:t xml:space="preserve"> по капитальному ремонту объектов недвижимого имущества автономного округ</w:t>
      </w:r>
      <w:r>
        <w:rPr>
          <w:rFonts w:ascii="Times New Roman" w:eastAsia="Times New Roman" w:hAnsi="Times New Roman" w:cs="Times New Roman"/>
          <w:sz w:val="24"/>
          <w:szCs w:val="24"/>
        </w:rPr>
        <w:t>а,</w:t>
      </w:r>
      <w:r w:rsidRPr="00253233">
        <w:rPr>
          <w:rFonts w:ascii="Times New Roman" w:eastAsia="Times New Roman" w:hAnsi="Times New Roman" w:cs="Times New Roman"/>
          <w:sz w:val="24"/>
          <w:szCs w:val="24"/>
        </w:rPr>
        <w:t xml:space="preserve"> оплат</w:t>
      </w:r>
      <w:r>
        <w:rPr>
          <w:rFonts w:ascii="Times New Roman" w:eastAsia="Times New Roman" w:hAnsi="Times New Roman" w:cs="Times New Roman"/>
          <w:sz w:val="24"/>
          <w:szCs w:val="24"/>
        </w:rPr>
        <w:t>а</w:t>
      </w:r>
      <w:r w:rsidRPr="00253233">
        <w:rPr>
          <w:rFonts w:ascii="Times New Roman" w:eastAsia="Times New Roman" w:hAnsi="Times New Roman" w:cs="Times New Roman"/>
          <w:sz w:val="24"/>
          <w:szCs w:val="24"/>
        </w:rPr>
        <w:t xml:space="preserve"> налогов, коммунальных услуг, текущего ремонта и расходов, связанных с содержанием временно незаселенных жилых помещений</w:t>
      </w:r>
      <w:r>
        <w:rPr>
          <w:rFonts w:ascii="Times New Roman" w:eastAsia="Times New Roman" w:hAnsi="Times New Roman" w:cs="Times New Roman"/>
          <w:sz w:val="24"/>
          <w:szCs w:val="24"/>
        </w:rPr>
        <w:t>.</w:t>
      </w:r>
    </w:p>
    <w:p w:rsidR="00AC33B7" w:rsidRPr="00E617E4" w:rsidRDefault="00AC33B7" w:rsidP="00AC33B7">
      <w:pPr>
        <w:spacing w:after="0" w:line="360" w:lineRule="auto"/>
        <w:ind w:firstLine="709"/>
        <w:jc w:val="both"/>
        <w:rPr>
          <w:rFonts w:ascii="Times New Roman" w:hAnsi="Times New Roman" w:cs="Times New Roman"/>
          <w:color w:val="000000" w:themeColor="text1"/>
          <w:sz w:val="24"/>
          <w:szCs w:val="24"/>
        </w:rPr>
      </w:pPr>
      <w:r w:rsidRPr="00E617E4">
        <w:rPr>
          <w:rFonts w:ascii="Times New Roman" w:eastAsia="Calibri" w:hAnsi="Times New Roman" w:cs="Times New Roman"/>
          <w:color w:val="000000" w:themeColor="text1"/>
          <w:sz w:val="24"/>
          <w:szCs w:val="24"/>
        </w:rPr>
        <w:t xml:space="preserve">На обеспечение деятельности </w:t>
      </w:r>
      <w:r>
        <w:rPr>
          <w:rFonts w:ascii="Times New Roman" w:eastAsia="Calibri" w:hAnsi="Times New Roman" w:cs="Times New Roman"/>
          <w:color w:val="000000" w:themeColor="text1"/>
          <w:sz w:val="24"/>
          <w:szCs w:val="24"/>
        </w:rPr>
        <w:t>Департамента по управлению государственным имуществом</w:t>
      </w:r>
      <w:r w:rsidRPr="00E617E4">
        <w:rPr>
          <w:rFonts w:ascii="Times New Roman" w:hAnsi="Times New Roman" w:cs="Times New Roman"/>
          <w:color w:val="000000" w:themeColor="text1"/>
          <w:sz w:val="24"/>
          <w:szCs w:val="24"/>
          <w:lang w:eastAsia="en-US"/>
        </w:rPr>
        <w:t xml:space="preserve"> автономного округа планируется направлять средства в сумме </w:t>
      </w:r>
      <w:r>
        <w:rPr>
          <w:rFonts w:ascii="Times New Roman" w:hAnsi="Times New Roman" w:cs="Times New Roman"/>
          <w:color w:val="000000" w:themeColor="text1"/>
          <w:sz w:val="24"/>
          <w:szCs w:val="24"/>
          <w:lang w:eastAsia="en-US"/>
        </w:rPr>
        <w:t>148 824,2</w:t>
      </w:r>
      <w:r w:rsidRPr="00E617E4">
        <w:rPr>
          <w:rFonts w:ascii="Times New Roman" w:hAnsi="Times New Roman" w:cs="Times New Roman"/>
          <w:color w:val="000000" w:themeColor="text1"/>
          <w:sz w:val="24"/>
          <w:szCs w:val="24"/>
          <w:lang w:eastAsia="en-US"/>
        </w:rPr>
        <w:t xml:space="preserve"> тыс. рублей</w:t>
      </w:r>
      <w:r>
        <w:rPr>
          <w:rFonts w:ascii="Times New Roman" w:hAnsi="Times New Roman" w:cs="Times New Roman"/>
          <w:color w:val="000000" w:themeColor="text1"/>
          <w:sz w:val="24"/>
          <w:szCs w:val="24"/>
          <w:lang w:eastAsia="en-US"/>
        </w:rPr>
        <w:t xml:space="preserve"> на 2021-2023 годы ежегодно.</w:t>
      </w:r>
    </w:p>
    <w:p w:rsidR="00AC33B7" w:rsidRDefault="00AC33B7" w:rsidP="00AC33B7">
      <w:pPr>
        <w:spacing w:after="0" w:line="360" w:lineRule="auto"/>
        <w:ind w:firstLine="709"/>
        <w:jc w:val="both"/>
        <w:rPr>
          <w:rFonts w:ascii="Times New Roman" w:hAnsi="Times New Roman" w:cs="Times New Roman"/>
          <w:color w:val="000000" w:themeColor="text1"/>
          <w:sz w:val="24"/>
          <w:szCs w:val="24"/>
        </w:rPr>
      </w:pPr>
      <w:r w:rsidRPr="00E617E4">
        <w:rPr>
          <w:rFonts w:ascii="Times New Roman" w:hAnsi="Times New Roman" w:cs="Times New Roman"/>
          <w:color w:val="000000" w:themeColor="text1"/>
          <w:sz w:val="24"/>
          <w:szCs w:val="24"/>
          <w:lang w:eastAsia="en-US"/>
        </w:rPr>
        <w:t xml:space="preserve">На реализацию мероприятий </w:t>
      </w:r>
      <w:r>
        <w:rPr>
          <w:rFonts w:ascii="Times New Roman" w:hAnsi="Times New Roman" w:cs="Times New Roman"/>
          <w:color w:val="000000" w:themeColor="text1"/>
          <w:sz w:val="24"/>
          <w:szCs w:val="24"/>
          <w:lang w:eastAsia="en-US"/>
        </w:rPr>
        <w:t xml:space="preserve">государственной программы </w:t>
      </w:r>
      <w:r>
        <w:rPr>
          <w:rFonts w:ascii="Times New Roman" w:hAnsi="Times New Roman" w:cs="Times New Roman"/>
          <w:color w:val="000000" w:themeColor="text1"/>
          <w:sz w:val="24"/>
          <w:szCs w:val="24"/>
        </w:rPr>
        <w:t>предусмотрены средства на 2021</w:t>
      </w:r>
      <w:r w:rsidRPr="00E617E4">
        <w:rPr>
          <w:rFonts w:ascii="Times New Roman" w:hAnsi="Times New Roman" w:cs="Times New Roman"/>
          <w:color w:val="000000" w:themeColor="text1"/>
          <w:sz w:val="24"/>
          <w:szCs w:val="24"/>
        </w:rPr>
        <w:t xml:space="preserve"> год в сумме</w:t>
      </w:r>
      <w:r>
        <w:rPr>
          <w:rFonts w:ascii="Times New Roman" w:hAnsi="Times New Roman" w:cs="Times New Roman"/>
          <w:color w:val="000000" w:themeColor="text1"/>
          <w:sz w:val="24"/>
          <w:szCs w:val="24"/>
        </w:rPr>
        <w:t xml:space="preserve"> 166 841,6 тыс. рублей, на 2022-2023 </w:t>
      </w:r>
      <w:r w:rsidRPr="00E617E4">
        <w:rPr>
          <w:rFonts w:ascii="Times New Roman" w:hAnsi="Times New Roman" w:cs="Times New Roman"/>
          <w:color w:val="000000" w:themeColor="text1"/>
          <w:sz w:val="24"/>
          <w:szCs w:val="24"/>
        </w:rPr>
        <w:t>год</w:t>
      </w:r>
      <w:r>
        <w:rPr>
          <w:rFonts w:ascii="Times New Roman" w:hAnsi="Times New Roman" w:cs="Times New Roman"/>
          <w:color w:val="000000" w:themeColor="text1"/>
          <w:sz w:val="24"/>
          <w:szCs w:val="24"/>
        </w:rPr>
        <w:t>ы</w:t>
      </w:r>
      <w:r w:rsidRPr="00E617E4">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141 880,0 тыс. рублей ежегодно.</w:t>
      </w:r>
    </w:p>
    <w:p w:rsidR="00425D8F" w:rsidRDefault="00425D8F" w:rsidP="00717119">
      <w:pPr>
        <w:spacing w:after="0"/>
        <w:jc w:val="center"/>
        <w:rPr>
          <w:rFonts w:ascii="Times New Roman" w:eastAsia="Times New Roman" w:hAnsi="Times New Roman" w:cs="Times New Roman"/>
          <w:b/>
          <w:sz w:val="24"/>
          <w:szCs w:val="24"/>
          <w:lang w:eastAsia="en-US" w:bidi="en-US"/>
        </w:rPr>
      </w:pPr>
    </w:p>
    <w:p w:rsidR="00717119" w:rsidRDefault="00717119" w:rsidP="00717119">
      <w:pPr>
        <w:spacing w:after="0"/>
        <w:jc w:val="center"/>
        <w:rPr>
          <w:rFonts w:ascii="Times New Roman" w:eastAsia="Times New Roman" w:hAnsi="Times New Roman" w:cs="Times New Roman"/>
          <w:b/>
          <w:sz w:val="24"/>
          <w:szCs w:val="24"/>
          <w:lang w:eastAsia="en-US" w:bidi="en-US"/>
        </w:rPr>
      </w:pPr>
      <w:r w:rsidRPr="001765E5">
        <w:rPr>
          <w:rFonts w:ascii="Times New Roman" w:eastAsia="Times New Roman" w:hAnsi="Times New Roman" w:cs="Times New Roman"/>
          <w:b/>
          <w:sz w:val="24"/>
          <w:szCs w:val="24"/>
          <w:lang w:eastAsia="en-US" w:bidi="en-US"/>
        </w:rPr>
        <w:t xml:space="preserve">2600000000 Государственная программа </w:t>
      </w:r>
      <w:r w:rsidR="0041602E" w:rsidRPr="008A364F">
        <w:rPr>
          <w:rFonts w:ascii="Times New Roman" w:hAnsi="Times New Roman" w:cs="Times New Roman"/>
          <w:b/>
          <w:sz w:val="24"/>
          <w:szCs w:val="24"/>
        </w:rPr>
        <w:t>Ханты-Мансийского автономного округа –</w:t>
      </w:r>
      <w:r w:rsidR="0041602E">
        <w:rPr>
          <w:rFonts w:ascii="Times New Roman" w:hAnsi="Times New Roman" w:cs="Times New Roman"/>
          <w:b/>
          <w:sz w:val="24"/>
          <w:szCs w:val="24"/>
        </w:rPr>
        <w:t xml:space="preserve"> </w:t>
      </w:r>
      <w:r w:rsidR="0041602E" w:rsidRPr="008A364F">
        <w:rPr>
          <w:rFonts w:ascii="Times New Roman" w:hAnsi="Times New Roman" w:cs="Times New Roman"/>
          <w:b/>
          <w:sz w:val="24"/>
          <w:szCs w:val="24"/>
        </w:rPr>
        <w:t>Югры</w:t>
      </w:r>
      <w:r w:rsidR="0041602E" w:rsidRPr="001765E5">
        <w:rPr>
          <w:rFonts w:ascii="Times New Roman" w:eastAsia="Times New Roman" w:hAnsi="Times New Roman" w:cs="Times New Roman"/>
          <w:b/>
          <w:sz w:val="24"/>
          <w:szCs w:val="24"/>
          <w:lang w:eastAsia="en-US" w:bidi="en-US"/>
        </w:rPr>
        <w:t xml:space="preserve"> </w:t>
      </w:r>
      <w:r w:rsidRPr="001765E5">
        <w:rPr>
          <w:rFonts w:ascii="Times New Roman" w:eastAsia="Times New Roman" w:hAnsi="Times New Roman" w:cs="Times New Roman"/>
          <w:b/>
          <w:sz w:val="24"/>
          <w:szCs w:val="24"/>
          <w:lang w:eastAsia="en-US" w:bidi="en-US"/>
        </w:rPr>
        <w:t>«</w:t>
      </w:r>
      <w:r w:rsidRPr="001765E5">
        <w:rPr>
          <w:rFonts w:ascii="Times New Roman" w:eastAsia="Times New Roman" w:hAnsi="Times New Roman" w:cs="Times New Roman"/>
          <w:b/>
          <w:sz w:val="24"/>
          <w:szCs w:val="24"/>
          <w:lang w:eastAsia="en-US"/>
        </w:rPr>
        <w:t xml:space="preserve">Развитие государственной гражданской </w:t>
      </w:r>
      <w:r w:rsidR="0041602E">
        <w:rPr>
          <w:rFonts w:ascii="Times New Roman" w:eastAsia="Times New Roman" w:hAnsi="Times New Roman" w:cs="Times New Roman"/>
          <w:b/>
          <w:sz w:val="24"/>
          <w:szCs w:val="24"/>
          <w:lang w:eastAsia="en-US"/>
        </w:rPr>
        <w:t>и</w:t>
      </w:r>
      <w:r w:rsidRPr="001765E5">
        <w:rPr>
          <w:rFonts w:ascii="Times New Roman" w:eastAsia="Times New Roman" w:hAnsi="Times New Roman" w:cs="Times New Roman"/>
          <w:b/>
          <w:sz w:val="24"/>
          <w:szCs w:val="24"/>
          <w:lang w:eastAsia="en-US"/>
        </w:rPr>
        <w:t xml:space="preserve"> муниципальной службы</w:t>
      </w:r>
      <w:r w:rsidRPr="001765E5">
        <w:rPr>
          <w:rFonts w:ascii="Times New Roman" w:eastAsia="Times New Roman" w:hAnsi="Times New Roman" w:cs="Times New Roman"/>
          <w:b/>
          <w:sz w:val="24"/>
          <w:szCs w:val="24"/>
          <w:lang w:eastAsia="en-US" w:bidi="en-US"/>
        </w:rPr>
        <w:t>»</w:t>
      </w:r>
    </w:p>
    <w:p w:rsidR="00D34182" w:rsidRPr="001765E5" w:rsidRDefault="00D34182" w:rsidP="00717119">
      <w:pPr>
        <w:spacing w:after="0"/>
        <w:jc w:val="center"/>
        <w:rPr>
          <w:rFonts w:ascii="Times New Roman" w:eastAsia="Times New Roman" w:hAnsi="Times New Roman" w:cs="Times New Roman"/>
          <w:b/>
          <w:sz w:val="24"/>
          <w:szCs w:val="24"/>
          <w:lang w:eastAsia="en-US" w:bidi="en-US"/>
        </w:rPr>
      </w:pPr>
    </w:p>
    <w:p w:rsidR="00F9471D" w:rsidRDefault="00F9471D" w:rsidP="00F9471D">
      <w:pPr>
        <w:pStyle w:val="a5"/>
        <w:tabs>
          <w:tab w:val="left" w:pos="0"/>
        </w:tabs>
        <w:suppressAutoHyphens/>
        <w:spacing w:beforeAutospacing="0" w:after="0" w:afterAutospacing="0" w:line="360" w:lineRule="auto"/>
        <w:ind w:firstLine="709"/>
        <w:jc w:val="both"/>
      </w:pPr>
      <w:r>
        <w:t>Государственная программа «Развитие государственной гражданской и муниципальной службы» (далее – государственная программа) утверждена постановлением Правительства автономного округа от 5 октября 2018 года № 358-п.</w:t>
      </w:r>
    </w:p>
    <w:p w:rsidR="00F9471D" w:rsidRDefault="00F9471D" w:rsidP="00F9471D">
      <w:pPr>
        <w:pStyle w:val="a5"/>
        <w:tabs>
          <w:tab w:val="left" w:pos="0"/>
        </w:tabs>
        <w:suppressAutoHyphens/>
        <w:spacing w:beforeAutospacing="0" w:after="0" w:afterAutospacing="0" w:line="360" w:lineRule="auto"/>
        <w:ind w:firstLine="709"/>
        <w:jc w:val="both"/>
      </w:pPr>
      <w:r>
        <w:t>Текст государственной программы размещен в сети Интернет по электронному адресу https://depgs.admhmao.ru/gosudarstvennaya-programma/.</w:t>
      </w:r>
    </w:p>
    <w:p w:rsidR="00F9471D" w:rsidRDefault="00F9471D" w:rsidP="00F9471D">
      <w:pPr>
        <w:pStyle w:val="a5"/>
        <w:tabs>
          <w:tab w:val="left" w:pos="0"/>
        </w:tabs>
        <w:suppressAutoHyphens/>
        <w:spacing w:beforeAutospacing="0" w:after="0" w:afterAutospacing="0" w:line="360" w:lineRule="auto"/>
        <w:ind w:firstLine="709"/>
        <w:jc w:val="both"/>
      </w:pPr>
      <w:r>
        <w:t xml:space="preserve">На реализацию государственной программы предусмотрены бюджетные ассигнования на 2021 год в сумме </w:t>
      </w:r>
      <w:r w:rsidR="00E62D7F" w:rsidRPr="00E62D7F">
        <w:t>1 938 787,8</w:t>
      </w:r>
      <w:r>
        <w:t>тыс. рублей, на 2022 год – 1 793 204,8 тыс. рублей, на 2023 год – 1 796 306,4 тыс. рублей, из них за счет средств федерального бюджета на 2021 год – 143 826,9 тыс. рублей, на 2022 год – 145 559,8 тыс. рублей, на 2023 год – 148 661,4 тыс. рублей.</w:t>
      </w:r>
    </w:p>
    <w:p w:rsidR="00F9471D" w:rsidRDefault="00F9471D" w:rsidP="00F9471D">
      <w:pPr>
        <w:pStyle w:val="a5"/>
        <w:tabs>
          <w:tab w:val="left" w:pos="459"/>
        </w:tabs>
        <w:suppressAutoHyphens/>
        <w:spacing w:beforeAutospacing="0" w:after="0" w:afterAutospacing="0" w:line="360" w:lineRule="auto"/>
        <w:jc w:val="right"/>
      </w:pPr>
      <w:r>
        <w:t>Таблица</w:t>
      </w:r>
      <w:r w:rsidR="004C0918">
        <w:t xml:space="preserve"> 63</w:t>
      </w:r>
    </w:p>
    <w:p w:rsidR="00F9471D" w:rsidRDefault="00F9471D" w:rsidP="003C725A">
      <w:pPr>
        <w:pStyle w:val="a5"/>
        <w:tabs>
          <w:tab w:val="left" w:pos="459"/>
        </w:tabs>
        <w:suppressAutoHyphens/>
        <w:spacing w:before="0" w:beforeAutospacing="0" w:after="0" w:afterAutospacing="0" w:line="276" w:lineRule="auto"/>
        <w:jc w:val="center"/>
      </w:pPr>
      <w:r>
        <w:t xml:space="preserve">Объём бюджетных ассигнований на 2021–2023 годы по ответственному исполнителю и соисполнителям государственной программы автономного округа </w:t>
      </w:r>
    </w:p>
    <w:p w:rsidR="00F9471D" w:rsidRDefault="00F9471D" w:rsidP="003C725A">
      <w:pPr>
        <w:pStyle w:val="a5"/>
        <w:tabs>
          <w:tab w:val="left" w:pos="459"/>
        </w:tabs>
        <w:suppressAutoHyphens/>
        <w:spacing w:before="0" w:beforeAutospacing="0" w:after="0" w:afterAutospacing="0" w:line="276" w:lineRule="auto"/>
        <w:jc w:val="center"/>
      </w:pPr>
      <w:r>
        <w:t>«Развитие государственной гражданской и муниципальной службы»</w:t>
      </w:r>
    </w:p>
    <w:p w:rsidR="00F9471D" w:rsidRDefault="00F9471D" w:rsidP="00F9471D">
      <w:pPr>
        <w:pStyle w:val="a5"/>
        <w:tabs>
          <w:tab w:val="left" w:pos="459"/>
        </w:tabs>
        <w:suppressAutoHyphens/>
        <w:spacing w:beforeAutospacing="0" w:after="0" w:afterAutospacing="0" w:line="360" w:lineRule="auto"/>
        <w:jc w:val="right"/>
        <w:rPr>
          <w:sz w:val="20"/>
        </w:rPr>
      </w:pPr>
      <w:r>
        <w:rPr>
          <w:sz w:val="20"/>
        </w:rPr>
        <w:t>(тыс. рублей)</w:t>
      </w:r>
    </w:p>
    <w:tbl>
      <w:tblPr>
        <w:tblStyle w:val="a7"/>
        <w:tblW w:w="9923" w:type="dxa"/>
        <w:tblInd w:w="108" w:type="dxa"/>
        <w:tblLook w:val="04A0" w:firstRow="1" w:lastRow="0" w:firstColumn="1" w:lastColumn="0" w:noHBand="0" w:noVBand="1"/>
      </w:tblPr>
      <w:tblGrid>
        <w:gridCol w:w="514"/>
        <w:gridCol w:w="4604"/>
        <w:gridCol w:w="1696"/>
        <w:gridCol w:w="1555"/>
        <w:gridCol w:w="1554"/>
      </w:tblGrid>
      <w:tr w:rsidR="00F9471D" w:rsidRPr="003C725A" w:rsidTr="00E62D7F">
        <w:trPr>
          <w:cantSplit/>
        </w:trPr>
        <w:tc>
          <w:tcPr>
            <w:tcW w:w="514" w:type="dxa"/>
            <w:vMerge w:val="restart"/>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 п/п</w:t>
            </w:r>
          </w:p>
        </w:tc>
        <w:tc>
          <w:tcPr>
            <w:tcW w:w="4604" w:type="dxa"/>
            <w:vMerge w:val="restart"/>
            <w:shd w:val="clear" w:color="auto" w:fill="auto"/>
            <w:vAlign w:val="center"/>
          </w:tcPr>
          <w:p w:rsidR="00F9471D" w:rsidRPr="003C725A" w:rsidRDefault="00F9471D" w:rsidP="00F9471D">
            <w:pPr>
              <w:jc w:val="center"/>
              <w:rPr>
                <w:rFonts w:ascii="Times New Roman" w:hAnsi="Times New Roman" w:cs="Times New Roman"/>
                <w:sz w:val="20"/>
                <w:szCs w:val="20"/>
              </w:rPr>
            </w:pPr>
            <w:r w:rsidRPr="003C725A">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805" w:type="dxa"/>
            <w:gridSpan w:val="3"/>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Проект</w:t>
            </w:r>
          </w:p>
        </w:tc>
      </w:tr>
      <w:tr w:rsidR="00F9471D" w:rsidRPr="003C725A" w:rsidTr="00E62D7F">
        <w:trPr>
          <w:cantSplit/>
        </w:trPr>
        <w:tc>
          <w:tcPr>
            <w:tcW w:w="514" w:type="dxa"/>
            <w:vMerge/>
            <w:shd w:val="clear" w:color="auto" w:fill="auto"/>
            <w:vAlign w:val="center"/>
          </w:tcPr>
          <w:p w:rsidR="00F9471D" w:rsidRPr="003C725A" w:rsidRDefault="00F9471D" w:rsidP="00C2004A">
            <w:pPr>
              <w:jc w:val="center"/>
              <w:rPr>
                <w:rFonts w:ascii="Times New Roman" w:hAnsi="Times New Roman" w:cs="Times New Roman"/>
                <w:sz w:val="20"/>
                <w:szCs w:val="20"/>
              </w:rPr>
            </w:pPr>
          </w:p>
        </w:tc>
        <w:tc>
          <w:tcPr>
            <w:tcW w:w="4604" w:type="dxa"/>
            <w:vMerge/>
            <w:shd w:val="clear" w:color="auto" w:fill="auto"/>
            <w:vAlign w:val="center"/>
          </w:tcPr>
          <w:p w:rsidR="00F9471D" w:rsidRPr="003C725A" w:rsidRDefault="00F9471D" w:rsidP="00F9471D">
            <w:pPr>
              <w:jc w:val="center"/>
              <w:rPr>
                <w:rFonts w:ascii="Times New Roman" w:hAnsi="Times New Roman" w:cs="Times New Roman"/>
                <w:sz w:val="20"/>
                <w:szCs w:val="20"/>
              </w:rPr>
            </w:pPr>
          </w:p>
        </w:tc>
        <w:tc>
          <w:tcPr>
            <w:tcW w:w="1696" w:type="dxa"/>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2021 год</w:t>
            </w:r>
          </w:p>
        </w:tc>
        <w:tc>
          <w:tcPr>
            <w:tcW w:w="1555" w:type="dxa"/>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2022 год</w:t>
            </w:r>
          </w:p>
        </w:tc>
        <w:tc>
          <w:tcPr>
            <w:tcW w:w="1554" w:type="dxa"/>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2023 год</w:t>
            </w:r>
          </w:p>
        </w:tc>
      </w:tr>
      <w:tr w:rsidR="00F9471D" w:rsidRPr="003C725A" w:rsidTr="00E62D7F">
        <w:trPr>
          <w:cantSplit/>
        </w:trPr>
        <w:tc>
          <w:tcPr>
            <w:tcW w:w="514" w:type="dxa"/>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1</w:t>
            </w:r>
          </w:p>
        </w:tc>
        <w:tc>
          <w:tcPr>
            <w:tcW w:w="4604" w:type="dxa"/>
            <w:shd w:val="clear" w:color="auto" w:fill="auto"/>
            <w:vAlign w:val="center"/>
          </w:tcPr>
          <w:p w:rsidR="00F9471D" w:rsidRPr="003C725A" w:rsidRDefault="00F9471D" w:rsidP="00F9471D">
            <w:pPr>
              <w:jc w:val="center"/>
              <w:rPr>
                <w:rFonts w:ascii="Times New Roman" w:hAnsi="Times New Roman" w:cs="Times New Roman"/>
                <w:sz w:val="20"/>
                <w:szCs w:val="20"/>
              </w:rPr>
            </w:pPr>
            <w:r w:rsidRPr="003C725A">
              <w:rPr>
                <w:rFonts w:ascii="Times New Roman" w:hAnsi="Times New Roman" w:cs="Times New Roman"/>
                <w:sz w:val="20"/>
                <w:szCs w:val="20"/>
              </w:rPr>
              <w:t>2</w:t>
            </w:r>
          </w:p>
        </w:tc>
        <w:tc>
          <w:tcPr>
            <w:tcW w:w="1696" w:type="dxa"/>
            <w:shd w:val="clear" w:color="auto" w:fill="auto"/>
            <w:vAlign w:val="center"/>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3</w:t>
            </w:r>
          </w:p>
        </w:tc>
        <w:tc>
          <w:tcPr>
            <w:tcW w:w="1555" w:type="dxa"/>
            <w:shd w:val="clear" w:color="auto" w:fill="auto"/>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4</w:t>
            </w:r>
          </w:p>
        </w:tc>
        <w:tc>
          <w:tcPr>
            <w:tcW w:w="1554" w:type="dxa"/>
            <w:shd w:val="clear" w:color="auto" w:fill="auto"/>
          </w:tcPr>
          <w:p w:rsidR="00F9471D" w:rsidRPr="003C725A" w:rsidRDefault="00F9471D" w:rsidP="00C2004A">
            <w:pPr>
              <w:jc w:val="center"/>
              <w:rPr>
                <w:rFonts w:ascii="Times New Roman" w:hAnsi="Times New Roman" w:cs="Times New Roman"/>
                <w:sz w:val="20"/>
                <w:szCs w:val="20"/>
              </w:rPr>
            </w:pPr>
            <w:r w:rsidRPr="003C725A">
              <w:rPr>
                <w:rFonts w:ascii="Times New Roman" w:hAnsi="Times New Roman" w:cs="Times New Roman"/>
                <w:sz w:val="20"/>
                <w:szCs w:val="20"/>
              </w:rPr>
              <w:t>5</w:t>
            </w:r>
          </w:p>
        </w:tc>
      </w:tr>
      <w:tr w:rsidR="00E62D7F" w:rsidRPr="003C725A" w:rsidTr="00E62D7F">
        <w:trPr>
          <w:cantSplit/>
        </w:trPr>
        <w:tc>
          <w:tcPr>
            <w:tcW w:w="51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p>
        </w:tc>
        <w:tc>
          <w:tcPr>
            <w:tcW w:w="4604" w:type="dxa"/>
            <w:shd w:val="clear" w:color="auto" w:fill="auto"/>
            <w:vAlign w:val="center"/>
          </w:tcPr>
          <w:p w:rsidR="00E62D7F" w:rsidRPr="003C725A" w:rsidRDefault="00E62D7F" w:rsidP="00E62D7F">
            <w:pPr>
              <w:pStyle w:val="a5"/>
              <w:tabs>
                <w:tab w:val="left" w:pos="459"/>
              </w:tabs>
              <w:suppressAutoHyphens/>
              <w:spacing w:before="0" w:beforeAutospacing="0" w:after="0" w:afterAutospacing="0"/>
              <w:rPr>
                <w:b/>
                <w:sz w:val="20"/>
                <w:szCs w:val="20"/>
              </w:rPr>
            </w:pPr>
            <w:r w:rsidRPr="003C725A">
              <w:rPr>
                <w:b/>
                <w:sz w:val="20"/>
                <w:szCs w:val="20"/>
              </w:rPr>
              <w:t>Всего по государственной программе автономного округа</w:t>
            </w:r>
          </w:p>
        </w:tc>
        <w:tc>
          <w:tcPr>
            <w:tcW w:w="1696"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b/>
                <w:sz w:val="20"/>
                <w:szCs w:val="20"/>
              </w:rPr>
              <w:t>1 8</w:t>
            </w:r>
            <w:r w:rsidRPr="003C725A">
              <w:rPr>
                <w:b/>
                <w:sz w:val="20"/>
                <w:szCs w:val="20"/>
                <w:lang w:val="en-US"/>
              </w:rPr>
              <w:t>38</w:t>
            </w:r>
            <w:r w:rsidRPr="003C725A">
              <w:rPr>
                <w:b/>
                <w:sz w:val="20"/>
                <w:szCs w:val="20"/>
              </w:rPr>
              <w:t xml:space="preserve"> </w:t>
            </w:r>
            <w:r w:rsidRPr="003C725A">
              <w:rPr>
                <w:b/>
                <w:sz w:val="20"/>
                <w:szCs w:val="20"/>
                <w:lang w:val="en-US"/>
              </w:rPr>
              <w:t>787</w:t>
            </w:r>
            <w:r w:rsidRPr="003C725A">
              <w:rPr>
                <w:b/>
                <w:sz w:val="20"/>
                <w:szCs w:val="20"/>
              </w:rPr>
              <w:t>,</w:t>
            </w:r>
            <w:r w:rsidRPr="003C725A">
              <w:rPr>
                <w:b/>
                <w:sz w:val="20"/>
                <w:szCs w:val="20"/>
                <w:lang w:val="en-US"/>
              </w:rPr>
              <w:t>8</w:t>
            </w:r>
          </w:p>
        </w:tc>
        <w:tc>
          <w:tcPr>
            <w:tcW w:w="1555"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b/>
                <w:sz w:val="20"/>
                <w:szCs w:val="20"/>
              </w:rPr>
            </w:pPr>
            <w:r w:rsidRPr="003C725A">
              <w:rPr>
                <w:b/>
                <w:sz w:val="20"/>
                <w:szCs w:val="20"/>
              </w:rPr>
              <w:t>1 793 204,8</w:t>
            </w:r>
          </w:p>
        </w:tc>
        <w:tc>
          <w:tcPr>
            <w:tcW w:w="155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b/>
                <w:sz w:val="20"/>
                <w:szCs w:val="20"/>
              </w:rPr>
            </w:pPr>
            <w:r w:rsidRPr="003C725A">
              <w:rPr>
                <w:b/>
                <w:sz w:val="20"/>
                <w:szCs w:val="20"/>
              </w:rPr>
              <w:t>1 796 306,4</w:t>
            </w:r>
          </w:p>
        </w:tc>
      </w:tr>
      <w:tr w:rsidR="00E62D7F" w:rsidRPr="003C725A" w:rsidTr="00E62D7F">
        <w:trPr>
          <w:cantSplit/>
        </w:trPr>
        <w:tc>
          <w:tcPr>
            <w:tcW w:w="51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p>
        </w:tc>
        <w:tc>
          <w:tcPr>
            <w:tcW w:w="4604" w:type="dxa"/>
            <w:shd w:val="clear" w:color="auto" w:fill="auto"/>
            <w:vAlign w:val="center"/>
          </w:tcPr>
          <w:p w:rsidR="00E62D7F" w:rsidRPr="003C725A" w:rsidRDefault="00E62D7F" w:rsidP="00E62D7F">
            <w:pPr>
              <w:pStyle w:val="a5"/>
              <w:tabs>
                <w:tab w:val="left" w:pos="459"/>
              </w:tabs>
              <w:suppressAutoHyphens/>
              <w:spacing w:before="0" w:beforeAutospacing="0" w:after="0" w:afterAutospacing="0"/>
              <w:rPr>
                <w:sz w:val="20"/>
                <w:szCs w:val="20"/>
              </w:rPr>
            </w:pPr>
            <w:r w:rsidRPr="003C725A">
              <w:rPr>
                <w:sz w:val="20"/>
                <w:szCs w:val="20"/>
              </w:rPr>
              <w:t>в том числе:</w:t>
            </w:r>
          </w:p>
        </w:tc>
        <w:tc>
          <w:tcPr>
            <w:tcW w:w="1696" w:type="dxa"/>
            <w:shd w:val="clear" w:color="auto" w:fill="auto"/>
            <w:vAlign w:val="center"/>
          </w:tcPr>
          <w:p w:rsidR="00E62D7F" w:rsidRPr="003C725A" w:rsidRDefault="00E62D7F" w:rsidP="00E62D7F">
            <w:pPr>
              <w:jc w:val="center"/>
              <w:rPr>
                <w:rFonts w:ascii="Times New Roman" w:eastAsia="Times New Roman" w:hAnsi="Times New Roman" w:cs="Times New Roman"/>
                <w:sz w:val="20"/>
                <w:szCs w:val="20"/>
              </w:rPr>
            </w:pPr>
          </w:p>
        </w:tc>
        <w:tc>
          <w:tcPr>
            <w:tcW w:w="1555" w:type="dxa"/>
            <w:shd w:val="clear" w:color="auto" w:fill="auto"/>
            <w:vAlign w:val="center"/>
          </w:tcPr>
          <w:p w:rsidR="00E62D7F" w:rsidRPr="003C725A" w:rsidRDefault="00E62D7F" w:rsidP="00E62D7F">
            <w:pPr>
              <w:jc w:val="center"/>
              <w:rPr>
                <w:rFonts w:ascii="Times New Roman" w:eastAsia="Times New Roman" w:hAnsi="Times New Roman" w:cs="Times New Roman"/>
                <w:sz w:val="20"/>
                <w:szCs w:val="20"/>
              </w:rPr>
            </w:pPr>
          </w:p>
        </w:tc>
        <w:tc>
          <w:tcPr>
            <w:tcW w:w="1554" w:type="dxa"/>
            <w:shd w:val="clear" w:color="auto" w:fill="auto"/>
            <w:vAlign w:val="center"/>
          </w:tcPr>
          <w:p w:rsidR="00E62D7F" w:rsidRPr="003C725A" w:rsidRDefault="00E62D7F" w:rsidP="00E62D7F">
            <w:pPr>
              <w:jc w:val="center"/>
              <w:rPr>
                <w:rFonts w:ascii="Times New Roman" w:eastAsia="Times New Roman" w:hAnsi="Times New Roman" w:cs="Times New Roman"/>
                <w:sz w:val="20"/>
                <w:szCs w:val="20"/>
              </w:rPr>
            </w:pPr>
          </w:p>
        </w:tc>
      </w:tr>
      <w:tr w:rsidR="00E62D7F" w:rsidRPr="003C725A" w:rsidTr="00E62D7F">
        <w:trPr>
          <w:cantSplit/>
        </w:trPr>
        <w:tc>
          <w:tcPr>
            <w:tcW w:w="51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w:t>
            </w:r>
          </w:p>
        </w:tc>
        <w:tc>
          <w:tcPr>
            <w:tcW w:w="4604" w:type="dxa"/>
            <w:shd w:val="clear" w:color="auto" w:fill="auto"/>
            <w:vAlign w:val="center"/>
          </w:tcPr>
          <w:p w:rsidR="00E62D7F" w:rsidRPr="003C725A" w:rsidRDefault="00E62D7F" w:rsidP="00E62D7F">
            <w:pPr>
              <w:pStyle w:val="a5"/>
              <w:tabs>
                <w:tab w:val="left" w:pos="459"/>
              </w:tabs>
              <w:suppressAutoHyphens/>
              <w:spacing w:before="0" w:beforeAutospacing="0" w:after="0" w:afterAutospacing="0"/>
              <w:rPr>
                <w:sz w:val="20"/>
                <w:szCs w:val="20"/>
              </w:rPr>
            </w:pPr>
            <w:r w:rsidRPr="003C725A">
              <w:rPr>
                <w:bCs/>
                <w:sz w:val="20"/>
                <w:szCs w:val="20"/>
              </w:rPr>
              <w:t>Департамент государственной гражданской службы и кадровой политики автономного округа (ответственный исполнитель)</w:t>
            </w:r>
          </w:p>
        </w:tc>
        <w:tc>
          <w:tcPr>
            <w:tcW w:w="1696"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122 491,0</w:t>
            </w:r>
          </w:p>
        </w:tc>
        <w:tc>
          <w:tcPr>
            <w:tcW w:w="1555"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120 453,9</w:t>
            </w:r>
          </w:p>
        </w:tc>
        <w:tc>
          <w:tcPr>
            <w:tcW w:w="155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120 453,9</w:t>
            </w:r>
          </w:p>
        </w:tc>
      </w:tr>
      <w:tr w:rsidR="00E62D7F" w:rsidRPr="003C725A" w:rsidTr="00E62D7F">
        <w:trPr>
          <w:cantSplit/>
        </w:trPr>
        <w:tc>
          <w:tcPr>
            <w:tcW w:w="51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2</w:t>
            </w:r>
          </w:p>
        </w:tc>
        <w:tc>
          <w:tcPr>
            <w:tcW w:w="4604" w:type="dxa"/>
            <w:shd w:val="clear" w:color="auto" w:fill="auto"/>
            <w:vAlign w:val="center"/>
          </w:tcPr>
          <w:p w:rsidR="00E62D7F" w:rsidRPr="003C725A" w:rsidRDefault="00E62D7F" w:rsidP="00E62D7F">
            <w:pPr>
              <w:pStyle w:val="a5"/>
              <w:tabs>
                <w:tab w:val="left" w:pos="459"/>
              </w:tabs>
              <w:suppressAutoHyphens/>
              <w:spacing w:before="0" w:beforeAutospacing="0" w:after="0" w:afterAutospacing="0"/>
              <w:rPr>
                <w:bCs/>
                <w:sz w:val="20"/>
                <w:szCs w:val="20"/>
              </w:rPr>
            </w:pPr>
            <w:r w:rsidRPr="003C725A">
              <w:rPr>
                <w:bCs/>
                <w:sz w:val="20"/>
                <w:szCs w:val="20"/>
              </w:rPr>
              <w:t>Департамент информационных технологий и цифрового развития автономного округа</w:t>
            </w:r>
          </w:p>
        </w:tc>
        <w:tc>
          <w:tcPr>
            <w:tcW w:w="1696"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189,2</w:t>
            </w:r>
          </w:p>
        </w:tc>
        <w:tc>
          <w:tcPr>
            <w:tcW w:w="1555"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189,2</w:t>
            </w:r>
          </w:p>
        </w:tc>
        <w:tc>
          <w:tcPr>
            <w:tcW w:w="155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189,2</w:t>
            </w:r>
          </w:p>
        </w:tc>
      </w:tr>
      <w:tr w:rsidR="00E62D7F" w:rsidRPr="003C725A" w:rsidTr="00E62D7F">
        <w:trPr>
          <w:cantSplit/>
        </w:trPr>
        <w:tc>
          <w:tcPr>
            <w:tcW w:w="51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3</w:t>
            </w:r>
          </w:p>
        </w:tc>
        <w:tc>
          <w:tcPr>
            <w:tcW w:w="4604" w:type="dxa"/>
            <w:shd w:val="clear" w:color="auto" w:fill="auto"/>
            <w:vAlign w:val="center"/>
          </w:tcPr>
          <w:p w:rsidR="00E62D7F" w:rsidRPr="003C725A" w:rsidRDefault="00E62D7F" w:rsidP="00E62D7F">
            <w:pPr>
              <w:pStyle w:val="a5"/>
              <w:tabs>
                <w:tab w:val="left" w:pos="459"/>
              </w:tabs>
              <w:suppressAutoHyphens/>
              <w:spacing w:before="0" w:beforeAutospacing="0" w:after="0" w:afterAutospacing="0"/>
              <w:rPr>
                <w:bCs/>
                <w:sz w:val="20"/>
                <w:szCs w:val="20"/>
              </w:rPr>
            </w:pPr>
            <w:r w:rsidRPr="003C725A">
              <w:rPr>
                <w:bCs/>
                <w:sz w:val="20"/>
                <w:szCs w:val="20"/>
              </w:rPr>
              <w:t>Аппарат Губернатора автономного округа</w:t>
            </w:r>
          </w:p>
        </w:tc>
        <w:tc>
          <w:tcPr>
            <w:tcW w:w="1696"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w:t>
            </w:r>
            <w:r w:rsidRPr="003C725A">
              <w:rPr>
                <w:sz w:val="20"/>
                <w:szCs w:val="20"/>
                <w:lang w:val="en-US"/>
              </w:rPr>
              <w:t xml:space="preserve"> </w:t>
            </w:r>
            <w:r w:rsidRPr="003C725A">
              <w:rPr>
                <w:sz w:val="20"/>
                <w:szCs w:val="20"/>
              </w:rPr>
              <w:t>8</w:t>
            </w:r>
            <w:r w:rsidRPr="003C725A">
              <w:rPr>
                <w:sz w:val="20"/>
                <w:szCs w:val="20"/>
                <w:lang w:val="en-US"/>
              </w:rPr>
              <w:t>16 107</w:t>
            </w:r>
            <w:r w:rsidRPr="003C725A">
              <w:rPr>
                <w:sz w:val="20"/>
                <w:szCs w:val="20"/>
              </w:rPr>
              <w:t>,</w:t>
            </w:r>
            <w:r w:rsidRPr="003C725A">
              <w:rPr>
                <w:sz w:val="20"/>
                <w:szCs w:val="20"/>
                <w:lang w:val="en-US"/>
              </w:rPr>
              <w:t>6</w:t>
            </w:r>
          </w:p>
        </w:tc>
        <w:tc>
          <w:tcPr>
            <w:tcW w:w="1555"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1 672 561,7</w:t>
            </w:r>
          </w:p>
        </w:tc>
        <w:tc>
          <w:tcPr>
            <w:tcW w:w="1554" w:type="dxa"/>
            <w:shd w:val="clear" w:color="auto" w:fill="auto"/>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1 675 663,3</w:t>
            </w:r>
          </w:p>
        </w:tc>
      </w:tr>
    </w:tbl>
    <w:p w:rsidR="00F9471D" w:rsidRDefault="00F9471D" w:rsidP="00F9471D">
      <w:pPr>
        <w:pStyle w:val="a5"/>
        <w:tabs>
          <w:tab w:val="left" w:pos="459"/>
        </w:tabs>
        <w:suppressAutoHyphens/>
        <w:spacing w:beforeAutospacing="0" w:after="0" w:afterAutospacing="0"/>
        <w:jc w:val="both"/>
        <w:rPr>
          <w:sz w:val="28"/>
          <w:szCs w:val="28"/>
          <w:highlight w:val="yellow"/>
        </w:rPr>
      </w:pPr>
    </w:p>
    <w:p w:rsidR="00F9471D" w:rsidRDefault="00F9471D" w:rsidP="00F9471D">
      <w:pPr>
        <w:pStyle w:val="22"/>
        <w:shd w:val="clear" w:color="auto" w:fill="auto"/>
        <w:spacing w:line="360" w:lineRule="auto"/>
        <w:ind w:left="80" w:right="180" w:firstLine="709"/>
        <w:jc w:val="both"/>
        <w:rPr>
          <w:sz w:val="24"/>
          <w:szCs w:val="24"/>
        </w:rPr>
      </w:pPr>
      <w:r>
        <w:rPr>
          <w:sz w:val="24"/>
          <w:szCs w:val="24"/>
        </w:rPr>
        <w:t>В состав государственной программы входят четыре подпрограммы.</w:t>
      </w:r>
    </w:p>
    <w:p w:rsidR="00F9471D" w:rsidRDefault="00F9471D" w:rsidP="00F9471D">
      <w:pPr>
        <w:pStyle w:val="a5"/>
        <w:tabs>
          <w:tab w:val="left" w:pos="459"/>
        </w:tabs>
        <w:suppressAutoHyphens/>
        <w:spacing w:beforeAutospacing="0" w:after="0" w:afterAutospacing="0" w:line="360" w:lineRule="auto"/>
        <w:jc w:val="right"/>
      </w:pPr>
      <w:r>
        <w:lastRenderedPageBreak/>
        <w:t>Таблица</w:t>
      </w:r>
      <w:r w:rsidR="004C0918">
        <w:t xml:space="preserve"> 64</w:t>
      </w:r>
    </w:p>
    <w:p w:rsidR="00F9471D" w:rsidRDefault="00F9471D" w:rsidP="003C725A">
      <w:pPr>
        <w:pStyle w:val="a5"/>
        <w:tabs>
          <w:tab w:val="left" w:pos="459"/>
        </w:tabs>
        <w:suppressAutoHyphens/>
        <w:spacing w:before="0" w:beforeAutospacing="0" w:after="0" w:afterAutospacing="0" w:line="276" w:lineRule="auto"/>
        <w:jc w:val="center"/>
      </w:pPr>
      <w:r>
        <w:t>Структура расходов государственной программы автономного округа</w:t>
      </w:r>
    </w:p>
    <w:p w:rsidR="00F9471D" w:rsidRDefault="00F9471D" w:rsidP="003C725A">
      <w:pPr>
        <w:pStyle w:val="a5"/>
        <w:tabs>
          <w:tab w:val="left" w:pos="459"/>
        </w:tabs>
        <w:suppressAutoHyphens/>
        <w:spacing w:before="0" w:beforeAutospacing="0" w:after="0" w:afterAutospacing="0" w:line="276" w:lineRule="auto"/>
        <w:jc w:val="center"/>
      </w:pPr>
      <w:r>
        <w:t>«Развитие государственной гражданской и муниципальной службы»</w:t>
      </w:r>
    </w:p>
    <w:p w:rsidR="00F9471D" w:rsidRDefault="00F9471D" w:rsidP="003C725A">
      <w:pPr>
        <w:pStyle w:val="a5"/>
        <w:tabs>
          <w:tab w:val="left" w:pos="459"/>
        </w:tabs>
        <w:suppressAutoHyphens/>
        <w:spacing w:before="0" w:beforeAutospacing="0" w:after="0" w:afterAutospacing="0" w:line="276" w:lineRule="auto"/>
        <w:jc w:val="center"/>
      </w:pPr>
      <w:r>
        <w:t>в разрезе подпрограмм на 2021–2023 годы</w:t>
      </w:r>
    </w:p>
    <w:p w:rsidR="00F9471D" w:rsidRDefault="00F9471D" w:rsidP="00F9471D">
      <w:pPr>
        <w:pStyle w:val="a5"/>
        <w:tabs>
          <w:tab w:val="left" w:pos="459"/>
        </w:tabs>
        <w:suppressAutoHyphens/>
        <w:spacing w:beforeAutospacing="0" w:after="0" w:afterAutospacing="0" w:line="360" w:lineRule="auto"/>
        <w:jc w:val="right"/>
      </w:pPr>
      <w:r>
        <w:t>(тыс. рублей)</w:t>
      </w:r>
    </w:p>
    <w:tbl>
      <w:tblPr>
        <w:tblW w:w="5098" w:type="pct"/>
        <w:tblInd w:w="-175" w:type="dxa"/>
        <w:tblLook w:val="04A0" w:firstRow="1" w:lastRow="0" w:firstColumn="1" w:lastColumn="0" w:noHBand="0" w:noVBand="1"/>
      </w:tblPr>
      <w:tblGrid>
        <w:gridCol w:w="544"/>
        <w:gridCol w:w="2676"/>
        <w:gridCol w:w="1258"/>
        <w:gridCol w:w="1049"/>
        <w:gridCol w:w="1380"/>
        <w:gridCol w:w="1049"/>
        <w:gridCol w:w="1332"/>
        <w:gridCol w:w="1049"/>
      </w:tblGrid>
      <w:tr w:rsidR="00F9471D" w:rsidRPr="003C725A" w:rsidTr="00393610">
        <w:trPr>
          <w:cantSplit/>
        </w:trPr>
        <w:tc>
          <w:tcPr>
            <w:tcW w:w="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ind w:left="-108"/>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 п/п</w:t>
            </w:r>
          </w:p>
        </w:tc>
        <w:tc>
          <w:tcPr>
            <w:tcW w:w="267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2021 год (проект)</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2022 год (проект)</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sz w:val="20"/>
                <w:szCs w:val="20"/>
                <w:lang w:eastAsia="en-US"/>
              </w:rPr>
            </w:pPr>
            <w:r w:rsidRPr="003C725A">
              <w:rPr>
                <w:rFonts w:ascii="Times New Roman" w:hAnsi="Times New Roman" w:cs="Times New Roman"/>
                <w:sz w:val="20"/>
                <w:szCs w:val="20"/>
              </w:rPr>
              <w:t>2023 год (проект)</w:t>
            </w:r>
          </w:p>
        </w:tc>
      </w:tr>
      <w:tr w:rsidR="00F9471D" w:rsidRPr="003C725A" w:rsidTr="00393610">
        <w:trPr>
          <w:cantSplit/>
        </w:trPr>
        <w:tc>
          <w:tcPr>
            <w:tcW w:w="5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hAnsi="Times New Roman" w:cs="Times New Roman"/>
                <w:color w:val="000000"/>
                <w:sz w:val="20"/>
                <w:szCs w:val="20"/>
                <w:lang w:eastAsia="en-US"/>
              </w:rPr>
            </w:pPr>
          </w:p>
        </w:tc>
        <w:tc>
          <w:tcPr>
            <w:tcW w:w="26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hAnsi="Times New Roman" w:cs="Times New Roman"/>
                <w:color w:val="000000"/>
                <w:sz w:val="20"/>
                <w:szCs w:val="20"/>
                <w:lang w:eastAsia="en-US"/>
              </w:rPr>
            </w:pP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Сумма, тыс. рублей</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 в общем объеме расходов</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Сумма, тыс. рублей</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 в общем объеме расходов</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Сумма, тыс. рублей</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 в общем объеме расходов</w:t>
            </w:r>
          </w:p>
        </w:tc>
      </w:tr>
      <w:tr w:rsidR="00F9471D"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1</w:t>
            </w: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2</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ind w:left="-106"/>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3</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ind w:left="-106"/>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4</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5</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6</w:t>
            </w:r>
          </w:p>
        </w:tc>
        <w:tc>
          <w:tcPr>
            <w:tcW w:w="1332" w:type="dxa"/>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7</w:t>
            </w:r>
          </w:p>
        </w:tc>
        <w:tc>
          <w:tcPr>
            <w:tcW w:w="1049" w:type="dxa"/>
            <w:tcBorders>
              <w:top w:val="single" w:sz="4" w:space="0" w:color="000000"/>
              <w:left w:val="single" w:sz="4" w:space="0" w:color="000000"/>
              <w:bottom w:val="single" w:sz="4" w:space="0" w:color="000000"/>
              <w:right w:val="single" w:sz="4" w:space="0" w:color="000000"/>
            </w:tcBorders>
            <w:shd w:val="clear" w:color="auto" w:fill="FFFFFF"/>
          </w:tcPr>
          <w:p w:rsidR="00F9471D" w:rsidRPr="003C725A" w:rsidRDefault="00F9471D" w:rsidP="00C2004A">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8</w:t>
            </w:r>
          </w:p>
        </w:tc>
      </w:tr>
      <w:tr w:rsidR="00E62D7F"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54" w:lineRule="auto"/>
              <w:rPr>
                <w:rFonts w:cs="Times New Roman"/>
                <w:sz w:val="20"/>
                <w:szCs w:val="20"/>
                <w:highlight w:val="yellow"/>
                <w:lang w:eastAsia="en-US"/>
              </w:rPr>
            </w:pP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rPr>
                <w:rFonts w:ascii="Times New Roman" w:hAnsi="Times New Roman" w:cs="Times New Roman"/>
                <w:b/>
                <w:bCs/>
                <w:sz w:val="20"/>
                <w:szCs w:val="20"/>
                <w:lang w:eastAsia="en-US"/>
              </w:rPr>
            </w:pPr>
            <w:r w:rsidRPr="003C725A">
              <w:rPr>
                <w:rFonts w:ascii="Times New Roman" w:hAnsi="Times New Roman" w:cs="Times New Roman"/>
                <w:b/>
                <w:bCs/>
                <w:sz w:val="20"/>
                <w:szCs w:val="20"/>
              </w:rPr>
              <w:t>Всего по государственной программе</w:t>
            </w:r>
            <w:r w:rsidRPr="003C725A">
              <w:rPr>
                <w:rFonts w:ascii="Times New Roman" w:hAnsi="Times New Roman" w:cs="Times New Roman"/>
                <w:bCs/>
                <w:sz w:val="20"/>
                <w:szCs w:val="20"/>
              </w:rPr>
              <w:t>, в том числе:</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jc w:val="center"/>
              <w:rPr>
                <w:sz w:val="20"/>
                <w:szCs w:val="20"/>
              </w:rPr>
            </w:pPr>
            <w:r w:rsidRPr="003C725A">
              <w:rPr>
                <w:rFonts w:ascii="Times New Roman" w:hAnsi="Times New Roman" w:cs="Times New Roman"/>
                <w:b/>
                <w:bCs/>
                <w:sz w:val="20"/>
                <w:szCs w:val="20"/>
              </w:rPr>
              <w:t>1 9</w:t>
            </w:r>
            <w:r w:rsidRPr="003C725A">
              <w:rPr>
                <w:rFonts w:ascii="Times New Roman" w:hAnsi="Times New Roman" w:cs="Times New Roman"/>
                <w:b/>
                <w:bCs/>
                <w:sz w:val="20"/>
                <w:szCs w:val="20"/>
                <w:lang w:val="en-US"/>
              </w:rPr>
              <w:t>38</w:t>
            </w:r>
            <w:r w:rsidRPr="003C725A">
              <w:rPr>
                <w:rFonts w:ascii="Times New Roman" w:hAnsi="Times New Roman" w:cs="Times New Roman"/>
                <w:b/>
                <w:bCs/>
                <w:sz w:val="20"/>
                <w:szCs w:val="20"/>
              </w:rPr>
              <w:t xml:space="preserve"> </w:t>
            </w:r>
            <w:r w:rsidRPr="003C725A">
              <w:rPr>
                <w:rFonts w:ascii="Times New Roman" w:hAnsi="Times New Roman" w:cs="Times New Roman"/>
                <w:b/>
                <w:bCs/>
                <w:sz w:val="20"/>
                <w:szCs w:val="20"/>
                <w:lang w:val="en-US"/>
              </w:rPr>
              <w:t>787</w:t>
            </w:r>
            <w:r w:rsidRPr="003C725A">
              <w:rPr>
                <w:rFonts w:ascii="Times New Roman" w:hAnsi="Times New Roman" w:cs="Times New Roman"/>
                <w:b/>
                <w:bCs/>
                <w:sz w:val="20"/>
                <w:szCs w:val="20"/>
              </w:rPr>
              <w:t>,</w:t>
            </w:r>
            <w:r w:rsidRPr="003C725A">
              <w:rPr>
                <w:rFonts w:ascii="Times New Roman" w:hAnsi="Times New Roman" w:cs="Times New Roman"/>
                <w:b/>
                <w:bCs/>
                <w:sz w:val="20"/>
                <w:szCs w:val="20"/>
                <w:lang w:val="en-US"/>
              </w:rPr>
              <w:t>8</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rFonts w:eastAsiaTheme="minorEastAsia"/>
                <w:b/>
                <w:bCs/>
                <w:sz w:val="20"/>
                <w:szCs w:val="20"/>
              </w:rPr>
            </w:pPr>
            <w:r w:rsidRPr="003C725A">
              <w:rPr>
                <w:rFonts w:eastAsiaTheme="minorEastAsia"/>
                <w:b/>
                <w:bCs/>
                <w:sz w:val="20"/>
                <w:szCs w:val="20"/>
              </w:rPr>
              <w:t>100,0</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1 793 204,8</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rFonts w:eastAsiaTheme="minorEastAsia"/>
                <w:b/>
                <w:bCs/>
                <w:sz w:val="20"/>
                <w:szCs w:val="20"/>
              </w:rPr>
            </w:pPr>
            <w:r w:rsidRPr="003C725A">
              <w:rPr>
                <w:rFonts w:eastAsiaTheme="minorEastAsia"/>
                <w:b/>
                <w:bCs/>
                <w:sz w:val="20"/>
                <w:szCs w:val="20"/>
              </w:rPr>
              <w:t>100,0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jc w:val="center"/>
              <w:rPr>
                <w:rFonts w:ascii="Times New Roman" w:hAnsi="Times New Roman" w:cs="Times New Roman"/>
                <w:b/>
                <w:bCs/>
                <w:sz w:val="20"/>
                <w:szCs w:val="20"/>
              </w:rPr>
            </w:pPr>
            <w:r w:rsidRPr="003C725A">
              <w:rPr>
                <w:rFonts w:ascii="Times New Roman" w:hAnsi="Times New Roman" w:cs="Times New Roman"/>
                <w:b/>
                <w:bCs/>
                <w:sz w:val="20"/>
                <w:szCs w:val="20"/>
              </w:rPr>
              <w:t>1 796 306,4</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rFonts w:eastAsiaTheme="minorEastAsia"/>
                <w:b/>
                <w:bCs/>
                <w:sz w:val="20"/>
                <w:szCs w:val="20"/>
              </w:rPr>
            </w:pPr>
            <w:r w:rsidRPr="003C725A">
              <w:rPr>
                <w:rFonts w:eastAsiaTheme="minorEastAsia"/>
                <w:b/>
                <w:bCs/>
                <w:sz w:val="20"/>
                <w:szCs w:val="20"/>
              </w:rPr>
              <w:t>100,0</w:t>
            </w:r>
          </w:p>
        </w:tc>
      </w:tr>
      <w:tr w:rsidR="00E62D7F"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54" w:lineRule="auto"/>
              <w:rPr>
                <w:rFonts w:cs="Times New Roman"/>
                <w:sz w:val="20"/>
                <w:szCs w:val="20"/>
                <w:highlight w:val="yellow"/>
                <w:lang w:eastAsia="en-US"/>
              </w:rPr>
            </w:pP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rPr>
                <w:rFonts w:ascii="Times New Roman" w:hAnsi="Times New Roman" w:cs="Times New Roman"/>
                <w:sz w:val="20"/>
                <w:szCs w:val="20"/>
                <w:lang w:eastAsia="en-US"/>
              </w:rPr>
            </w:pPr>
            <w:r w:rsidRPr="003C725A">
              <w:rPr>
                <w:rFonts w:ascii="Times New Roman" w:hAnsi="Times New Roman" w:cs="Times New Roman"/>
                <w:sz w:val="20"/>
                <w:szCs w:val="20"/>
              </w:rPr>
              <w:t>бюджет автономного округа</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1 7</w:t>
            </w:r>
            <w:r w:rsidRPr="003C725A">
              <w:rPr>
                <w:sz w:val="20"/>
                <w:szCs w:val="20"/>
                <w:lang w:val="en-US"/>
              </w:rPr>
              <w:t>94</w:t>
            </w:r>
            <w:r w:rsidRPr="003C725A">
              <w:rPr>
                <w:sz w:val="20"/>
                <w:szCs w:val="20"/>
              </w:rPr>
              <w:t xml:space="preserve"> </w:t>
            </w:r>
            <w:r w:rsidRPr="003C725A">
              <w:rPr>
                <w:sz w:val="20"/>
                <w:szCs w:val="20"/>
                <w:lang w:val="en-US"/>
              </w:rPr>
              <w:t>960</w:t>
            </w:r>
            <w:r w:rsidRPr="003C725A">
              <w:rPr>
                <w:sz w:val="20"/>
                <w:szCs w:val="20"/>
              </w:rPr>
              <w:t>,</w:t>
            </w:r>
            <w:r w:rsidRPr="003C725A">
              <w:rPr>
                <w:sz w:val="20"/>
                <w:szCs w:val="20"/>
                <w:lang w:val="en-US"/>
              </w:rPr>
              <w:t>9</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1 647 645,0</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1 647 645,0</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r>
      <w:tr w:rsidR="00E62D7F"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54" w:lineRule="auto"/>
              <w:rPr>
                <w:rFonts w:cs="Times New Roman"/>
                <w:sz w:val="20"/>
                <w:szCs w:val="20"/>
                <w:highlight w:val="yellow"/>
                <w:lang w:eastAsia="en-US"/>
              </w:rPr>
            </w:pP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rPr>
                <w:rFonts w:ascii="Times New Roman" w:hAnsi="Times New Roman" w:cs="Times New Roman"/>
                <w:sz w:val="20"/>
                <w:szCs w:val="20"/>
                <w:lang w:eastAsia="en-US"/>
              </w:rPr>
            </w:pPr>
            <w:r w:rsidRPr="003C725A">
              <w:rPr>
                <w:rFonts w:ascii="Times New Roman" w:hAnsi="Times New Roman" w:cs="Times New Roman"/>
                <w:sz w:val="20"/>
                <w:szCs w:val="20"/>
              </w:rPr>
              <w:t>федеральный бюджет</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143 826,9</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145 559,8</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148 661,4</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х</w:t>
            </w:r>
          </w:p>
        </w:tc>
      </w:tr>
      <w:tr w:rsidR="00E62D7F"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1.</w:t>
            </w: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spacing w:after="0" w:line="240" w:lineRule="auto"/>
              <w:rPr>
                <w:rFonts w:ascii="Times New Roman" w:hAnsi="Times New Roman" w:cs="Times New Roman"/>
                <w:sz w:val="20"/>
                <w:szCs w:val="20"/>
                <w:lang w:eastAsia="en-US"/>
              </w:rPr>
            </w:pPr>
            <w:r w:rsidRPr="003C725A">
              <w:rPr>
                <w:rFonts w:ascii="Times New Roman" w:hAnsi="Times New Roman" w:cs="Times New Roman"/>
                <w:sz w:val="20"/>
                <w:szCs w:val="20"/>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16 621,1</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0,9</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13 808,4</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0,8</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13 808,4</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2D7F" w:rsidRPr="003C725A" w:rsidRDefault="00E62D7F" w:rsidP="00E62D7F">
            <w:pPr>
              <w:pStyle w:val="a5"/>
              <w:tabs>
                <w:tab w:val="left" w:pos="459"/>
              </w:tabs>
              <w:suppressAutoHyphens/>
              <w:spacing w:beforeAutospacing="0" w:after="0" w:afterAutospacing="0"/>
              <w:jc w:val="center"/>
              <w:rPr>
                <w:sz w:val="20"/>
                <w:szCs w:val="20"/>
              </w:rPr>
            </w:pPr>
            <w:r w:rsidRPr="003C725A">
              <w:rPr>
                <w:sz w:val="20"/>
                <w:szCs w:val="20"/>
              </w:rPr>
              <w:t>0,8</w:t>
            </w:r>
          </w:p>
        </w:tc>
      </w:tr>
      <w:tr w:rsidR="002930E1"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2.</w:t>
            </w: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rPr>
                <w:rFonts w:ascii="Times New Roman" w:hAnsi="Times New Roman" w:cs="Times New Roman"/>
                <w:sz w:val="20"/>
                <w:szCs w:val="20"/>
              </w:rPr>
            </w:pPr>
            <w:r w:rsidRPr="003C725A">
              <w:rPr>
                <w:rFonts w:ascii="Times New Roman" w:hAnsi="Times New Roman" w:cs="Times New Roman"/>
                <w:sz w:val="20"/>
                <w:szCs w:val="20"/>
              </w:rPr>
              <w:t>Подпрограмма «Внедрение информационно-коммуникационных кадровых технологий на государственной гражданской и муниципальной службе в автономном округе»</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339,2</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0,0</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339,2</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339,2</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0,0</w:t>
            </w:r>
          </w:p>
        </w:tc>
      </w:tr>
      <w:tr w:rsidR="002930E1"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3.</w:t>
            </w: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rPr>
                <w:rFonts w:ascii="Times New Roman" w:hAnsi="Times New Roman" w:cs="Times New Roman"/>
                <w:sz w:val="20"/>
                <w:szCs w:val="20"/>
                <w:lang w:eastAsia="en-US"/>
              </w:rPr>
            </w:pPr>
            <w:r w:rsidRPr="003C725A">
              <w:rPr>
                <w:rFonts w:ascii="Times New Roman" w:hAnsi="Times New Roman" w:cs="Times New Roman"/>
                <w:sz w:val="20"/>
                <w:szCs w:val="20"/>
              </w:rPr>
              <w:t>Подпрограмма «Повышение престижа и открытости государственной гражданской службы и муниципальной службы»</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200,0</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0,0</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3 000,0</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0,2</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3 000,0</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0,2</w:t>
            </w:r>
          </w:p>
        </w:tc>
      </w:tr>
      <w:tr w:rsidR="002930E1" w:rsidRPr="003C725A" w:rsidTr="00393610">
        <w:trPr>
          <w:cantSplit/>
        </w:trPr>
        <w:tc>
          <w:tcPr>
            <w:tcW w:w="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jc w:val="center"/>
              <w:rPr>
                <w:rFonts w:ascii="Times New Roman" w:hAnsi="Times New Roman" w:cs="Times New Roman"/>
                <w:color w:val="000000"/>
                <w:sz w:val="20"/>
                <w:szCs w:val="20"/>
                <w:lang w:eastAsia="en-US"/>
              </w:rPr>
            </w:pPr>
            <w:r w:rsidRPr="003C725A">
              <w:rPr>
                <w:rFonts w:ascii="Times New Roman" w:hAnsi="Times New Roman" w:cs="Times New Roman"/>
                <w:color w:val="000000"/>
                <w:sz w:val="20"/>
                <w:szCs w:val="20"/>
              </w:rPr>
              <w:t>4.</w:t>
            </w:r>
          </w:p>
        </w:tc>
        <w:tc>
          <w:tcPr>
            <w:tcW w:w="26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spacing w:after="0" w:line="240" w:lineRule="auto"/>
              <w:rPr>
                <w:rFonts w:ascii="Times New Roman" w:hAnsi="Times New Roman" w:cs="Times New Roman"/>
                <w:sz w:val="20"/>
                <w:szCs w:val="20"/>
                <w:lang w:eastAsia="en-US"/>
              </w:rPr>
            </w:pPr>
            <w:r w:rsidRPr="003C725A">
              <w:rPr>
                <w:rFonts w:ascii="Times New Roman" w:hAnsi="Times New Roman" w:cs="Times New Roman"/>
                <w:sz w:val="20"/>
                <w:szCs w:val="20"/>
              </w:rPr>
              <w:t>Подпрограмма «Создание условий для развития государственной службы Ханты-Мансийского автономного округа - Югры и муниципальной службы в Ханты-Мансийском автономном округе – Югре»</w:t>
            </w:r>
          </w:p>
        </w:tc>
        <w:tc>
          <w:tcPr>
            <w:tcW w:w="12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1 9</w:t>
            </w:r>
            <w:r w:rsidRPr="003C725A">
              <w:rPr>
                <w:sz w:val="20"/>
                <w:szCs w:val="20"/>
                <w:lang w:val="en-US"/>
              </w:rPr>
              <w:t>21</w:t>
            </w:r>
            <w:r w:rsidRPr="003C725A">
              <w:rPr>
                <w:sz w:val="20"/>
                <w:szCs w:val="20"/>
              </w:rPr>
              <w:t xml:space="preserve"> </w:t>
            </w:r>
            <w:r w:rsidRPr="003C725A">
              <w:rPr>
                <w:sz w:val="20"/>
                <w:szCs w:val="20"/>
                <w:lang w:val="en-US"/>
              </w:rPr>
              <w:t>627</w:t>
            </w:r>
            <w:r w:rsidRPr="003C725A">
              <w:rPr>
                <w:sz w:val="20"/>
                <w:szCs w:val="20"/>
              </w:rPr>
              <w:t>,</w:t>
            </w:r>
            <w:r w:rsidRPr="003C725A">
              <w:rPr>
                <w:sz w:val="20"/>
                <w:szCs w:val="20"/>
                <w:lang w:val="en-US"/>
              </w:rPr>
              <w:t>5</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99,1</w:t>
            </w: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1 776 057,2</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99,0</w:t>
            </w:r>
          </w:p>
        </w:tc>
        <w:tc>
          <w:tcPr>
            <w:tcW w:w="13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1 779 158,8</w:t>
            </w:r>
          </w:p>
        </w:tc>
        <w:tc>
          <w:tcPr>
            <w:tcW w:w="10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930E1" w:rsidRPr="003C725A" w:rsidRDefault="002930E1" w:rsidP="002930E1">
            <w:pPr>
              <w:pStyle w:val="a5"/>
              <w:tabs>
                <w:tab w:val="left" w:pos="459"/>
              </w:tabs>
              <w:suppressAutoHyphens/>
              <w:spacing w:beforeAutospacing="0" w:after="0" w:afterAutospacing="0"/>
              <w:jc w:val="center"/>
              <w:rPr>
                <w:sz w:val="20"/>
                <w:szCs w:val="20"/>
              </w:rPr>
            </w:pPr>
            <w:r w:rsidRPr="003C725A">
              <w:rPr>
                <w:sz w:val="20"/>
                <w:szCs w:val="20"/>
              </w:rPr>
              <w:t>99,0</w:t>
            </w:r>
          </w:p>
        </w:tc>
      </w:tr>
    </w:tbl>
    <w:p w:rsidR="00F9471D" w:rsidRDefault="00F9471D" w:rsidP="00F9471D">
      <w:pPr>
        <w:widowControl w:val="0"/>
        <w:spacing w:after="0" w:line="360" w:lineRule="auto"/>
        <w:ind w:firstLine="709"/>
        <w:jc w:val="both"/>
        <w:rPr>
          <w:rFonts w:ascii="Times New Roman" w:eastAsia="Times New Roman" w:hAnsi="Times New Roman" w:cs="Times New Roman"/>
          <w:sz w:val="24"/>
          <w:szCs w:val="24"/>
          <w:highlight w:val="yellow"/>
        </w:rPr>
      </w:pPr>
    </w:p>
    <w:p w:rsidR="00F9471D" w:rsidRDefault="00F9471D" w:rsidP="00F9471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на 2021 год в сумме 539,0 тыс. рублей, на 2022-2023 годы в сумме 549,0 тыс. рублей ежегодно.</w:t>
      </w:r>
    </w:p>
    <w:p w:rsidR="00F9471D" w:rsidRDefault="00F9471D" w:rsidP="00F9471D">
      <w:pPr>
        <w:spacing w:after="0" w:line="36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В государственной программе предусмотрены мероприятия на </w:t>
      </w:r>
      <w:r w:rsidR="004C0918">
        <w:rPr>
          <w:rFonts w:ascii="Times New Roman" w:hAnsi="Times New Roman" w:cs="Times New Roman"/>
          <w:sz w:val="24"/>
          <w:szCs w:val="24"/>
        </w:rPr>
        <w:t>реализацию регионального</w:t>
      </w:r>
      <w:r>
        <w:rPr>
          <w:rFonts w:ascii="Times New Roman" w:hAnsi="Times New Roman" w:cs="Times New Roman"/>
          <w:sz w:val="24"/>
          <w:szCs w:val="24"/>
        </w:rPr>
        <w:t xml:space="preserve"> проекта, входящего в национальный проект «Производительность труда и поддержка занятости».</w:t>
      </w:r>
    </w:p>
    <w:p w:rsidR="00740488" w:rsidRDefault="00740488" w:rsidP="00F9471D">
      <w:pPr>
        <w:spacing w:after="0" w:line="240" w:lineRule="auto"/>
        <w:ind w:firstLine="709"/>
        <w:jc w:val="right"/>
        <w:rPr>
          <w:rFonts w:ascii="Times New Roman" w:hAnsi="Times New Roman" w:cs="Times New Roman"/>
          <w:sz w:val="24"/>
          <w:szCs w:val="24"/>
        </w:rPr>
      </w:pPr>
    </w:p>
    <w:p w:rsidR="00F9471D" w:rsidRDefault="00F9471D" w:rsidP="00F9471D">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Таблица</w:t>
      </w:r>
      <w:r w:rsidR="004C0918">
        <w:rPr>
          <w:rFonts w:ascii="Times New Roman" w:hAnsi="Times New Roman" w:cs="Times New Roman"/>
          <w:sz w:val="24"/>
          <w:szCs w:val="24"/>
        </w:rPr>
        <w:t xml:space="preserve"> 65</w:t>
      </w:r>
    </w:p>
    <w:p w:rsidR="00F9471D" w:rsidRDefault="00F9471D" w:rsidP="00F9471D">
      <w:pPr>
        <w:spacing w:after="0"/>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w:t>
      </w:r>
      <w:r>
        <w:rPr>
          <w:rFonts w:ascii="Times New Roman" w:hAnsi="Times New Roman" w:cs="Times New Roman"/>
          <w:color w:val="000000" w:themeColor="text1"/>
          <w:sz w:val="24"/>
          <w:szCs w:val="24"/>
        </w:rPr>
        <w:t xml:space="preserve">государственной программой автономного округа </w:t>
      </w:r>
    </w:p>
    <w:p w:rsidR="00F9471D" w:rsidRDefault="00F9471D" w:rsidP="00F9471D">
      <w:pPr>
        <w:spacing w:after="0"/>
        <w:jc w:val="center"/>
        <w:rPr>
          <w:rFonts w:ascii="Times New Roman" w:hAnsi="Times New Roman" w:cs="Times New Roman"/>
          <w:b/>
        </w:rPr>
      </w:pPr>
      <w:r>
        <w:rPr>
          <w:rFonts w:ascii="Times New Roman" w:hAnsi="Times New Roman" w:cs="Times New Roman"/>
          <w:color w:val="000000" w:themeColor="text1"/>
          <w:sz w:val="24"/>
          <w:szCs w:val="24"/>
        </w:rPr>
        <w:t>«</w:t>
      </w:r>
      <w:r>
        <w:rPr>
          <w:rFonts w:ascii="Times New Roman" w:eastAsia="Calibri" w:hAnsi="Times New Roman" w:cs="Times New Roman"/>
          <w:sz w:val="24"/>
          <w:szCs w:val="24"/>
        </w:rPr>
        <w:t>Развитие государственной гражданской и муниципальной службы»</w:t>
      </w:r>
      <w:r>
        <w:rPr>
          <w:rFonts w:ascii="Times New Roman" w:hAnsi="Times New Roman" w:cs="Times New Roman"/>
          <w:b/>
          <w:color w:val="000000" w:themeColor="text1"/>
          <w:sz w:val="24"/>
          <w:szCs w:val="24"/>
        </w:rPr>
        <w:t xml:space="preserve"> </w:t>
      </w:r>
    </w:p>
    <w:p w:rsidR="00F9471D" w:rsidRDefault="00F9471D" w:rsidP="00F9471D">
      <w:pPr>
        <w:spacing w:after="0"/>
        <w:ind w:firstLine="709"/>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4893" w:type="pct"/>
        <w:tblInd w:w="109" w:type="dxa"/>
        <w:tblLook w:val="04A0" w:firstRow="1" w:lastRow="0" w:firstColumn="1" w:lastColumn="0" w:noHBand="0" w:noVBand="1"/>
      </w:tblPr>
      <w:tblGrid>
        <w:gridCol w:w="5669"/>
        <w:gridCol w:w="1418"/>
        <w:gridCol w:w="1417"/>
        <w:gridCol w:w="1417"/>
      </w:tblGrid>
      <w:tr w:rsidR="00F9471D" w:rsidRPr="003C725A" w:rsidTr="00393610">
        <w:trPr>
          <w:trHeight w:val="229"/>
          <w:tblHeader/>
        </w:trPr>
        <w:tc>
          <w:tcPr>
            <w:tcW w:w="56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xml:space="preserve">Наименование национального проекта </w:t>
            </w:r>
          </w:p>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(регионального проекта)</w:t>
            </w:r>
          </w:p>
        </w:tc>
        <w:tc>
          <w:tcPr>
            <w:tcW w:w="42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Проект</w:t>
            </w:r>
          </w:p>
        </w:tc>
      </w:tr>
      <w:tr w:rsidR="00F9471D" w:rsidRPr="003C725A" w:rsidTr="00FB7D84">
        <w:trPr>
          <w:trHeight w:val="243"/>
          <w:tblHeader/>
        </w:trPr>
        <w:tc>
          <w:tcPr>
            <w:tcW w:w="5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2021 год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2022 год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2023 год</w:t>
            </w:r>
          </w:p>
        </w:tc>
      </w:tr>
      <w:tr w:rsidR="00F9471D" w:rsidRPr="003C725A" w:rsidTr="00393610">
        <w:trPr>
          <w:trHeight w:val="97"/>
        </w:trPr>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jc w:val="center"/>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4</w:t>
            </w:r>
          </w:p>
        </w:tc>
      </w:tr>
      <w:tr w:rsidR="00F9471D" w:rsidRPr="003C725A" w:rsidTr="00393610">
        <w:trPr>
          <w:trHeight w:val="187"/>
        </w:trPr>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eastAsia="Times New Roman" w:hAnsi="Times New Roman" w:cs="Times New Roman"/>
                <w:b/>
                <w:sz w:val="20"/>
                <w:szCs w:val="20"/>
              </w:rPr>
            </w:pPr>
            <w:r w:rsidRPr="003C725A">
              <w:rPr>
                <w:rFonts w:ascii="Times New Roman" w:eastAsia="Times New Roman" w:hAnsi="Times New Roman" w:cs="Times New Roman"/>
                <w:b/>
                <w:sz w:val="20"/>
                <w:szCs w:val="20"/>
              </w:rPr>
              <w:t>Итого по НП «Производительность труда и поддержка занятости»: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b/>
                <w:sz w:val="20"/>
                <w:szCs w:val="20"/>
              </w:rPr>
            </w:pPr>
            <w:r w:rsidRPr="003C725A">
              <w:rPr>
                <w:rFonts w:ascii="Times New Roman" w:hAnsi="Times New Roman" w:cs="Times New Roman"/>
                <w:b/>
                <w:sz w:val="20"/>
                <w:szCs w:val="20"/>
              </w:rPr>
              <w:t>539,0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b/>
                <w:sz w:val="20"/>
                <w:szCs w:val="20"/>
              </w:rPr>
            </w:pPr>
            <w:r w:rsidRPr="003C725A">
              <w:rPr>
                <w:rFonts w:ascii="Times New Roman" w:hAnsi="Times New Roman" w:cs="Times New Roman"/>
                <w:b/>
                <w:sz w:val="20"/>
                <w:szCs w:val="20"/>
              </w:rPr>
              <w:t>549,0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spacing w:after="0"/>
              <w:ind w:left="-102"/>
              <w:jc w:val="center"/>
              <w:rPr>
                <w:rFonts w:ascii="Times New Roman" w:hAnsi="Times New Roman" w:cs="Times New Roman"/>
                <w:b/>
                <w:sz w:val="20"/>
                <w:szCs w:val="20"/>
              </w:rPr>
            </w:pPr>
            <w:r w:rsidRPr="003C725A">
              <w:rPr>
                <w:rFonts w:ascii="Times New Roman" w:hAnsi="Times New Roman" w:cs="Times New Roman"/>
                <w:b/>
                <w:sz w:val="20"/>
                <w:szCs w:val="20"/>
              </w:rPr>
              <w:t>549,0</w:t>
            </w:r>
          </w:p>
        </w:tc>
      </w:tr>
      <w:tr w:rsidR="00F9471D" w:rsidRPr="003C725A" w:rsidTr="00393610">
        <w:trPr>
          <w:trHeight w:val="187"/>
        </w:trPr>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xml:space="preserve">1. Региональный проект «Системные меры по повышению производительности труда» всего, в том числе: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539,0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549,0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spacing w:after="0"/>
              <w:ind w:left="-102"/>
              <w:jc w:val="center"/>
              <w:rPr>
                <w:rFonts w:ascii="Times New Roman" w:hAnsi="Times New Roman" w:cs="Times New Roman"/>
                <w:sz w:val="20"/>
                <w:szCs w:val="20"/>
              </w:rPr>
            </w:pPr>
            <w:r w:rsidRPr="003C725A">
              <w:rPr>
                <w:rFonts w:ascii="Times New Roman" w:hAnsi="Times New Roman" w:cs="Times New Roman"/>
                <w:sz w:val="20"/>
                <w:szCs w:val="20"/>
              </w:rPr>
              <w:t>549,0</w:t>
            </w:r>
          </w:p>
        </w:tc>
      </w:tr>
      <w:tr w:rsidR="00F9471D" w:rsidRPr="003C725A" w:rsidTr="00393610">
        <w:trPr>
          <w:trHeight w:val="187"/>
        </w:trPr>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бюджет автономного округа</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539,0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549,0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spacing w:after="0"/>
              <w:ind w:left="-102"/>
              <w:jc w:val="center"/>
              <w:rPr>
                <w:rFonts w:ascii="Times New Roman" w:hAnsi="Times New Roman" w:cs="Times New Roman"/>
                <w:sz w:val="20"/>
                <w:szCs w:val="20"/>
              </w:rPr>
            </w:pPr>
            <w:r w:rsidRPr="003C725A">
              <w:rPr>
                <w:rFonts w:ascii="Times New Roman" w:hAnsi="Times New Roman" w:cs="Times New Roman"/>
                <w:sz w:val="20"/>
                <w:szCs w:val="20"/>
              </w:rPr>
              <w:t>549,0</w:t>
            </w:r>
          </w:p>
        </w:tc>
      </w:tr>
      <w:tr w:rsidR="00F9471D" w:rsidRPr="003C725A" w:rsidTr="00393610">
        <w:trPr>
          <w:trHeight w:val="187"/>
        </w:trPr>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spacing w:after="0" w:line="240" w:lineRule="auto"/>
              <w:rPr>
                <w:rFonts w:ascii="Times New Roman" w:eastAsia="Times New Roman" w:hAnsi="Times New Roman" w:cs="Times New Roman"/>
                <w:sz w:val="20"/>
                <w:szCs w:val="20"/>
              </w:rPr>
            </w:pPr>
            <w:r w:rsidRPr="003C725A">
              <w:rPr>
                <w:rFonts w:ascii="Times New Roman" w:eastAsia="Times New Roman" w:hAnsi="Times New Roman" w:cs="Times New Roman"/>
                <w:sz w:val="20"/>
                <w:szCs w:val="20"/>
              </w:rPr>
              <w:t>- 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ind w:left="-102"/>
              <w:jc w:val="center"/>
              <w:rPr>
                <w:rFonts w:ascii="Times New Roman" w:hAnsi="Times New Roman" w:cs="Times New Roman"/>
                <w:sz w:val="20"/>
                <w:szCs w:val="20"/>
              </w:rPr>
            </w:pPr>
            <w:r w:rsidRPr="003C725A">
              <w:rPr>
                <w:rFonts w:ascii="Times New Roman" w:hAnsi="Times New Roman" w:cs="Times New Roman"/>
                <w:sz w:val="20"/>
                <w:szCs w:val="20"/>
              </w:rPr>
              <w:t>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471D" w:rsidRPr="003C725A" w:rsidRDefault="00F9471D" w:rsidP="00C2004A">
            <w:pPr>
              <w:pStyle w:val="ab"/>
              <w:spacing w:after="0"/>
              <w:ind w:left="-102"/>
              <w:jc w:val="center"/>
              <w:rPr>
                <w:rFonts w:ascii="Times New Roman" w:hAnsi="Times New Roman" w:cs="Times New Roman"/>
                <w:sz w:val="20"/>
                <w:szCs w:val="20"/>
              </w:rPr>
            </w:pPr>
            <w:r w:rsidRPr="003C725A">
              <w:rPr>
                <w:rFonts w:ascii="Times New Roman" w:hAnsi="Times New Roman" w:cs="Times New Roman"/>
                <w:sz w:val="20"/>
                <w:szCs w:val="20"/>
              </w:rPr>
              <w:t>0,0</w:t>
            </w:r>
          </w:p>
        </w:tc>
      </w:tr>
    </w:tbl>
    <w:p w:rsidR="00F9471D" w:rsidRDefault="00F9471D" w:rsidP="00F9471D">
      <w:pPr>
        <w:spacing w:after="0"/>
        <w:ind w:firstLine="709"/>
        <w:jc w:val="right"/>
        <w:rPr>
          <w:rFonts w:ascii="Times New Roman" w:hAnsi="Times New Roman" w:cs="Times New Roman"/>
          <w:sz w:val="24"/>
          <w:szCs w:val="24"/>
        </w:rPr>
      </w:pP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увеличением расходов, направляемых на фонд оплаты труда в связи с увеличением численности работников органов исполнительной власти автономного округа, планированием расходов в 2021 году на оснащение Центра управлением регионом.</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Объем бюджетных ассигнований на оказание государственных услуг (выполнение работ) путём предоставления субсидий автономному учреждению автономного округа «Региональный институт управления» на 2021 год запланирован в сумме 50 892,1 тыс. рублей, на 2022–2023 годы – 48 767,7 тыс. рублей ежегодно.</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На организационное обеспечение деятельности мировых судей в 2021 году планируется направить бюджетные ассигнования в сумме 496 110,3 тыс. рублей, в 2022–2023 годах – 487 507,2 тыс. рублей ежегодно, в том числе путём предоставления субсидий бюджетному учреждению автономного округа «Дирекция по эксплуатации служебных зданий» на содержание судебных участков на 2021–2023 годы в сумме 76 621,6 тыс. рублей ежегодно.</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 xml:space="preserve">Расходы на обеспечение функций государственных органов автономного округа в 2021 году предусмотрены в сумме 1 179 592,6 тыс. рублей, в 2022-2023 годах – 1 043 786,7 тыс. рублей ежегодно, в том числе на содержание Службы контроля автономного округа в 2021 году – 48 856,2 тыс. рублей, в 2022–2023 годах – 48 616,2 тыс. рублей ежегодно, Департамента государственной гражданской службы и кадровой политики автономного округа – 56 978,0 тыс. рублей ежегодно, Департамента проектного управления автономного округа – 33 170,7 тыс. рублей ежегодно, Аппарата Губернатора автономного округа в 2021 году – 882 543,5 тыс. рублей, в 2022–2023 годах – 748 029,3 тыс. рублей ежегодно, Департамента промышленности автономного округа в 2021 году – 102 692,7 тыс. рублей, в 2022–2023 годах – 101 641,0 тыс. </w:t>
      </w:r>
      <w:r w:rsidRPr="00E62D7F">
        <w:rPr>
          <w:rFonts w:ascii="Times New Roman" w:hAnsi="Times New Roman" w:cs="Times New Roman"/>
          <w:sz w:val="24"/>
          <w:szCs w:val="24"/>
        </w:rPr>
        <w:lastRenderedPageBreak/>
        <w:t>рублей ежегодно, Правительства автономного округа – 55 351,5 тыс. рублей ежегодно.</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На исполнение публичных нормативных обязательств на 2021–2023 годы предусмотрены средства в сумме 8 611,4 тыс. рублей ежегодно, в том числе 5 250,</w:t>
      </w:r>
      <w:r w:rsidR="004C0918" w:rsidRPr="00E62D7F">
        <w:rPr>
          <w:rFonts w:ascii="Times New Roman" w:hAnsi="Times New Roman" w:cs="Times New Roman"/>
          <w:sz w:val="24"/>
          <w:szCs w:val="24"/>
        </w:rPr>
        <w:t>0 тыс.</w:t>
      </w:r>
      <w:r w:rsidRPr="00E62D7F">
        <w:rPr>
          <w:rFonts w:ascii="Times New Roman" w:hAnsi="Times New Roman" w:cs="Times New Roman"/>
          <w:sz w:val="24"/>
          <w:szCs w:val="24"/>
        </w:rPr>
        <w:t xml:space="preserve"> рублей на ежемесячную выплату почетным гражданам Ханты-Мансийского автономного округа – Югры и 3 361,4 тыс. рублей на выполнение полномочий Губернатора автономного округа в сфере наград и почетных званий.</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На подготовку управленческих кадров для организаций народного хозяйства Российской Федерации запланированы ассигнования на 2021 год в сумме 1 011,4 тыс. рублей, на 2022-2023 годы – 1 098,7 тыс. рублей ежегодно, в том числе за счет средств федерального бюджета на 2021 год в сумме 183,4 тыс. рублей, на 2022-2023 годы – 270,7 тыс. рублей ежегодно.</w:t>
      </w:r>
    </w:p>
    <w:p w:rsidR="00E62D7F" w:rsidRPr="00E62D7F" w:rsidRDefault="00E62D7F" w:rsidP="00E62D7F">
      <w:pPr>
        <w:widowControl w:val="0"/>
        <w:spacing w:after="0" w:line="360" w:lineRule="auto"/>
        <w:ind w:firstLine="709"/>
        <w:jc w:val="both"/>
        <w:rPr>
          <w:rFonts w:ascii="Times New Roman" w:hAnsi="Times New Roman" w:cs="Times New Roman"/>
          <w:sz w:val="24"/>
          <w:szCs w:val="24"/>
        </w:rPr>
      </w:pPr>
      <w:r w:rsidRPr="00E62D7F">
        <w:rPr>
          <w:rFonts w:ascii="Times New Roman" w:hAnsi="Times New Roman" w:cs="Times New Roman"/>
          <w:sz w:val="24"/>
          <w:szCs w:val="24"/>
        </w:rPr>
        <w:t>На осуществление органом государственной власти автономного округа и муниципальными образованиями автономного округа переданных полномочий Российской Федерации на государственную регистрацию актов гражданского состояния предусмотрены средства на 2021 год в сумме 188 771,3 тыс. рублей, на 2022 год – 189 634,4 тыс. рублей, на 2023 год – 192 736,0 тыс. рублей, в том числе за счет средств федерального бюджета в 2021 году в сумме 143 643,5 тыс. рублей, на 2022 год – 145 289,1 тыс. рублей, на 2023 год – 148 390,7 тыс. рублей.</w:t>
      </w:r>
    </w:p>
    <w:p w:rsidR="00F9471D" w:rsidRDefault="00E62D7F" w:rsidP="00E62D7F">
      <w:pPr>
        <w:widowControl w:val="0"/>
        <w:spacing w:after="0" w:line="360" w:lineRule="auto"/>
        <w:ind w:firstLine="709"/>
        <w:jc w:val="both"/>
        <w:rPr>
          <w:rFonts w:ascii="Times New Roman" w:eastAsia="Calibri" w:hAnsi="Times New Roman" w:cs="Times New Roman"/>
          <w:sz w:val="24"/>
          <w:szCs w:val="24"/>
        </w:rPr>
      </w:pPr>
      <w:r w:rsidRPr="00E62D7F">
        <w:rPr>
          <w:rFonts w:ascii="Times New Roman" w:hAnsi="Times New Roman" w:cs="Times New Roman"/>
          <w:sz w:val="24"/>
          <w:szCs w:val="24"/>
        </w:rPr>
        <w:t>На реализацию иных мероприятий государственной программы, связанных с организацией дополнительного профессионального образования гражданских служащих по приоритетным направлениям, проведением конкурсов «Лучший муниципальный служащий автономного округа», «Лучший государственный гражданский служащий автономного округа», «Будущий управленец», а также совещаний, конференций, семинаров, «круглых столов» по актуальным вопросам государственной гражданской и муниципальной службы предусмотрены средства на 2021-2023 годы в сумме – 13 798,7 тыс. рублей ежегодно.</w:t>
      </w:r>
    </w:p>
    <w:p w:rsidR="009F67A9" w:rsidRDefault="009F67A9" w:rsidP="00717119">
      <w:pPr>
        <w:spacing w:after="0" w:line="360" w:lineRule="auto"/>
        <w:rPr>
          <w:rFonts w:ascii="Times New Roman" w:eastAsia="Times New Roman" w:hAnsi="Times New Roman" w:cs="Times New Roman"/>
          <w:sz w:val="24"/>
          <w:szCs w:val="24"/>
          <w:highlight w:val="yellow"/>
          <w:lang w:eastAsia="en-US" w:bidi="en-US"/>
        </w:rPr>
      </w:pPr>
    </w:p>
    <w:p w:rsidR="00657931" w:rsidRDefault="00657931" w:rsidP="00657931">
      <w:pPr>
        <w:spacing w:after="0"/>
        <w:jc w:val="center"/>
        <w:rPr>
          <w:rFonts w:ascii="Times New Roman" w:eastAsia="Calibri" w:hAnsi="Times New Roman" w:cs="Times New Roman"/>
          <w:b/>
          <w:sz w:val="24"/>
          <w:szCs w:val="24"/>
        </w:rPr>
      </w:pPr>
      <w:r w:rsidRPr="00930C68">
        <w:rPr>
          <w:rFonts w:ascii="Times New Roman" w:eastAsia="Calibri" w:hAnsi="Times New Roman" w:cs="Times New Roman"/>
          <w:b/>
          <w:sz w:val="24"/>
          <w:szCs w:val="24"/>
        </w:rPr>
        <w:t>2700000000 Государственная программа автономного округа «</w:t>
      </w:r>
      <w:r w:rsidRPr="00930C68">
        <w:rPr>
          <w:rFonts w:ascii="Times New Roman" w:hAnsi="Times New Roman" w:cs="Times New Roman"/>
          <w:b/>
          <w:sz w:val="24"/>
          <w:szCs w:val="24"/>
        </w:rPr>
        <w:t>Воспроизводство и использование природных ресурсов</w:t>
      </w:r>
      <w:r w:rsidRPr="00930C68">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p>
    <w:p w:rsidR="00D006FE" w:rsidRDefault="00D006FE" w:rsidP="00657931">
      <w:pPr>
        <w:spacing w:after="0"/>
        <w:jc w:val="center"/>
        <w:rPr>
          <w:rFonts w:ascii="Times New Roman" w:eastAsia="Calibri" w:hAnsi="Times New Roman" w:cs="Times New Roman"/>
          <w:b/>
          <w:sz w:val="24"/>
          <w:szCs w:val="24"/>
        </w:rPr>
      </w:pPr>
    </w:p>
    <w:p w:rsidR="001C77E5" w:rsidRPr="001C77E5" w:rsidRDefault="001C77E5" w:rsidP="001C77E5">
      <w:pPr>
        <w:tabs>
          <w:tab w:val="left" w:pos="0"/>
        </w:tabs>
        <w:spacing w:after="0" w:line="360" w:lineRule="auto"/>
        <w:ind w:firstLine="709"/>
        <w:jc w:val="both"/>
        <w:rPr>
          <w:rFonts w:ascii="Times New Roman" w:hAnsi="Times New Roman" w:cs="Times New Roman"/>
          <w:sz w:val="24"/>
          <w:szCs w:val="24"/>
        </w:rPr>
      </w:pPr>
      <w:r w:rsidRPr="001C77E5">
        <w:rPr>
          <w:rFonts w:ascii="Times New Roman" w:eastAsia="Times New Roman" w:hAnsi="Times New Roman" w:cs="Times New Roman"/>
          <w:sz w:val="24"/>
          <w:szCs w:val="24"/>
        </w:rPr>
        <w:t>Государственная программа автономного округа «</w:t>
      </w:r>
      <w:r w:rsidRPr="001C77E5">
        <w:rPr>
          <w:rFonts w:ascii="Times New Roman" w:hAnsi="Times New Roman" w:cs="Times New Roman"/>
          <w:sz w:val="24"/>
          <w:szCs w:val="24"/>
        </w:rPr>
        <w:t>Воспроизводство и использование природных ресурсов</w:t>
      </w:r>
      <w:r w:rsidRPr="001C77E5">
        <w:rPr>
          <w:rFonts w:ascii="Times New Roman" w:eastAsia="Times New Roman" w:hAnsi="Times New Roman" w:cs="Times New Roman"/>
          <w:sz w:val="24"/>
          <w:szCs w:val="24"/>
        </w:rPr>
        <w:t xml:space="preserve">» (далее – государственная программа) утверждена постановлением Правительства автономного округа от 5 октября 2018 года № 345-п. </w:t>
      </w:r>
    </w:p>
    <w:p w:rsidR="001C77E5" w:rsidRPr="001C77E5" w:rsidRDefault="001C77E5" w:rsidP="001C77E5">
      <w:pPr>
        <w:tabs>
          <w:tab w:val="left" w:pos="0"/>
        </w:tabs>
        <w:spacing w:after="0" w:line="360" w:lineRule="auto"/>
        <w:ind w:firstLine="709"/>
        <w:jc w:val="both"/>
        <w:rPr>
          <w:rFonts w:ascii="Times New Roman" w:hAnsi="Times New Roman" w:cs="Times New Roman"/>
        </w:rPr>
      </w:pPr>
      <w:r w:rsidRPr="001C77E5">
        <w:rPr>
          <w:rFonts w:ascii="Times New Roman" w:eastAsia="Times New Roman" w:hAnsi="Times New Roman" w:cs="Times New Roman"/>
          <w:bCs/>
          <w:sz w:val="24"/>
          <w:szCs w:val="24"/>
        </w:rPr>
        <w:t xml:space="preserve">Текст государственной программы размещен в сети Интернет по электронному адресу: </w:t>
      </w:r>
      <w:hyperlink r:id="rId23">
        <w:r w:rsidRPr="001C77E5">
          <w:rPr>
            <w:rStyle w:val="-"/>
            <w:rFonts w:ascii="Times New Roman" w:hAnsi="Times New Roman" w:cs="Times New Roman"/>
            <w:sz w:val="24"/>
            <w:szCs w:val="24"/>
          </w:rPr>
          <w:t>https://depprirod.admhmao.ru/gosudarstvennye-programmy/</w:t>
        </w:r>
      </w:hyperlink>
      <w:r w:rsidRPr="001C77E5">
        <w:rPr>
          <w:rFonts w:ascii="Times New Roman" w:hAnsi="Times New Roman" w:cs="Times New Roman"/>
          <w:sz w:val="24"/>
          <w:szCs w:val="24"/>
        </w:rPr>
        <w:t>.</w:t>
      </w:r>
    </w:p>
    <w:p w:rsidR="001C77E5" w:rsidRPr="001C77E5" w:rsidRDefault="001C77E5" w:rsidP="001C77E5">
      <w:pPr>
        <w:tabs>
          <w:tab w:val="left" w:pos="0"/>
        </w:tabs>
        <w:spacing w:after="0" w:line="360" w:lineRule="auto"/>
        <w:ind w:firstLine="709"/>
        <w:contextualSpacing/>
        <w:jc w:val="both"/>
        <w:rPr>
          <w:rFonts w:ascii="Times New Roman" w:hAnsi="Times New Roman" w:cs="Times New Roman"/>
        </w:rPr>
      </w:pPr>
      <w:r w:rsidRPr="001C77E5">
        <w:rPr>
          <w:rFonts w:ascii="Times New Roman" w:eastAsia="Calibri" w:hAnsi="Times New Roman" w:cs="Times New Roman"/>
          <w:sz w:val="24"/>
          <w:szCs w:val="24"/>
        </w:rPr>
        <w:t>На реализацию государственной программы предусмотрены бюджетные ассигнования на 2021 год в сумме 2 157 713,0</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sz w:val="24"/>
          <w:szCs w:val="24"/>
        </w:rPr>
        <w:t>тыс. рублей, на 2022 год – 2 247 069,7</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sz w:val="24"/>
          <w:szCs w:val="24"/>
        </w:rPr>
        <w:t xml:space="preserve">тыс. рублей, на 2023 год </w:t>
      </w:r>
      <w:r w:rsidRPr="001C77E5">
        <w:rPr>
          <w:rFonts w:ascii="Times New Roman" w:eastAsia="Calibri" w:hAnsi="Times New Roman" w:cs="Times New Roman"/>
          <w:sz w:val="24"/>
          <w:szCs w:val="24"/>
        </w:rPr>
        <w:lastRenderedPageBreak/>
        <w:t>– 2 242 793,0</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sz w:val="24"/>
          <w:szCs w:val="24"/>
        </w:rPr>
        <w:t>тыс. рублей, из них за счет средств</w:t>
      </w:r>
      <w:r w:rsidRPr="001C77E5">
        <w:rPr>
          <w:rFonts w:ascii="Times New Roman" w:hAnsi="Times New Roman" w:cs="Times New Roman"/>
          <w:sz w:val="24"/>
          <w:szCs w:val="24"/>
        </w:rPr>
        <w:t xml:space="preserve"> </w:t>
      </w:r>
      <w:r w:rsidRPr="001C77E5">
        <w:rPr>
          <w:rFonts w:ascii="Times New Roman" w:eastAsia="Calibri" w:hAnsi="Times New Roman" w:cs="Times New Roman"/>
          <w:sz w:val="24"/>
          <w:szCs w:val="24"/>
        </w:rPr>
        <w:t>федерального бюджета на 2021 год – 685 682,7</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sz w:val="24"/>
          <w:szCs w:val="24"/>
        </w:rPr>
        <w:t>тыс. рублей, на 2022 год – 781 894,1</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sz w:val="24"/>
          <w:szCs w:val="24"/>
        </w:rPr>
        <w:t xml:space="preserve">тыс. рублей, на 2023 год – </w:t>
      </w:r>
      <w:r w:rsidRPr="001C77E5">
        <w:rPr>
          <w:rFonts w:ascii="Times New Roman" w:eastAsia="Calibri" w:hAnsi="Times New Roman" w:cs="Times New Roman"/>
          <w:color w:val="000000"/>
          <w:sz w:val="24"/>
          <w:szCs w:val="24"/>
        </w:rPr>
        <w:t>777 617,4</w:t>
      </w:r>
      <w:r w:rsidRPr="001C77E5">
        <w:rPr>
          <w:rFonts w:ascii="Times New Roman" w:eastAsia="Times New Roman" w:hAnsi="Times New Roman" w:cs="Times New Roman"/>
          <w:color w:val="000000"/>
          <w:sz w:val="24"/>
          <w:szCs w:val="24"/>
        </w:rPr>
        <w:t xml:space="preserve"> </w:t>
      </w:r>
      <w:r w:rsidRPr="001C77E5">
        <w:rPr>
          <w:rFonts w:ascii="Times New Roman" w:eastAsia="Calibri" w:hAnsi="Times New Roman" w:cs="Times New Roman"/>
          <w:color w:val="000000"/>
          <w:sz w:val="24"/>
          <w:szCs w:val="24"/>
        </w:rPr>
        <w:t>тыс. рублей</w:t>
      </w:r>
      <w:r w:rsidRPr="001C77E5">
        <w:rPr>
          <w:rFonts w:ascii="Times New Roman" w:eastAsia="Calibri" w:hAnsi="Times New Roman" w:cs="Times New Roman"/>
          <w:sz w:val="24"/>
          <w:szCs w:val="24"/>
        </w:rPr>
        <w:t>.</w:t>
      </w:r>
    </w:p>
    <w:p w:rsidR="00425D8F" w:rsidRDefault="00425D8F" w:rsidP="001C77E5">
      <w:pPr>
        <w:spacing w:after="120" w:line="240" w:lineRule="auto"/>
        <w:ind w:firstLine="709"/>
        <w:jc w:val="right"/>
        <w:rPr>
          <w:rFonts w:ascii="Times New Roman" w:hAnsi="Times New Roman" w:cs="Times New Roman"/>
          <w:sz w:val="24"/>
          <w:szCs w:val="24"/>
        </w:rPr>
      </w:pPr>
    </w:p>
    <w:p w:rsidR="001C77E5" w:rsidRDefault="001C77E5" w:rsidP="001C77E5">
      <w:pPr>
        <w:spacing w:after="120" w:line="240" w:lineRule="auto"/>
        <w:ind w:firstLine="709"/>
        <w:jc w:val="right"/>
      </w:pPr>
      <w:r>
        <w:rPr>
          <w:rFonts w:ascii="Times New Roman" w:hAnsi="Times New Roman" w:cs="Times New Roman"/>
          <w:sz w:val="24"/>
          <w:szCs w:val="24"/>
        </w:rPr>
        <w:t xml:space="preserve">Таблица </w:t>
      </w:r>
      <w:r w:rsidR="004C0918">
        <w:rPr>
          <w:rFonts w:ascii="Times New Roman" w:hAnsi="Times New Roman" w:cs="Times New Roman"/>
          <w:sz w:val="24"/>
          <w:szCs w:val="24"/>
        </w:rPr>
        <w:t>66</w:t>
      </w:r>
    </w:p>
    <w:p w:rsidR="001C77E5" w:rsidRDefault="001C77E5" w:rsidP="003C725A">
      <w:pPr>
        <w:pStyle w:val="NormalANX"/>
        <w:spacing w:before="0" w:after="0" w:line="276" w:lineRule="auto"/>
        <w:ind w:left="-142" w:firstLine="0"/>
        <w:jc w:val="center"/>
      </w:pPr>
      <w:r>
        <w:rPr>
          <w:sz w:val="24"/>
          <w:szCs w:val="24"/>
        </w:rPr>
        <w:t xml:space="preserve">Объём бюджетных ассигнований на </w:t>
      </w:r>
      <w:r>
        <w:rPr>
          <w:rFonts w:eastAsiaTheme="minorHAnsi"/>
          <w:sz w:val="24"/>
          <w:szCs w:val="24"/>
          <w:lang w:eastAsia="en-US"/>
        </w:rPr>
        <w:t xml:space="preserve">2021-2023 годы </w:t>
      </w:r>
    </w:p>
    <w:p w:rsidR="001C77E5" w:rsidRDefault="001C77E5" w:rsidP="003C725A">
      <w:pPr>
        <w:pStyle w:val="NormalANX"/>
        <w:spacing w:before="0" w:after="0" w:line="276" w:lineRule="auto"/>
        <w:ind w:left="-142" w:firstLine="0"/>
        <w:jc w:val="center"/>
        <w:rPr>
          <w:sz w:val="24"/>
          <w:szCs w:val="24"/>
        </w:rPr>
      </w:pPr>
      <w:r>
        <w:rPr>
          <w:sz w:val="24"/>
          <w:szCs w:val="24"/>
        </w:rPr>
        <w:t xml:space="preserve">по ответственному исполнителю и соисполнителям государственной программы автономного округа </w:t>
      </w:r>
      <w:r>
        <w:rPr>
          <w:rFonts w:eastAsia="Calibri"/>
          <w:sz w:val="24"/>
          <w:szCs w:val="24"/>
        </w:rPr>
        <w:t>«</w:t>
      </w:r>
      <w:r>
        <w:rPr>
          <w:sz w:val="24"/>
          <w:szCs w:val="24"/>
        </w:rPr>
        <w:t>Воспроизводство и использование природных ресурсов»</w:t>
      </w:r>
    </w:p>
    <w:p w:rsidR="001C77E5" w:rsidRDefault="001C77E5" w:rsidP="001C77E5">
      <w:pPr>
        <w:pStyle w:val="a5"/>
        <w:tabs>
          <w:tab w:val="left" w:pos="459"/>
        </w:tabs>
        <w:suppressAutoHyphens/>
        <w:spacing w:beforeAutospacing="0" w:after="0" w:afterAutospacing="0"/>
        <w:jc w:val="right"/>
      </w:pPr>
      <w:r>
        <w:t>(тыс. рублей)</w:t>
      </w:r>
    </w:p>
    <w:tbl>
      <w:tblPr>
        <w:tblW w:w="9782" w:type="dxa"/>
        <w:jc w:val="center"/>
        <w:tblCellMar>
          <w:top w:w="55" w:type="dxa"/>
          <w:bottom w:w="55" w:type="dxa"/>
        </w:tblCellMar>
        <w:tblLook w:val="04A0" w:firstRow="1" w:lastRow="0" w:firstColumn="1" w:lastColumn="0" w:noHBand="0" w:noVBand="1"/>
      </w:tblPr>
      <w:tblGrid>
        <w:gridCol w:w="564"/>
        <w:gridCol w:w="4758"/>
        <w:gridCol w:w="1412"/>
        <w:gridCol w:w="1560"/>
        <w:gridCol w:w="1488"/>
      </w:tblGrid>
      <w:tr w:rsidR="001C77E5" w:rsidTr="001C77E5">
        <w:trPr>
          <w:cantSplit/>
          <w:jc w:val="center"/>
        </w:trPr>
        <w:tc>
          <w:tcPr>
            <w:tcW w:w="564" w:type="dxa"/>
            <w:vMerge w:val="restart"/>
            <w:tcBorders>
              <w:top w:val="single" w:sz="4" w:space="0" w:color="000000"/>
              <w:left w:val="single" w:sz="4" w:space="0" w:color="000000"/>
              <w:bottom w:val="single" w:sz="4" w:space="0" w:color="000000"/>
            </w:tcBorders>
            <w:shd w:val="clear" w:color="auto" w:fill="auto"/>
            <w:vAlign w:val="center"/>
          </w:tcPr>
          <w:p w:rsidR="001C77E5" w:rsidRDefault="001C77E5" w:rsidP="00C2004A">
            <w:pPr>
              <w:spacing w:after="0" w:line="240" w:lineRule="auto"/>
              <w:jc w:val="both"/>
              <w:rPr>
                <w:rFonts w:ascii="Times New Roman" w:hAnsi="Times New Roman"/>
                <w:sz w:val="20"/>
                <w:szCs w:val="20"/>
              </w:rPr>
            </w:pPr>
            <w:r>
              <w:rPr>
                <w:rFonts w:ascii="Times New Roman" w:hAnsi="Times New Roman" w:cs="Times New Roman"/>
                <w:sz w:val="20"/>
                <w:szCs w:val="20"/>
              </w:rPr>
              <w:t>№ п/п</w:t>
            </w:r>
          </w:p>
        </w:tc>
        <w:tc>
          <w:tcPr>
            <w:tcW w:w="4758" w:type="dxa"/>
            <w:vMerge w:val="restart"/>
            <w:tcBorders>
              <w:top w:val="single" w:sz="4" w:space="0" w:color="000000"/>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4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Проект</w:t>
            </w:r>
          </w:p>
        </w:tc>
      </w:tr>
      <w:tr w:rsidR="001C77E5" w:rsidTr="001C77E5">
        <w:trPr>
          <w:cantSplit/>
          <w:jc w:val="center"/>
        </w:trPr>
        <w:tc>
          <w:tcPr>
            <w:tcW w:w="564" w:type="dxa"/>
            <w:vMerge/>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both"/>
              <w:rPr>
                <w:rFonts w:ascii="Times New Roman" w:hAnsi="Times New Roman" w:cs="Times New Roman"/>
                <w:sz w:val="20"/>
                <w:szCs w:val="20"/>
              </w:rPr>
            </w:pPr>
          </w:p>
        </w:tc>
        <w:tc>
          <w:tcPr>
            <w:tcW w:w="4758" w:type="dxa"/>
            <w:vMerge/>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sz w:val="20"/>
                <w:szCs w:val="20"/>
              </w:rPr>
            </w:pPr>
          </w:p>
        </w:tc>
        <w:tc>
          <w:tcPr>
            <w:tcW w:w="1412"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2021 год</w:t>
            </w:r>
          </w:p>
        </w:tc>
        <w:tc>
          <w:tcPr>
            <w:tcW w:w="1560"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2022 год</w:t>
            </w:r>
          </w:p>
        </w:tc>
        <w:tc>
          <w:tcPr>
            <w:tcW w:w="1488" w:type="dxa"/>
            <w:tcBorders>
              <w:left w:val="single" w:sz="4" w:space="0" w:color="000000"/>
              <w:bottom w:val="single" w:sz="4" w:space="0" w:color="000000"/>
              <w:right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2023 год</w:t>
            </w:r>
          </w:p>
        </w:tc>
      </w:tr>
      <w:tr w:rsidR="001C77E5" w:rsidTr="00FB7D84">
        <w:trPr>
          <w:cantSplit/>
          <w:trHeight w:val="168"/>
          <w:jc w:val="center"/>
        </w:trPr>
        <w:tc>
          <w:tcPr>
            <w:tcW w:w="564"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1</w:t>
            </w:r>
          </w:p>
        </w:tc>
        <w:tc>
          <w:tcPr>
            <w:tcW w:w="4758"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2</w:t>
            </w:r>
          </w:p>
        </w:tc>
        <w:tc>
          <w:tcPr>
            <w:tcW w:w="1412"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3</w:t>
            </w:r>
          </w:p>
        </w:tc>
        <w:tc>
          <w:tcPr>
            <w:tcW w:w="1560"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4</w:t>
            </w:r>
          </w:p>
        </w:tc>
        <w:tc>
          <w:tcPr>
            <w:tcW w:w="1488" w:type="dxa"/>
            <w:tcBorders>
              <w:left w:val="single" w:sz="4" w:space="0" w:color="000000"/>
              <w:bottom w:val="single" w:sz="4" w:space="0" w:color="000000"/>
              <w:right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5</w:t>
            </w:r>
          </w:p>
        </w:tc>
      </w:tr>
      <w:tr w:rsidR="001C77E5" w:rsidTr="001C77E5">
        <w:trPr>
          <w:cantSplit/>
          <w:jc w:val="center"/>
        </w:trPr>
        <w:tc>
          <w:tcPr>
            <w:tcW w:w="564"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b/>
                <w:sz w:val="20"/>
                <w:szCs w:val="20"/>
              </w:rPr>
            </w:pPr>
          </w:p>
        </w:tc>
        <w:tc>
          <w:tcPr>
            <w:tcW w:w="4758" w:type="dxa"/>
            <w:tcBorders>
              <w:left w:val="single" w:sz="4" w:space="0" w:color="000000"/>
              <w:bottom w:val="single" w:sz="4" w:space="0" w:color="000000"/>
            </w:tcBorders>
            <w:shd w:val="clear" w:color="auto" w:fill="auto"/>
            <w:vAlign w:val="center"/>
          </w:tcPr>
          <w:p w:rsidR="001C77E5" w:rsidRDefault="001C77E5" w:rsidP="001C77E5">
            <w:pPr>
              <w:spacing w:after="0" w:line="240" w:lineRule="auto"/>
            </w:pPr>
            <w:r>
              <w:rPr>
                <w:rFonts w:ascii="Times New Roman" w:hAnsi="Times New Roman" w:cs="Times New Roman"/>
                <w:b/>
                <w:sz w:val="20"/>
                <w:szCs w:val="20"/>
              </w:rPr>
              <w:t>Всего по государственной программе</w:t>
            </w:r>
          </w:p>
        </w:tc>
        <w:tc>
          <w:tcPr>
            <w:tcW w:w="1412" w:type="dxa"/>
            <w:tcBorders>
              <w:left w:val="single" w:sz="4" w:space="0" w:color="000000"/>
              <w:bottom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b/>
                <w:bCs/>
                <w:sz w:val="20"/>
                <w:szCs w:val="20"/>
              </w:rPr>
              <w:t>2 157 713,0</w:t>
            </w:r>
          </w:p>
        </w:tc>
        <w:tc>
          <w:tcPr>
            <w:tcW w:w="1560" w:type="dxa"/>
            <w:tcBorders>
              <w:left w:val="single" w:sz="4" w:space="0" w:color="000000"/>
              <w:bottom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b/>
                <w:bCs/>
                <w:sz w:val="20"/>
                <w:szCs w:val="20"/>
              </w:rPr>
              <w:t>2 247 069,7</w:t>
            </w:r>
          </w:p>
        </w:tc>
        <w:tc>
          <w:tcPr>
            <w:tcW w:w="1488" w:type="dxa"/>
            <w:tcBorders>
              <w:left w:val="single" w:sz="4" w:space="0" w:color="000000"/>
              <w:bottom w:val="single" w:sz="4" w:space="0" w:color="000000"/>
              <w:right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b/>
                <w:bCs/>
                <w:sz w:val="20"/>
                <w:szCs w:val="20"/>
              </w:rPr>
              <w:t>2 242 793,0</w:t>
            </w:r>
          </w:p>
        </w:tc>
      </w:tr>
      <w:tr w:rsidR="001C77E5" w:rsidTr="001C77E5">
        <w:trPr>
          <w:cantSplit/>
          <w:jc w:val="center"/>
        </w:trPr>
        <w:tc>
          <w:tcPr>
            <w:tcW w:w="564"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sz w:val="20"/>
                <w:szCs w:val="20"/>
              </w:rPr>
            </w:pPr>
          </w:p>
        </w:tc>
        <w:tc>
          <w:tcPr>
            <w:tcW w:w="4758" w:type="dxa"/>
            <w:tcBorders>
              <w:left w:val="single" w:sz="4" w:space="0" w:color="000000"/>
              <w:bottom w:val="single" w:sz="4" w:space="0" w:color="000000"/>
            </w:tcBorders>
            <w:shd w:val="clear" w:color="auto" w:fill="auto"/>
            <w:vAlign w:val="center"/>
          </w:tcPr>
          <w:p w:rsidR="001C77E5" w:rsidRDefault="001C77E5" w:rsidP="001C77E5">
            <w:pPr>
              <w:spacing w:after="0" w:line="240" w:lineRule="auto"/>
              <w:rPr>
                <w:rFonts w:ascii="Times New Roman" w:hAnsi="Times New Roman"/>
                <w:sz w:val="20"/>
                <w:szCs w:val="20"/>
              </w:rPr>
            </w:pPr>
            <w:r>
              <w:rPr>
                <w:rFonts w:ascii="Times New Roman" w:hAnsi="Times New Roman" w:cs="Times New Roman"/>
                <w:sz w:val="20"/>
                <w:szCs w:val="20"/>
              </w:rPr>
              <w:t>в том числе:</w:t>
            </w:r>
          </w:p>
        </w:tc>
        <w:tc>
          <w:tcPr>
            <w:tcW w:w="1412"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sz w:val="20"/>
                <w:szCs w:val="20"/>
              </w:rPr>
            </w:pPr>
          </w:p>
        </w:tc>
        <w:tc>
          <w:tcPr>
            <w:tcW w:w="1560"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sz w:val="20"/>
                <w:szCs w:val="20"/>
              </w:rPr>
            </w:pPr>
          </w:p>
        </w:tc>
        <w:tc>
          <w:tcPr>
            <w:tcW w:w="1488" w:type="dxa"/>
            <w:tcBorders>
              <w:left w:val="single" w:sz="4" w:space="0" w:color="000000"/>
              <w:bottom w:val="single" w:sz="4" w:space="0" w:color="000000"/>
              <w:right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cs="Times New Roman"/>
                <w:sz w:val="20"/>
                <w:szCs w:val="20"/>
              </w:rPr>
            </w:pPr>
          </w:p>
        </w:tc>
      </w:tr>
      <w:tr w:rsidR="001C77E5" w:rsidTr="001C77E5">
        <w:trPr>
          <w:cantSplit/>
          <w:jc w:val="center"/>
        </w:trPr>
        <w:tc>
          <w:tcPr>
            <w:tcW w:w="564" w:type="dxa"/>
            <w:tcBorders>
              <w:left w:val="single" w:sz="4" w:space="0" w:color="000000"/>
              <w:bottom w:val="single" w:sz="4" w:space="0" w:color="000000"/>
            </w:tcBorders>
            <w:shd w:val="clear" w:color="auto" w:fill="auto"/>
            <w:vAlign w:val="center"/>
          </w:tcPr>
          <w:p w:rsidR="001C77E5" w:rsidRDefault="001C77E5" w:rsidP="00C2004A">
            <w:pPr>
              <w:spacing w:after="0" w:line="240" w:lineRule="auto"/>
              <w:jc w:val="center"/>
              <w:rPr>
                <w:rFonts w:ascii="Times New Roman" w:hAnsi="Times New Roman"/>
                <w:sz w:val="20"/>
                <w:szCs w:val="20"/>
              </w:rPr>
            </w:pPr>
            <w:r>
              <w:rPr>
                <w:rFonts w:ascii="Times New Roman" w:hAnsi="Times New Roman" w:cs="Times New Roman"/>
                <w:sz w:val="20"/>
                <w:szCs w:val="20"/>
              </w:rPr>
              <w:t>1</w:t>
            </w:r>
          </w:p>
        </w:tc>
        <w:tc>
          <w:tcPr>
            <w:tcW w:w="4758" w:type="dxa"/>
            <w:tcBorders>
              <w:left w:val="single" w:sz="4" w:space="0" w:color="000000"/>
              <w:bottom w:val="single" w:sz="4" w:space="0" w:color="000000"/>
            </w:tcBorders>
            <w:shd w:val="clear" w:color="auto" w:fill="auto"/>
            <w:vAlign w:val="center"/>
          </w:tcPr>
          <w:p w:rsidR="001C77E5" w:rsidRDefault="001C77E5" w:rsidP="001C77E5">
            <w:pPr>
              <w:spacing w:after="0" w:line="240" w:lineRule="auto"/>
              <w:contextualSpacing/>
            </w:pPr>
            <w:r>
              <w:rPr>
                <w:rFonts w:ascii="Times New Roman" w:hAnsi="Times New Roman" w:cs="Times New Roman"/>
                <w:sz w:val="20"/>
                <w:szCs w:val="20"/>
              </w:rPr>
              <w:t>Департамент недропользования и природных ресурсов автономного округа (ответственный исполнитель)</w:t>
            </w:r>
          </w:p>
        </w:tc>
        <w:tc>
          <w:tcPr>
            <w:tcW w:w="1412" w:type="dxa"/>
            <w:tcBorders>
              <w:left w:val="single" w:sz="4" w:space="0" w:color="000000"/>
              <w:bottom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sz w:val="20"/>
                <w:szCs w:val="20"/>
              </w:rPr>
              <w:t>2 157 713,0</w:t>
            </w:r>
          </w:p>
        </w:tc>
        <w:tc>
          <w:tcPr>
            <w:tcW w:w="1560" w:type="dxa"/>
            <w:tcBorders>
              <w:left w:val="single" w:sz="4" w:space="0" w:color="000000"/>
              <w:bottom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sz w:val="20"/>
                <w:szCs w:val="20"/>
              </w:rPr>
              <w:t>2 247 069,7</w:t>
            </w:r>
          </w:p>
        </w:tc>
        <w:tc>
          <w:tcPr>
            <w:tcW w:w="1488" w:type="dxa"/>
            <w:tcBorders>
              <w:left w:val="single" w:sz="4" w:space="0" w:color="000000"/>
              <w:bottom w:val="single" w:sz="4" w:space="0" w:color="000000"/>
              <w:right w:val="single" w:sz="4" w:space="0" w:color="000000"/>
            </w:tcBorders>
            <w:shd w:val="clear" w:color="auto" w:fill="auto"/>
            <w:vAlign w:val="center"/>
          </w:tcPr>
          <w:p w:rsidR="001C77E5" w:rsidRDefault="001C77E5" w:rsidP="00C2004A">
            <w:pPr>
              <w:tabs>
                <w:tab w:val="left" w:pos="0"/>
              </w:tabs>
              <w:spacing w:after="0" w:line="240" w:lineRule="auto"/>
              <w:jc w:val="center"/>
            </w:pPr>
            <w:r>
              <w:rPr>
                <w:rFonts w:ascii="Times New Roman" w:eastAsia="Calibri" w:hAnsi="Times New Roman" w:cs="Times New Roman"/>
                <w:sz w:val="20"/>
                <w:szCs w:val="20"/>
              </w:rPr>
              <w:t>2 242 793,0</w:t>
            </w:r>
          </w:p>
        </w:tc>
      </w:tr>
    </w:tbl>
    <w:p w:rsidR="001C77E5" w:rsidRDefault="001C77E5" w:rsidP="001C77E5">
      <w:pPr>
        <w:spacing w:after="0" w:line="360" w:lineRule="auto"/>
        <w:ind w:firstLine="708"/>
        <w:jc w:val="both"/>
        <w:rPr>
          <w:rFonts w:ascii="Times New Roman" w:hAnsi="Times New Roman" w:cs="Times New Roman"/>
          <w:sz w:val="24"/>
          <w:szCs w:val="24"/>
        </w:rPr>
      </w:pPr>
    </w:p>
    <w:p w:rsidR="001C77E5" w:rsidRDefault="001C77E5" w:rsidP="001C77E5">
      <w:pPr>
        <w:spacing w:after="0" w:line="360" w:lineRule="auto"/>
        <w:ind w:right="181"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Государственная программа состоит из 2 подпрограмм. </w:t>
      </w:r>
    </w:p>
    <w:p w:rsidR="001C77E5" w:rsidRDefault="001C77E5" w:rsidP="001C77E5">
      <w:pPr>
        <w:spacing w:after="0" w:line="360" w:lineRule="auto"/>
        <w:ind w:firstLine="708"/>
        <w:jc w:val="right"/>
      </w:pPr>
      <w:r>
        <w:rPr>
          <w:rFonts w:ascii="Times New Roman" w:hAnsi="Times New Roman" w:cs="Times New Roman"/>
          <w:sz w:val="24"/>
          <w:szCs w:val="24"/>
        </w:rPr>
        <w:t xml:space="preserve">Таблица </w:t>
      </w:r>
      <w:r w:rsidR="004C0918">
        <w:rPr>
          <w:rFonts w:ascii="Times New Roman" w:hAnsi="Times New Roman" w:cs="Times New Roman"/>
          <w:sz w:val="24"/>
          <w:szCs w:val="24"/>
        </w:rPr>
        <w:t>67</w:t>
      </w:r>
    </w:p>
    <w:p w:rsidR="001C77E5" w:rsidRDefault="001C77E5" w:rsidP="001C77E5">
      <w:pPr>
        <w:spacing w:after="0"/>
        <w:ind w:firstLine="709"/>
        <w:jc w:val="center"/>
        <w:rPr>
          <w:rFonts w:ascii="Times New Roman" w:hAnsi="Times New Roman"/>
          <w:sz w:val="24"/>
          <w:szCs w:val="24"/>
        </w:rPr>
      </w:pPr>
      <w:r>
        <w:rPr>
          <w:rFonts w:ascii="Times New Roman" w:hAnsi="Times New Roman" w:cs="Times New Roman"/>
          <w:sz w:val="24"/>
          <w:szCs w:val="24"/>
        </w:rPr>
        <w:t xml:space="preserve">Структура расходов государственной программы автономного округа </w:t>
      </w:r>
      <w:r>
        <w:rPr>
          <w:rFonts w:ascii="Times New Roman" w:eastAsia="Calibri" w:hAnsi="Times New Roman" w:cs="Times New Roman"/>
          <w:sz w:val="24"/>
          <w:szCs w:val="24"/>
        </w:rPr>
        <w:t>«</w:t>
      </w:r>
      <w:r>
        <w:rPr>
          <w:rFonts w:ascii="Times New Roman" w:hAnsi="Times New Roman" w:cs="Times New Roman"/>
          <w:sz w:val="24"/>
          <w:szCs w:val="24"/>
        </w:rPr>
        <w:t>Воспроизводство и использование природных ресурсов» в разрезе подпрограмм на 2021-2023 годы</w:t>
      </w:r>
    </w:p>
    <w:p w:rsidR="001C77E5" w:rsidRDefault="001C77E5" w:rsidP="001C77E5">
      <w:pPr>
        <w:pStyle w:val="NormalANX"/>
        <w:spacing w:before="0" w:after="0" w:line="240" w:lineRule="auto"/>
        <w:ind w:left="-142" w:firstLine="0"/>
        <w:jc w:val="center"/>
        <w:rPr>
          <w:sz w:val="24"/>
          <w:szCs w:val="24"/>
        </w:rPr>
      </w:pPr>
    </w:p>
    <w:tbl>
      <w:tblPr>
        <w:tblW w:w="10031" w:type="dxa"/>
        <w:tblLayout w:type="fixed"/>
        <w:tblCellMar>
          <w:top w:w="55" w:type="dxa"/>
          <w:bottom w:w="55" w:type="dxa"/>
        </w:tblCellMar>
        <w:tblLook w:val="04A0" w:firstRow="1" w:lastRow="0" w:firstColumn="1" w:lastColumn="0" w:noHBand="0" w:noVBand="1"/>
      </w:tblPr>
      <w:tblGrid>
        <w:gridCol w:w="438"/>
        <w:gridCol w:w="2783"/>
        <w:gridCol w:w="1177"/>
        <w:gridCol w:w="955"/>
        <w:gridCol w:w="1276"/>
        <w:gridCol w:w="992"/>
        <w:gridCol w:w="1276"/>
        <w:gridCol w:w="1134"/>
      </w:tblGrid>
      <w:tr w:rsidR="001C77E5" w:rsidRPr="003C725A" w:rsidTr="007821A4">
        <w:trPr>
          <w:cantSplit/>
        </w:trPr>
        <w:tc>
          <w:tcPr>
            <w:tcW w:w="438" w:type="dxa"/>
            <w:vMerge w:val="restart"/>
            <w:tcBorders>
              <w:top w:val="single" w:sz="4" w:space="0" w:color="000000"/>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8"/>
              <w:jc w:val="center"/>
              <w:rPr>
                <w:rFonts w:ascii="Times New Roman" w:hAnsi="Times New Roman"/>
                <w:sz w:val="20"/>
                <w:szCs w:val="20"/>
              </w:rPr>
            </w:pPr>
            <w:r w:rsidRPr="003C725A">
              <w:rPr>
                <w:rFonts w:ascii="Times New Roman" w:hAnsi="Times New Roman" w:cs="Times New Roman"/>
                <w:color w:val="000000"/>
                <w:sz w:val="20"/>
                <w:szCs w:val="20"/>
              </w:rPr>
              <w:t>№ п/п</w:t>
            </w:r>
          </w:p>
        </w:tc>
        <w:tc>
          <w:tcPr>
            <w:tcW w:w="2783" w:type="dxa"/>
            <w:vMerge w:val="restart"/>
            <w:tcBorders>
              <w:top w:val="single" w:sz="4" w:space="0" w:color="000000"/>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132" w:type="dxa"/>
            <w:gridSpan w:val="2"/>
            <w:tcBorders>
              <w:top w:val="single" w:sz="4" w:space="0" w:color="000000"/>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2021 год (проект)</w:t>
            </w:r>
          </w:p>
        </w:tc>
        <w:tc>
          <w:tcPr>
            <w:tcW w:w="2268" w:type="dxa"/>
            <w:gridSpan w:val="2"/>
            <w:tcBorders>
              <w:top w:val="single" w:sz="4" w:space="0" w:color="000000"/>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sz w:val="20"/>
                <w:szCs w:val="20"/>
              </w:rPr>
              <w:t>2022 год (проект)</w:t>
            </w:r>
          </w:p>
        </w:tc>
        <w:tc>
          <w:tcPr>
            <w:tcW w:w="2410"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sz w:val="20"/>
                <w:szCs w:val="20"/>
              </w:rPr>
              <w:t>2023 год (проект)</w:t>
            </w:r>
          </w:p>
        </w:tc>
      </w:tr>
      <w:tr w:rsidR="001C77E5" w:rsidRPr="003C725A" w:rsidTr="007821A4">
        <w:trPr>
          <w:cantSplit/>
        </w:trPr>
        <w:tc>
          <w:tcPr>
            <w:tcW w:w="438" w:type="dxa"/>
            <w:vMerge/>
            <w:tcBorders>
              <w:left w:val="single" w:sz="4" w:space="0" w:color="000000"/>
              <w:bottom w:val="single" w:sz="4" w:space="0" w:color="000000"/>
            </w:tcBorders>
            <w:shd w:val="clear" w:color="auto" w:fill="auto"/>
            <w:vAlign w:val="center"/>
          </w:tcPr>
          <w:p w:rsidR="001C77E5" w:rsidRPr="003C725A" w:rsidRDefault="001C77E5" w:rsidP="00C2004A">
            <w:pPr>
              <w:spacing w:after="0" w:line="240" w:lineRule="auto"/>
              <w:jc w:val="center"/>
              <w:rPr>
                <w:rFonts w:ascii="Times New Roman" w:hAnsi="Times New Roman" w:cs="Times New Roman"/>
                <w:color w:val="000000"/>
                <w:sz w:val="20"/>
                <w:szCs w:val="20"/>
              </w:rPr>
            </w:pPr>
          </w:p>
        </w:tc>
        <w:tc>
          <w:tcPr>
            <w:tcW w:w="2783" w:type="dxa"/>
            <w:vMerge/>
            <w:tcBorders>
              <w:left w:val="single" w:sz="4" w:space="0" w:color="000000"/>
              <w:bottom w:val="single" w:sz="4" w:space="0" w:color="000000"/>
            </w:tcBorders>
            <w:shd w:val="clear" w:color="auto" w:fill="auto"/>
            <w:vAlign w:val="center"/>
          </w:tcPr>
          <w:p w:rsidR="001C77E5" w:rsidRPr="003C725A" w:rsidRDefault="001C77E5" w:rsidP="00C2004A">
            <w:pPr>
              <w:spacing w:after="0" w:line="240" w:lineRule="auto"/>
              <w:jc w:val="center"/>
              <w:rPr>
                <w:rFonts w:ascii="Times New Roman" w:hAnsi="Times New Roman" w:cs="Times New Roman"/>
                <w:color w:val="000000"/>
                <w:sz w:val="20"/>
                <w:szCs w:val="20"/>
              </w:rPr>
            </w:pP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Сумма, тыс. рублей</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 в общем объеме расходов</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1</w:t>
            </w: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3</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color w:val="000000"/>
                <w:sz w:val="20"/>
                <w:szCs w:val="20"/>
              </w:rPr>
              <w:t>4</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5</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6</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7</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8</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color w:val="000000"/>
                <w:sz w:val="20"/>
                <w:szCs w:val="20"/>
              </w:rPr>
            </w:pP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1C77E5">
            <w:pPr>
              <w:spacing w:after="0" w:line="240" w:lineRule="auto"/>
              <w:rPr>
                <w:rFonts w:ascii="Times New Roman" w:hAnsi="Times New Roman"/>
                <w:sz w:val="20"/>
                <w:szCs w:val="20"/>
              </w:rPr>
            </w:pPr>
            <w:r w:rsidRPr="003C725A">
              <w:rPr>
                <w:rFonts w:ascii="Times New Roman" w:hAnsi="Times New Roman" w:cs="Times New Roman"/>
                <w:b/>
                <w:bCs/>
                <w:sz w:val="20"/>
                <w:szCs w:val="20"/>
              </w:rPr>
              <w:t>Всего по государственной программе, в том числе:</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sz w:val="20"/>
                <w:szCs w:val="20"/>
              </w:rPr>
            </w:pPr>
            <w:r w:rsidRPr="003C725A">
              <w:rPr>
                <w:rFonts w:ascii="Times New Roman" w:eastAsia="Calibri" w:hAnsi="Times New Roman" w:cs="Times New Roman"/>
                <w:b/>
                <w:bCs/>
                <w:sz w:val="20"/>
                <w:szCs w:val="20"/>
              </w:rPr>
              <w:t>2 157 713,0</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sz w:val="20"/>
                <w:szCs w:val="20"/>
              </w:rPr>
            </w:pPr>
            <w:r w:rsidRPr="003C725A">
              <w:rPr>
                <w:rFonts w:ascii="Times New Roman" w:hAnsi="Times New Roman" w:cs="Times New Roman"/>
                <w:b/>
                <w:bCs/>
                <w:sz w:val="20"/>
                <w:szCs w:val="20"/>
              </w:rPr>
              <w:t>100,0</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sz w:val="20"/>
                <w:szCs w:val="20"/>
              </w:rPr>
            </w:pPr>
            <w:r w:rsidRPr="003C725A">
              <w:rPr>
                <w:rFonts w:ascii="Times New Roman" w:eastAsia="Calibri" w:hAnsi="Times New Roman" w:cs="Times New Roman"/>
                <w:b/>
                <w:bCs/>
                <w:sz w:val="20"/>
                <w:szCs w:val="20"/>
              </w:rPr>
              <w:t>2 247 069,7</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b/>
                <w:bCs/>
                <w:sz w:val="20"/>
                <w:szCs w:val="20"/>
              </w:rPr>
              <w:t>100,0</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sz w:val="20"/>
                <w:szCs w:val="20"/>
              </w:rPr>
            </w:pPr>
            <w:r w:rsidRPr="003C725A">
              <w:rPr>
                <w:rFonts w:ascii="Times New Roman" w:eastAsia="Calibri" w:hAnsi="Times New Roman" w:cs="Times New Roman"/>
                <w:b/>
                <w:bCs/>
                <w:sz w:val="20"/>
                <w:szCs w:val="20"/>
              </w:rPr>
              <w:t>2 242 793,0</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b/>
                <w:bCs/>
                <w:sz w:val="20"/>
                <w:szCs w:val="20"/>
              </w:rPr>
              <w:t>100,0</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color w:val="000000"/>
                <w:sz w:val="20"/>
                <w:szCs w:val="20"/>
              </w:rPr>
            </w:pP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1C77E5">
            <w:pPr>
              <w:spacing w:after="0" w:line="240" w:lineRule="auto"/>
              <w:rPr>
                <w:rFonts w:ascii="Times New Roman" w:hAnsi="Times New Roman"/>
                <w:sz w:val="20"/>
                <w:szCs w:val="20"/>
              </w:rPr>
            </w:pPr>
            <w:r w:rsidRPr="003C725A">
              <w:rPr>
                <w:rFonts w:ascii="Times New Roman" w:hAnsi="Times New Roman" w:cs="Times New Roman"/>
                <w:sz w:val="20"/>
                <w:szCs w:val="20"/>
              </w:rPr>
              <w:t>бюджет автономного округа</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sz w:val="20"/>
                <w:szCs w:val="20"/>
              </w:rPr>
              <w:t>1 472 030,3</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sz w:val="20"/>
                <w:szCs w:val="20"/>
              </w:rPr>
              <w:t>1 465 175,6</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tabs>
                <w:tab w:val="left" w:pos="0"/>
              </w:tabs>
              <w:spacing w:after="0" w:line="240" w:lineRule="auto"/>
              <w:jc w:val="center"/>
              <w:rPr>
                <w:rFonts w:ascii="Times New Roman" w:hAnsi="Times New Roman" w:cs="Times New Roman"/>
                <w:sz w:val="20"/>
                <w:szCs w:val="20"/>
              </w:rPr>
            </w:pPr>
            <w:r w:rsidRPr="003C725A">
              <w:rPr>
                <w:rFonts w:ascii="Times New Roman" w:eastAsia="Calibri" w:hAnsi="Times New Roman" w:cs="Times New Roman"/>
                <w:sz w:val="20"/>
                <w:szCs w:val="20"/>
              </w:rPr>
              <w:t>1 465 175,6</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color w:val="000000"/>
                <w:sz w:val="20"/>
                <w:szCs w:val="20"/>
              </w:rPr>
            </w:pP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1C77E5">
            <w:pPr>
              <w:spacing w:after="0" w:line="240" w:lineRule="auto"/>
              <w:rPr>
                <w:rFonts w:ascii="Times New Roman" w:hAnsi="Times New Roman"/>
                <w:sz w:val="20"/>
                <w:szCs w:val="20"/>
              </w:rPr>
            </w:pPr>
            <w:r w:rsidRPr="003C725A">
              <w:rPr>
                <w:rFonts w:ascii="Times New Roman" w:hAnsi="Times New Roman" w:cs="Times New Roman"/>
                <w:sz w:val="20"/>
                <w:szCs w:val="20"/>
              </w:rPr>
              <w:t>федеральный бюджет</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685 682,7</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781 894,1</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777 617,4</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х</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1.</w:t>
            </w: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1C77E5">
            <w:pPr>
              <w:spacing w:after="0" w:line="240" w:lineRule="auto"/>
              <w:rPr>
                <w:rFonts w:ascii="Times New Roman" w:hAnsi="Times New Roman"/>
                <w:sz w:val="20"/>
                <w:szCs w:val="20"/>
              </w:rPr>
            </w:pPr>
            <w:r w:rsidRPr="003C725A">
              <w:rPr>
                <w:rFonts w:ascii="Times New Roman" w:eastAsia="Times New Roman" w:hAnsi="Times New Roman" w:cs="Times New Roman"/>
                <w:color w:val="000000"/>
                <w:sz w:val="20"/>
                <w:szCs w:val="20"/>
              </w:rPr>
              <w:t>Подпрограмма «Развитие и использование минерально-сырьевой базы»</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338 409,4</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15,7</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338 409,4</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15,1</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338 409,4</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jc w:val="center"/>
              <w:rPr>
                <w:sz w:val="20"/>
                <w:szCs w:val="20"/>
              </w:rPr>
            </w:pPr>
            <w:r w:rsidRPr="003C725A">
              <w:rPr>
                <w:rFonts w:ascii="Times New Roman" w:hAnsi="Times New Roman" w:cs="Times New Roman"/>
                <w:sz w:val="20"/>
                <w:szCs w:val="20"/>
              </w:rPr>
              <w:t>15,1</w:t>
            </w:r>
          </w:p>
        </w:tc>
      </w:tr>
      <w:tr w:rsidR="001C77E5" w:rsidRPr="003C725A" w:rsidTr="007821A4">
        <w:trPr>
          <w:cantSplit/>
        </w:trPr>
        <w:tc>
          <w:tcPr>
            <w:tcW w:w="438"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sz w:val="20"/>
                <w:szCs w:val="20"/>
              </w:rPr>
            </w:pPr>
            <w:r w:rsidRPr="003C725A">
              <w:rPr>
                <w:rFonts w:ascii="Times New Roman" w:hAnsi="Times New Roman" w:cs="Times New Roman"/>
                <w:color w:val="000000"/>
                <w:sz w:val="20"/>
                <w:szCs w:val="20"/>
              </w:rPr>
              <w:t>2.</w:t>
            </w:r>
          </w:p>
        </w:tc>
        <w:tc>
          <w:tcPr>
            <w:tcW w:w="2783" w:type="dxa"/>
            <w:tcBorders>
              <w:left w:val="single" w:sz="4" w:space="0" w:color="000000"/>
              <w:bottom w:val="single" w:sz="4" w:space="0" w:color="000000"/>
            </w:tcBorders>
            <w:shd w:val="clear" w:color="000000" w:fill="FFFFFF"/>
            <w:vAlign w:val="center"/>
          </w:tcPr>
          <w:p w:rsidR="001C77E5" w:rsidRPr="003C725A" w:rsidRDefault="001C77E5" w:rsidP="001C77E5">
            <w:pPr>
              <w:spacing w:after="0" w:line="240" w:lineRule="auto"/>
              <w:rPr>
                <w:rFonts w:ascii="Times New Roman" w:hAnsi="Times New Roman"/>
                <w:sz w:val="20"/>
                <w:szCs w:val="20"/>
              </w:rPr>
            </w:pPr>
            <w:r w:rsidRPr="003C725A">
              <w:rPr>
                <w:rFonts w:ascii="Times New Roman" w:eastAsia="Times New Roman" w:hAnsi="Times New Roman" w:cs="Times New Roman"/>
                <w:color w:val="000000"/>
                <w:sz w:val="20"/>
                <w:szCs w:val="20"/>
              </w:rPr>
              <w:t>Подпрограмма «Развитие лесного хозяйства и повышение эффективности использования лесов»</w:t>
            </w:r>
          </w:p>
        </w:tc>
        <w:tc>
          <w:tcPr>
            <w:tcW w:w="1177"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sz w:val="20"/>
                <w:szCs w:val="20"/>
              </w:rPr>
            </w:pPr>
            <w:r w:rsidRPr="003C725A">
              <w:rPr>
                <w:rFonts w:ascii="Times New Roman" w:hAnsi="Times New Roman" w:cs="Times New Roman"/>
                <w:sz w:val="20"/>
                <w:szCs w:val="20"/>
              </w:rPr>
              <w:t>1 819 303,6</w:t>
            </w:r>
          </w:p>
        </w:tc>
        <w:tc>
          <w:tcPr>
            <w:tcW w:w="955"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ind w:left="-106"/>
              <w:jc w:val="center"/>
              <w:rPr>
                <w:rFonts w:ascii="Times New Roman" w:hAnsi="Times New Roman" w:cs="Times New Roman"/>
                <w:sz w:val="20"/>
                <w:szCs w:val="20"/>
              </w:rPr>
            </w:pPr>
            <w:r w:rsidRPr="003C725A">
              <w:rPr>
                <w:rFonts w:ascii="Times New Roman" w:hAnsi="Times New Roman" w:cs="Times New Roman"/>
                <w:sz w:val="20"/>
                <w:szCs w:val="20"/>
              </w:rPr>
              <w:t>84,3</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sz w:val="20"/>
                <w:szCs w:val="20"/>
              </w:rPr>
            </w:pPr>
            <w:r w:rsidRPr="003C725A">
              <w:rPr>
                <w:rFonts w:ascii="Times New Roman" w:hAnsi="Times New Roman" w:cs="Times New Roman"/>
                <w:sz w:val="20"/>
                <w:szCs w:val="20"/>
              </w:rPr>
              <w:t>1 908 660,3</w:t>
            </w:r>
          </w:p>
        </w:tc>
        <w:tc>
          <w:tcPr>
            <w:tcW w:w="992"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rFonts w:ascii="Times New Roman" w:hAnsi="Times New Roman" w:cs="Times New Roman"/>
                <w:sz w:val="20"/>
                <w:szCs w:val="20"/>
              </w:rPr>
            </w:pPr>
            <w:r w:rsidRPr="003C725A">
              <w:rPr>
                <w:rFonts w:ascii="Times New Roman" w:hAnsi="Times New Roman" w:cs="Times New Roman"/>
                <w:sz w:val="20"/>
                <w:szCs w:val="20"/>
              </w:rPr>
              <w:t>84,9</w:t>
            </w:r>
          </w:p>
        </w:tc>
        <w:tc>
          <w:tcPr>
            <w:tcW w:w="1276" w:type="dxa"/>
            <w:tcBorders>
              <w:left w:val="single" w:sz="4" w:space="0" w:color="000000"/>
              <w:bottom w:val="single" w:sz="4" w:space="0" w:color="000000"/>
            </w:tcBorders>
            <w:shd w:val="clear" w:color="000000" w:fill="FFFFFF"/>
            <w:vAlign w:val="center"/>
          </w:tcPr>
          <w:p w:rsidR="001C77E5" w:rsidRPr="003C725A" w:rsidRDefault="001C77E5" w:rsidP="00C2004A">
            <w:pPr>
              <w:spacing w:after="0" w:line="240" w:lineRule="auto"/>
              <w:jc w:val="center"/>
              <w:rPr>
                <w:sz w:val="20"/>
                <w:szCs w:val="20"/>
              </w:rPr>
            </w:pPr>
            <w:r w:rsidRPr="003C725A">
              <w:rPr>
                <w:rFonts w:ascii="Times New Roman" w:hAnsi="Times New Roman" w:cs="Times New Roman"/>
                <w:sz w:val="20"/>
                <w:szCs w:val="20"/>
              </w:rPr>
              <w:t>1 904 383,6</w:t>
            </w:r>
          </w:p>
        </w:tc>
        <w:tc>
          <w:tcPr>
            <w:tcW w:w="1134" w:type="dxa"/>
            <w:tcBorders>
              <w:left w:val="single" w:sz="4" w:space="0" w:color="000000"/>
              <w:bottom w:val="single" w:sz="4" w:space="0" w:color="000000"/>
              <w:right w:val="single" w:sz="4" w:space="0" w:color="000000"/>
            </w:tcBorders>
            <w:shd w:val="clear" w:color="000000" w:fill="FFFFFF"/>
            <w:vAlign w:val="center"/>
          </w:tcPr>
          <w:p w:rsidR="001C77E5" w:rsidRPr="003C725A" w:rsidRDefault="001C77E5" w:rsidP="00C2004A">
            <w:pPr>
              <w:spacing w:after="0" w:line="240" w:lineRule="auto"/>
              <w:jc w:val="center"/>
              <w:rPr>
                <w:sz w:val="20"/>
                <w:szCs w:val="20"/>
              </w:rPr>
            </w:pPr>
            <w:r w:rsidRPr="003C725A">
              <w:rPr>
                <w:rFonts w:ascii="Times New Roman" w:hAnsi="Times New Roman"/>
                <w:sz w:val="20"/>
                <w:szCs w:val="20"/>
              </w:rPr>
              <w:t>84,9</w:t>
            </w:r>
          </w:p>
        </w:tc>
      </w:tr>
    </w:tbl>
    <w:p w:rsidR="001C77E5" w:rsidRDefault="001C77E5" w:rsidP="001C77E5">
      <w:pPr>
        <w:spacing w:after="0"/>
        <w:ind w:firstLine="708"/>
        <w:jc w:val="both"/>
        <w:rPr>
          <w:rFonts w:ascii="Times New Roman" w:hAnsi="Times New Roman" w:cs="Times New Roman"/>
          <w:sz w:val="24"/>
          <w:szCs w:val="24"/>
        </w:rPr>
      </w:pPr>
    </w:p>
    <w:p w:rsidR="001C77E5" w:rsidRDefault="001C77E5" w:rsidP="001C77E5">
      <w:pPr>
        <w:spacing w:after="0" w:line="360" w:lineRule="auto"/>
        <w:ind w:firstLine="709"/>
        <w:jc w:val="both"/>
      </w:pPr>
      <w:r>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за счет средств федерального бюджета на 2021 год в сумме 60 974,5 тыс. рублей, на 2022 год в сумме 45 228,5 тыс. рублей, на 2023 год в сумме 55 124,6 тыс. рублей. </w:t>
      </w:r>
    </w:p>
    <w:p w:rsidR="001C77E5" w:rsidRDefault="001C77E5" w:rsidP="001C77E5">
      <w:pPr>
        <w:widowControl w:val="0"/>
        <w:tabs>
          <w:tab w:val="left" w:pos="1134"/>
        </w:tabs>
        <w:spacing w:after="0" w:line="360" w:lineRule="auto"/>
        <w:ind w:firstLine="709"/>
        <w:jc w:val="both"/>
        <w:outlineLvl w:val="1"/>
      </w:pPr>
      <w:r>
        <w:rPr>
          <w:rFonts w:ascii="Times New Roman" w:hAnsi="Times New Roman" w:cs="Times New Roman"/>
          <w:sz w:val="24"/>
          <w:szCs w:val="24"/>
        </w:rPr>
        <w:lastRenderedPageBreak/>
        <w:t>В государственной программе предусмотрены мероприятия на реализацию регионального проекта «Сохранение лесов», входящего в национальный проект «Экология».</w:t>
      </w:r>
    </w:p>
    <w:p w:rsidR="001C77E5" w:rsidRDefault="001C77E5" w:rsidP="001C77E5">
      <w:pPr>
        <w:spacing w:after="0" w:line="360" w:lineRule="auto"/>
        <w:ind w:firstLine="708"/>
        <w:jc w:val="right"/>
      </w:pPr>
      <w:r>
        <w:rPr>
          <w:rFonts w:ascii="Times New Roman" w:hAnsi="Times New Roman" w:cs="Times New Roman"/>
          <w:sz w:val="24"/>
          <w:szCs w:val="24"/>
        </w:rPr>
        <w:t>Таблица</w:t>
      </w:r>
      <w:r w:rsidR="004C0918">
        <w:rPr>
          <w:rFonts w:ascii="Times New Roman" w:hAnsi="Times New Roman" w:cs="Times New Roman"/>
          <w:sz w:val="24"/>
          <w:szCs w:val="24"/>
        </w:rPr>
        <w:t xml:space="preserve"> 68</w:t>
      </w:r>
    </w:p>
    <w:p w:rsidR="001C77E5" w:rsidRDefault="001C77E5" w:rsidP="003C725A">
      <w:pPr>
        <w:pStyle w:val="NormalANX"/>
        <w:spacing w:before="0" w:after="0" w:line="276" w:lineRule="auto"/>
        <w:ind w:left="-142"/>
        <w:jc w:val="center"/>
      </w:pPr>
      <w:r>
        <w:rPr>
          <w:rFonts w:eastAsiaTheme="minorHAnsi"/>
          <w:sz w:val="24"/>
          <w:szCs w:val="24"/>
          <w:lang w:eastAsia="en-US"/>
        </w:rPr>
        <w:t xml:space="preserve">Расходы на реализацию национальных (региональных) проектов на 2021-2023 годы, предусмотренные государственной программой автономного округа «Воспроизводство и использование природных ресурсов» </w:t>
      </w:r>
    </w:p>
    <w:p w:rsidR="001C77E5" w:rsidRDefault="001C77E5" w:rsidP="001C77E5">
      <w:pPr>
        <w:pStyle w:val="a5"/>
        <w:tabs>
          <w:tab w:val="left" w:pos="459"/>
        </w:tabs>
        <w:suppressAutoHyphens/>
        <w:spacing w:beforeAutospacing="0" w:after="0" w:afterAutospacing="0"/>
        <w:jc w:val="right"/>
        <w:rPr>
          <w:rFonts w:eastAsiaTheme="minorHAnsi"/>
          <w:b/>
          <w:lang w:eastAsia="en-US"/>
        </w:rPr>
      </w:pPr>
      <w:r>
        <w:t>(тыс. рублей)</w:t>
      </w:r>
    </w:p>
    <w:tbl>
      <w:tblPr>
        <w:tblStyle w:val="a7"/>
        <w:tblW w:w="10031" w:type="dxa"/>
        <w:tblCellMar>
          <w:top w:w="55" w:type="dxa"/>
          <w:bottom w:w="55" w:type="dxa"/>
        </w:tblCellMar>
        <w:tblLook w:val="04A0" w:firstRow="1" w:lastRow="0" w:firstColumn="1" w:lastColumn="0" w:noHBand="0" w:noVBand="1"/>
      </w:tblPr>
      <w:tblGrid>
        <w:gridCol w:w="5070"/>
        <w:gridCol w:w="1701"/>
        <w:gridCol w:w="1701"/>
        <w:gridCol w:w="1559"/>
      </w:tblGrid>
      <w:tr w:rsidR="001C77E5" w:rsidTr="00522D82">
        <w:trPr>
          <w:cantSplit/>
        </w:trPr>
        <w:tc>
          <w:tcPr>
            <w:tcW w:w="5070" w:type="dxa"/>
            <w:vMerge w:val="restart"/>
            <w:tcBorders>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Наименование национального проекта (регионального проекта)</w:t>
            </w:r>
          </w:p>
        </w:tc>
        <w:tc>
          <w:tcPr>
            <w:tcW w:w="4961" w:type="dxa"/>
            <w:gridSpan w:val="3"/>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Проект</w:t>
            </w:r>
          </w:p>
        </w:tc>
      </w:tr>
      <w:tr w:rsidR="001C77E5" w:rsidTr="00FB7D84">
        <w:trPr>
          <w:cantSplit/>
          <w:trHeight w:val="210"/>
        </w:trPr>
        <w:tc>
          <w:tcPr>
            <w:tcW w:w="5070" w:type="dxa"/>
            <w:vMerge/>
            <w:tcBorders>
              <w:right w:val="nil"/>
            </w:tcBorders>
            <w:shd w:val="clear" w:color="auto" w:fill="auto"/>
          </w:tcPr>
          <w:p w:rsidR="001C77E5" w:rsidRDefault="001C77E5" w:rsidP="00C2004A">
            <w:pPr>
              <w:jc w:val="both"/>
              <w:rPr>
                <w:rFonts w:ascii="Times New Roman" w:eastAsia="Times New Roman" w:hAnsi="Times New Roman" w:cs="Times New Roman"/>
                <w:sz w:val="20"/>
                <w:szCs w:val="20"/>
              </w:rPr>
            </w:pPr>
          </w:p>
        </w:tc>
        <w:tc>
          <w:tcPr>
            <w:tcW w:w="1701" w:type="dxa"/>
            <w:tcBorders>
              <w:top w:val="nil"/>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2021 год</w:t>
            </w:r>
          </w:p>
        </w:tc>
        <w:tc>
          <w:tcPr>
            <w:tcW w:w="1701" w:type="dxa"/>
            <w:tcBorders>
              <w:top w:val="nil"/>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2022 год</w:t>
            </w:r>
          </w:p>
        </w:tc>
        <w:tc>
          <w:tcPr>
            <w:tcW w:w="1559" w:type="dxa"/>
            <w:tcBorders>
              <w:top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2023 год</w:t>
            </w:r>
          </w:p>
        </w:tc>
      </w:tr>
      <w:tr w:rsidR="001C77E5" w:rsidTr="00522D82">
        <w:trPr>
          <w:cantSplit/>
        </w:trPr>
        <w:tc>
          <w:tcPr>
            <w:tcW w:w="5070" w:type="dxa"/>
            <w:tcBorders>
              <w:top w:val="nil"/>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1</w:t>
            </w:r>
          </w:p>
        </w:tc>
        <w:tc>
          <w:tcPr>
            <w:tcW w:w="1701" w:type="dxa"/>
            <w:tcBorders>
              <w:top w:val="nil"/>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2</w:t>
            </w:r>
          </w:p>
        </w:tc>
        <w:tc>
          <w:tcPr>
            <w:tcW w:w="1701" w:type="dxa"/>
            <w:tcBorders>
              <w:top w:val="nil"/>
              <w:right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3</w:t>
            </w:r>
          </w:p>
        </w:tc>
        <w:tc>
          <w:tcPr>
            <w:tcW w:w="1559" w:type="dxa"/>
            <w:tcBorders>
              <w:top w:val="nil"/>
            </w:tcBorders>
            <w:shd w:val="clear" w:color="auto" w:fill="auto"/>
          </w:tcPr>
          <w:p w:rsidR="001C77E5" w:rsidRDefault="001C77E5" w:rsidP="00C2004A">
            <w:pPr>
              <w:jc w:val="center"/>
              <w:rPr>
                <w:szCs w:val="20"/>
              </w:rPr>
            </w:pPr>
            <w:r>
              <w:rPr>
                <w:rFonts w:ascii="Times New Roman" w:eastAsia="Times New Roman" w:hAnsi="Times New Roman" w:cs="Times New Roman"/>
                <w:sz w:val="20"/>
                <w:szCs w:val="20"/>
              </w:rPr>
              <w:t>4</w:t>
            </w:r>
          </w:p>
        </w:tc>
      </w:tr>
      <w:tr w:rsidR="001C77E5" w:rsidTr="00522D82">
        <w:trPr>
          <w:cantSplit/>
        </w:trPr>
        <w:tc>
          <w:tcPr>
            <w:tcW w:w="5070" w:type="dxa"/>
            <w:tcBorders>
              <w:top w:val="nil"/>
              <w:right w:val="nil"/>
            </w:tcBorders>
            <w:shd w:val="clear" w:color="auto" w:fill="auto"/>
          </w:tcPr>
          <w:p w:rsidR="001C77E5" w:rsidRDefault="001C77E5" w:rsidP="00522D82">
            <w:pPr>
              <w:rPr>
                <w:szCs w:val="20"/>
              </w:rPr>
            </w:pPr>
            <w:r>
              <w:rPr>
                <w:rFonts w:ascii="Times New Roman" w:eastAsia="Times New Roman" w:hAnsi="Times New Roman" w:cs="Times New Roman"/>
                <w:b/>
                <w:bCs/>
                <w:sz w:val="20"/>
                <w:szCs w:val="20"/>
              </w:rPr>
              <w:t>Итого по НП «Экология»:</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60 974,5</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45 228,5</w:t>
            </w:r>
          </w:p>
        </w:tc>
        <w:tc>
          <w:tcPr>
            <w:tcW w:w="1559" w:type="dxa"/>
            <w:tcBorders>
              <w:top w:val="nil"/>
            </w:tcBorders>
            <w:shd w:val="clear" w:color="auto" w:fill="auto"/>
          </w:tcPr>
          <w:p w:rsidR="001C77E5" w:rsidRDefault="001C77E5" w:rsidP="00C2004A">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55 124,6</w:t>
            </w:r>
          </w:p>
        </w:tc>
      </w:tr>
      <w:tr w:rsidR="001C77E5" w:rsidTr="00957FD7">
        <w:trPr>
          <w:cantSplit/>
          <w:trHeight w:val="329"/>
        </w:trPr>
        <w:tc>
          <w:tcPr>
            <w:tcW w:w="5070" w:type="dxa"/>
            <w:tcBorders>
              <w:top w:val="nil"/>
              <w:right w:val="nil"/>
            </w:tcBorders>
            <w:shd w:val="clear" w:color="auto" w:fill="auto"/>
          </w:tcPr>
          <w:p w:rsidR="001C77E5" w:rsidRDefault="001C77E5" w:rsidP="00522D82">
            <w:pPr>
              <w:rPr>
                <w:szCs w:val="20"/>
              </w:rPr>
            </w:pPr>
            <w:r>
              <w:rPr>
                <w:rFonts w:ascii="Times New Roman" w:eastAsia="Times New Roman" w:hAnsi="Times New Roman" w:cs="Times New Roman"/>
                <w:sz w:val="20"/>
                <w:szCs w:val="20"/>
              </w:rPr>
              <w:t>1. Региональный проект «Сохранение лесов», в том числе:</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60 974,5</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45 228,5</w:t>
            </w:r>
          </w:p>
        </w:tc>
        <w:tc>
          <w:tcPr>
            <w:tcW w:w="1559" w:type="dxa"/>
            <w:tcBorders>
              <w:top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55 124,6</w:t>
            </w:r>
          </w:p>
        </w:tc>
      </w:tr>
      <w:tr w:rsidR="001C77E5" w:rsidTr="00522D82">
        <w:trPr>
          <w:cantSplit/>
        </w:trPr>
        <w:tc>
          <w:tcPr>
            <w:tcW w:w="5070" w:type="dxa"/>
            <w:tcBorders>
              <w:top w:val="nil"/>
              <w:right w:val="nil"/>
            </w:tcBorders>
            <w:shd w:val="clear" w:color="auto" w:fill="auto"/>
          </w:tcPr>
          <w:p w:rsidR="001C77E5" w:rsidRDefault="001C77E5" w:rsidP="00522D82">
            <w:pPr>
              <w:rPr>
                <w:szCs w:val="20"/>
              </w:rPr>
            </w:pPr>
            <w:r>
              <w:rPr>
                <w:rFonts w:ascii="Times New Roman" w:eastAsia="Times New Roman" w:hAnsi="Times New Roman" w:cs="Times New Roman"/>
                <w:sz w:val="20"/>
                <w:szCs w:val="20"/>
              </w:rPr>
              <w:t>- бюджет автономного округа</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1559" w:type="dxa"/>
            <w:tcBorders>
              <w:top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r>
      <w:tr w:rsidR="001C77E5" w:rsidTr="00522D82">
        <w:trPr>
          <w:cantSplit/>
        </w:trPr>
        <w:tc>
          <w:tcPr>
            <w:tcW w:w="5070" w:type="dxa"/>
            <w:tcBorders>
              <w:top w:val="nil"/>
              <w:right w:val="nil"/>
            </w:tcBorders>
            <w:shd w:val="clear" w:color="auto" w:fill="auto"/>
          </w:tcPr>
          <w:p w:rsidR="001C77E5" w:rsidRDefault="001C77E5" w:rsidP="00522D82">
            <w:pPr>
              <w:rPr>
                <w:szCs w:val="20"/>
              </w:rPr>
            </w:pPr>
            <w:r>
              <w:rPr>
                <w:rFonts w:ascii="Times New Roman" w:eastAsia="Times New Roman" w:hAnsi="Times New Roman" w:cs="Times New Roman"/>
                <w:sz w:val="20"/>
                <w:szCs w:val="20"/>
              </w:rPr>
              <w:t>- федеральный бюджет</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60 974,5</w:t>
            </w:r>
          </w:p>
        </w:tc>
        <w:tc>
          <w:tcPr>
            <w:tcW w:w="1701" w:type="dxa"/>
            <w:tcBorders>
              <w:top w:val="nil"/>
              <w:right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45 228,5</w:t>
            </w:r>
          </w:p>
        </w:tc>
        <w:tc>
          <w:tcPr>
            <w:tcW w:w="1559" w:type="dxa"/>
            <w:tcBorders>
              <w:top w:val="nil"/>
            </w:tcBorders>
            <w:shd w:val="clear" w:color="auto" w:fill="auto"/>
          </w:tcPr>
          <w:p w:rsidR="001C77E5" w:rsidRDefault="001C77E5" w:rsidP="00C2004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55 124,6</w:t>
            </w:r>
          </w:p>
        </w:tc>
      </w:tr>
    </w:tbl>
    <w:p w:rsidR="001C77E5" w:rsidRDefault="001C77E5" w:rsidP="001C77E5">
      <w:pPr>
        <w:spacing w:after="0"/>
        <w:ind w:firstLine="708"/>
        <w:jc w:val="both"/>
        <w:rPr>
          <w:rFonts w:ascii="Times New Roman" w:hAnsi="Times New Roman" w:cs="Times New Roman"/>
          <w:sz w:val="24"/>
          <w:szCs w:val="24"/>
        </w:rPr>
      </w:pPr>
    </w:p>
    <w:p w:rsidR="001C77E5" w:rsidRDefault="001C77E5" w:rsidP="001C77E5">
      <w:pPr>
        <w:widowControl w:val="0"/>
        <w:tabs>
          <w:tab w:val="left" w:pos="1134"/>
        </w:tabs>
        <w:spacing w:after="0" w:line="360" w:lineRule="auto"/>
        <w:ind w:firstLine="709"/>
        <w:jc w:val="both"/>
        <w:outlineLvl w:val="1"/>
      </w:pPr>
      <w:r>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изменением по годам </w:t>
      </w:r>
      <w:r w:rsidR="004C0918">
        <w:rPr>
          <w:rFonts w:ascii="Times New Roman" w:hAnsi="Times New Roman" w:cs="Times New Roman"/>
          <w:sz w:val="24"/>
          <w:szCs w:val="24"/>
        </w:rPr>
        <w:t>объемов,</w:t>
      </w:r>
      <w:r>
        <w:rPr>
          <w:rFonts w:ascii="Times New Roman" w:hAnsi="Times New Roman" w:cs="Times New Roman"/>
          <w:sz w:val="24"/>
          <w:szCs w:val="24"/>
        </w:rPr>
        <w:t xml:space="preserve"> предоставляемых из федерального бюджета субвенций, предусмотренных на реализацию регионального проекта, на осуществление отдельных полномочий в области лесных отношений.</w:t>
      </w:r>
    </w:p>
    <w:p w:rsidR="001C77E5" w:rsidRDefault="001C77E5" w:rsidP="001C77E5">
      <w:pPr>
        <w:spacing w:after="0" w:line="360" w:lineRule="auto"/>
        <w:ind w:firstLine="709"/>
        <w:jc w:val="both"/>
      </w:pPr>
      <w:r>
        <w:rPr>
          <w:rFonts w:ascii="Times New Roman" w:eastAsia="Arial Unicode MS" w:hAnsi="Times New Roman" w:cs="Times New Roman"/>
          <w:color w:val="000000"/>
          <w:sz w:val="24"/>
          <w:szCs w:val="24"/>
          <w:u w:color="000000"/>
        </w:rPr>
        <w:t xml:space="preserve">Бюджетные ассигнования на реализацию государственной программы по направлениям расходования средств представлены следующим образом. </w:t>
      </w:r>
    </w:p>
    <w:p w:rsidR="001C77E5" w:rsidRDefault="001C77E5" w:rsidP="001C77E5">
      <w:pPr>
        <w:spacing w:after="0" w:line="360" w:lineRule="auto"/>
        <w:ind w:firstLine="709"/>
        <w:jc w:val="both"/>
      </w:pPr>
      <w:r>
        <w:rPr>
          <w:rFonts w:ascii="Times New Roman" w:eastAsia="Arial Unicode MS" w:hAnsi="Times New Roman" w:cs="Times New Roman"/>
          <w:color w:val="000000"/>
          <w:sz w:val="24"/>
          <w:szCs w:val="24"/>
          <w:u w:color="000000"/>
        </w:rPr>
        <w:t xml:space="preserve">Объем бюджетных ассигнований на финансовое обеспечение выполнения государственного задания на оказание государственных услуг (выполнение работ) 1 бюджетным и 1 автономным учреждениями, обеспечение выполнения функций 14 казённых учреждений запланирован на 2021 год </w:t>
      </w:r>
      <w:r>
        <w:rPr>
          <w:rFonts w:ascii="Times New Roman" w:eastAsia="Calibri" w:hAnsi="Times New Roman" w:cs="Times New Roman"/>
          <w:bCs/>
          <w:color w:val="000000"/>
          <w:sz w:val="24"/>
          <w:szCs w:val="24"/>
          <w:u w:color="000000"/>
        </w:rPr>
        <w:t>в сумме</w:t>
      </w:r>
      <w:r>
        <w:rPr>
          <w:rFonts w:ascii="Times New Roman" w:eastAsia="Arial Unicode MS" w:hAnsi="Times New Roman" w:cs="Times New Roman"/>
          <w:color w:val="000000"/>
          <w:sz w:val="24"/>
          <w:szCs w:val="24"/>
          <w:u w:color="000000"/>
        </w:rPr>
        <w:t xml:space="preserve"> 1 698 950,7 тыс. рублей, на 2022 год </w:t>
      </w:r>
      <w:r>
        <w:rPr>
          <w:rFonts w:ascii="Times New Roman" w:eastAsia="Calibri" w:hAnsi="Times New Roman" w:cs="Times New Roman"/>
          <w:bCs/>
          <w:color w:val="000000"/>
          <w:sz w:val="24"/>
          <w:szCs w:val="24"/>
          <w:u w:color="000000"/>
        </w:rPr>
        <w:t>–</w:t>
      </w:r>
      <w:r>
        <w:rPr>
          <w:rFonts w:ascii="Times New Roman" w:eastAsia="Arial Unicode MS" w:hAnsi="Times New Roman" w:cs="Times New Roman"/>
          <w:color w:val="000000"/>
          <w:sz w:val="24"/>
          <w:szCs w:val="24"/>
          <w:u w:color="000000"/>
        </w:rPr>
        <w:t xml:space="preserve"> 1 773 463,5 тыс. рублей, на 2023 год </w:t>
      </w:r>
      <w:r>
        <w:rPr>
          <w:rFonts w:ascii="Times New Roman" w:eastAsia="Calibri" w:hAnsi="Times New Roman" w:cs="Times New Roman"/>
          <w:bCs/>
          <w:color w:val="000000"/>
          <w:sz w:val="24"/>
          <w:szCs w:val="24"/>
          <w:u w:color="000000"/>
        </w:rPr>
        <w:t>–</w:t>
      </w:r>
      <w:r>
        <w:rPr>
          <w:rFonts w:ascii="Times New Roman" w:eastAsia="Arial Unicode MS" w:hAnsi="Times New Roman" w:cs="Times New Roman"/>
          <w:color w:val="000000"/>
          <w:sz w:val="24"/>
          <w:szCs w:val="24"/>
          <w:u w:color="000000"/>
        </w:rPr>
        <w:t xml:space="preserve"> 1 813 171,3 тыс. рублей, в том числе за счет средств федерального бюджета на </w:t>
      </w:r>
      <w:r>
        <w:rPr>
          <w:rFonts w:ascii="Times New Roman" w:eastAsia="Calibri" w:hAnsi="Times New Roman" w:cs="Times New Roman"/>
          <w:bCs/>
          <w:color w:val="000000"/>
          <w:sz w:val="24"/>
          <w:szCs w:val="24"/>
          <w:u w:color="000000"/>
        </w:rPr>
        <w:t>2021 год в сумме 576 181,2</w:t>
      </w:r>
      <w:r>
        <w:rPr>
          <w:rFonts w:ascii="Times New Roman" w:eastAsia="Arial Unicode MS" w:hAnsi="Times New Roman" w:cs="Times New Roman"/>
          <w:color w:val="000000"/>
          <w:sz w:val="24"/>
          <w:szCs w:val="24"/>
          <w:u w:color="000000"/>
        </w:rPr>
        <w:t xml:space="preserve"> </w:t>
      </w:r>
      <w:r>
        <w:rPr>
          <w:rFonts w:ascii="Times New Roman" w:eastAsia="Calibri" w:hAnsi="Times New Roman" w:cs="Times New Roman"/>
          <w:bCs/>
          <w:color w:val="000000"/>
          <w:sz w:val="24"/>
          <w:szCs w:val="24"/>
          <w:u w:color="000000"/>
        </w:rPr>
        <w:t xml:space="preserve">тыс. рублей, на 2022 год </w:t>
      </w:r>
      <w:bookmarkStart w:id="7" w:name="__DdeLink__457_2083383561"/>
      <w:r>
        <w:rPr>
          <w:rFonts w:ascii="Times New Roman" w:eastAsia="Calibri" w:hAnsi="Times New Roman" w:cs="Times New Roman"/>
          <w:bCs/>
          <w:color w:val="000000"/>
          <w:sz w:val="24"/>
          <w:szCs w:val="24"/>
          <w:u w:color="000000"/>
        </w:rPr>
        <w:t>–</w:t>
      </w:r>
      <w:bookmarkEnd w:id="7"/>
      <w:r>
        <w:rPr>
          <w:rFonts w:ascii="Times New Roman" w:eastAsia="Calibri" w:hAnsi="Times New Roman" w:cs="Times New Roman"/>
          <w:bCs/>
          <w:color w:val="000000"/>
          <w:sz w:val="24"/>
          <w:szCs w:val="24"/>
          <w:u w:color="000000"/>
        </w:rPr>
        <w:t xml:space="preserve"> 657 580,8</w:t>
      </w:r>
      <w:r>
        <w:rPr>
          <w:rFonts w:ascii="Times New Roman" w:eastAsia="Arial Unicode MS" w:hAnsi="Times New Roman" w:cs="Times New Roman"/>
          <w:color w:val="000000"/>
          <w:sz w:val="24"/>
          <w:szCs w:val="24"/>
          <w:u w:color="000000"/>
        </w:rPr>
        <w:t xml:space="preserve"> </w:t>
      </w:r>
      <w:r>
        <w:rPr>
          <w:rFonts w:ascii="Times New Roman" w:eastAsia="Calibri" w:hAnsi="Times New Roman" w:cs="Times New Roman"/>
          <w:bCs/>
          <w:color w:val="000000"/>
          <w:sz w:val="24"/>
          <w:szCs w:val="24"/>
          <w:u w:color="000000"/>
        </w:rPr>
        <w:t xml:space="preserve">тыс. рублей, на 2023 год – 697 288,6 тыс. рублей.    </w:t>
      </w:r>
    </w:p>
    <w:p w:rsidR="001C77E5" w:rsidRDefault="001C77E5" w:rsidP="001C77E5">
      <w:pPr>
        <w:pStyle w:val="ConsPlusCell"/>
        <w:spacing w:line="360" w:lineRule="auto"/>
        <w:ind w:firstLine="709"/>
        <w:jc w:val="both"/>
      </w:pPr>
      <w:r>
        <w:rPr>
          <w:rFonts w:ascii="Times New Roman" w:eastAsia="Calibri" w:hAnsi="Times New Roman" w:cs="Times New Roman"/>
          <w:bCs/>
          <w:color w:val="000000"/>
          <w:sz w:val="24"/>
          <w:szCs w:val="24"/>
        </w:rPr>
        <w:t>Н</w:t>
      </w:r>
      <w:r>
        <w:rPr>
          <w:rFonts w:ascii="Times New Roman" w:hAnsi="Times New Roman" w:cs="Times New Roman"/>
          <w:color w:val="000000"/>
          <w:sz w:val="24"/>
          <w:szCs w:val="24"/>
        </w:rPr>
        <w:t xml:space="preserve">а предоставление субсидий бюджетному учреждению на иные цели, не связанные с выполнением государственного задания, за счет средств субвенций из федерального бюджета планируется направить в 2021 году </w:t>
      </w:r>
      <w:r>
        <w:rPr>
          <w:rFonts w:ascii="Times New Roman" w:eastAsia="Calibri" w:hAnsi="Times New Roman" w:cs="Times New Roman"/>
          <w:bCs/>
          <w:color w:val="000000"/>
          <w:sz w:val="24"/>
          <w:szCs w:val="24"/>
          <w:u w:color="000000"/>
        </w:rPr>
        <w:t xml:space="preserve">– </w:t>
      </w:r>
      <w:r>
        <w:rPr>
          <w:rFonts w:ascii="Times New Roman" w:hAnsi="Times New Roman" w:cs="Times New Roman"/>
          <w:color w:val="000000"/>
          <w:sz w:val="24"/>
          <w:szCs w:val="24"/>
        </w:rPr>
        <w:t xml:space="preserve">60 974,5 тыс. рублей, в 2022 году </w:t>
      </w:r>
      <w:r>
        <w:rPr>
          <w:rFonts w:ascii="Times New Roman" w:eastAsia="Calibri" w:hAnsi="Times New Roman" w:cs="Times New Roman"/>
          <w:bCs/>
          <w:color w:val="000000"/>
          <w:sz w:val="24"/>
          <w:szCs w:val="24"/>
          <w:u w:color="000000"/>
        </w:rPr>
        <w:t>–</w:t>
      </w:r>
      <w:r>
        <w:rPr>
          <w:rFonts w:ascii="Times New Roman" w:hAnsi="Times New Roman" w:cs="Times New Roman"/>
          <w:color w:val="000000"/>
          <w:sz w:val="24"/>
          <w:szCs w:val="24"/>
        </w:rPr>
        <w:t xml:space="preserve"> 45 228,5 тыс. рублей, в 2023 году </w:t>
      </w:r>
      <w:r>
        <w:rPr>
          <w:rFonts w:ascii="Times New Roman" w:eastAsia="Calibri" w:hAnsi="Times New Roman" w:cs="Times New Roman"/>
          <w:bCs/>
          <w:color w:val="000000"/>
          <w:sz w:val="24"/>
          <w:szCs w:val="24"/>
          <w:u w:color="000000"/>
        </w:rPr>
        <w:t>–</w:t>
      </w:r>
      <w:r>
        <w:rPr>
          <w:rFonts w:ascii="Times New Roman" w:hAnsi="Times New Roman" w:cs="Times New Roman"/>
          <w:color w:val="000000"/>
          <w:sz w:val="24"/>
          <w:szCs w:val="24"/>
        </w:rPr>
        <w:t xml:space="preserve"> 55 124,6 тыс. рублей. За счет указанных средств планируется осуществление </w:t>
      </w:r>
      <w:r>
        <w:rPr>
          <w:rFonts w:ascii="Times New Roman" w:eastAsia="Calibri" w:hAnsi="Times New Roman" w:cs="Times New Roman"/>
          <w:bCs/>
          <w:color w:val="000000"/>
          <w:sz w:val="24"/>
          <w:szCs w:val="24"/>
        </w:rPr>
        <w:t xml:space="preserve">мероприятий в рамках регионального проекта «Сохранение лесов» по </w:t>
      </w:r>
      <w:r>
        <w:rPr>
          <w:rFonts w:ascii="Times New Roman" w:eastAsiaTheme="minorHAnsi" w:hAnsi="Times New Roman" w:cs="Times New Roman"/>
          <w:color w:val="000000"/>
          <w:sz w:val="24"/>
          <w:szCs w:val="24"/>
        </w:rPr>
        <w:t xml:space="preserve">увеличению площади лесовосстановления, оснащению учреждения лесопожарной техникой и оборудованием для проведения комплекса мероприятий по охране лесов от пожаров, специализированной лесохозяйственной техникой и оборудованием для проведения комплекса мероприятий по </w:t>
      </w:r>
      <w:r>
        <w:rPr>
          <w:rFonts w:ascii="Times New Roman" w:eastAsiaTheme="minorHAnsi" w:hAnsi="Times New Roman" w:cs="Times New Roman"/>
          <w:color w:val="000000"/>
          <w:sz w:val="24"/>
          <w:szCs w:val="24"/>
        </w:rPr>
        <w:lastRenderedPageBreak/>
        <w:t>лесовосстановлению и лесоразведению</w:t>
      </w:r>
      <w:r>
        <w:rPr>
          <w:rFonts w:ascii="Times New Roman" w:eastAsiaTheme="minorHAnsi" w:hAnsi="Times New Roman" w:cs="Times New Roman"/>
          <w:color w:val="000000"/>
          <w:sz w:val="28"/>
          <w:szCs w:val="28"/>
        </w:rPr>
        <w:t>.</w:t>
      </w:r>
    </w:p>
    <w:p w:rsidR="001C77E5" w:rsidRDefault="001C77E5" w:rsidP="001C77E5">
      <w:pPr>
        <w:pStyle w:val="ConsPlusCell"/>
        <w:spacing w:line="360" w:lineRule="auto"/>
        <w:ind w:firstLine="709"/>
        <w:jc w:val="both"/>
      </w:pPr>
      <w:r>
        <w:rPr>
          <w:rFonts w:ascii="Times New Roman" w:eastAsia="Calibri" w:hAnsi="Times New Roman" w:cs="Times New Roman"/>
          <w:color w:val="000000" w:themeColor="text1"/>
          <w:sz w:val="24"/>
          <w:szCs w:val="24"/>
        </w:rPr>
        <w:t>На обеспечение деятельности</w:t>
      </w:r>
      <w:r>
        <w:rPr>
          <w:rFonts w:ascii="Times New Roman" w:eastAsia="Calibri" w:hAnsi="Times New Roman" w:cs="Times New Roman"/>
          <w:bCs/>
          <w:sz w:val="24"/>
          <w:szCs w:val="24"/>
        </w:rPr>
        <w:t xml:space="preserve"> Департамента недропользования и природных ресурсов автономного округа планируется направить в 2021 году – 344 610,8</w:t>
      </w:r>
      <w:r>
        <w:rPr>
          <w:rFonts w:ascii="Times New Roman" w:hAnsi="Times New Roman" w:cs="Times New Roman"/>
          <w:bCs/>
          <w:sz w:val="24"/>
          <w:szCs w:val="24"/>
        </w:rPr>
        <w:t xml:space="preserve"> </w:t>
      </w:r>
      <w:r>
        <w:rPr>
          <w:rFonts w:ascii="Times New Roman" w:eastAsia="Calibri" w:hAnsi="Times New Roman" w:cs="Times New Roman"/>
          <w:bCs/>
          <w:sz w:val="24"/>
          <w:szCs w:val="24"/>
        </w:rPr>
        <w:t>тыс. рублей, в 2022 году – 344 642,9</w:t>
      </w:r>
      <w:r>
        <w:rPr>
          <w:rFonts w:ascii="Times New Roman" w:hAnsi="Times New Roman" w:cs="Times New Roman"/>
          <w:bCs/>
          <w:sz w:val="24"/>
          <w:szCs w:val="24"/>
        </w:rPr>
        <w:t xml:space="preserve"> </w:t>
      </w:r>
      <w:r>
        <w:rPr>
          <w:rFonts w:ascii="Times New Roman" w:eastAsia="Calibri" w:hAnsi="Times New Roman" w:cs="Times New Roman"/>
          <w:bCs/>
          <w:sz w:val="24"/>
          <w:szCs w:val="24"/>
        </w:rPr>
        <w:t>тыс. рублей, в 2023 году – 344 642,9</w:t>
      </w:r>
      <w:r>
        <w:rPr>
          <w:rFonts w:ascii="Times New Roman" w:hAnsi="Times New Roman" w:cs="Times New Roman"/>
          <w:bCs/>
          <w:sz w:val="24"/>
          <w:szCs w:val="24"/>
        </w:rPr>
        <w:t xml:space="preserve"> </w:t>
      </w:r>
      <w:r>
        <w:rPr>
          <w:rFonts w:ascii="Times New Roman" w:eastAsia="Calibri" w:hAnsi="Times New Roman" w:cs="Times New Roman"/>
          <w:bCs/>
          <w:sz w:val="24"/>
          <w:szCs w:val="24"/>
        </w:rPr>
        <w:t>тыс. рублей.</w:t>
      </w:r>
    </w:p>
    <w:p w:rsidR="001C77E5" w:rsidRDefault="001C77E5" w:rsidP="001C77E5">
      <w:pPr>
        <w:tabs>
          <w:tab w:val="left" w:pos="0"/>
        </w:tabs>
        <w:spacing w:after="0" w:line="360" w:lineRule="auto"/>
        <w:ind w:firstLine="709"/>
        <w:contextualSpacing/>
        <w:jc w:val="both"/>
      </w:pPr>
      <w:r>
        <w:rPr>
          <w:rFonts w:ascii="Times New Roman" w:eastAsia="Calibri" w:hAnsi="Times New Roman" w:cs="Times New Roman"/>
          <w:bCs/>
          <w:sz w:val="24"/>
          <w:szCs w:val="24"/>
        </w:rPr>
        <w:t xml:space="preserve">На осуществление переданных полномочий Российской Федерации в области охраны и использования охотничьих ресурсов, объектов животного мира, за исключением водных биологических ресурсов, проведение мероприятий по лесоустройству, за счет средств федерального бюджета предусмотрено </w:t>
      </w:r>
      <w:r>
        <w:rPr>
          <w:rFonts w:ascii="Times New Roman" w:hAnsi="Times New Roman" w:cs="Times New Roman"/>
          <w:sz w:val="24"/>
          <w:szCs w:val="24"/>
        </w:rPr>
        <w:t>в 2021 году – 42 192,0</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 в 2022 году – 74 644,8</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 в 2023 году – 22 159,2</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w:t>
      </w:r>
      <w:r>
        <w:rPr>
          <w:rFonts w:ascii="Times New Roman" w:eastAsia="Calibri" w:hAnsi="Times New Roman" w:cs="Times New Roman"/>
          <w:sz w:val="24"/>
          <w:szCs w:val="24"/>
        </w:rPr>
        <w:t>.</w:t>
      </w:r>
    </w:p>
    <w:p w:rsidR="001C77E5" w:rsidRDefault="001C77E5" w:rsidP="001C77E5">
      <w:pPr>
        <w:tabs>
          <w:tab w:val="left" w:pos="0"/>
        </w:tabs>
        <w:spacing w:after="0" w:line="360" w:lineRule="auto"/>
        <w:ind w:firstLine="709"/>
        <w:contextualSpacing/>
        <w:jc w:val="both"/>
      </w:pPr>
      <w:r>
        <w:rPr>
          <w:rFonts w:ascii="Times New Roman" w:eastAsia="Times New Roman" w:hAnsi="Times New Roman" w:cs="Times New Roman"/>
          <w:sz w:val="24"/>
          <w:szCs w:val="24"/>
        </w:rPr>
        <w:t>На п</w:t>
      </w:r>
      <w:r>
        <w:rPr>
          <w:rFonts w:ascii="Times New Roman" w:hAnsi="Times New Roman" w:cs="Times New Roman"/>
          <w:sz w:val="24"/>
          <w:szCs w:val="24"/>
        </w:rPr>
        <w:t xml:space="preserve">роведение окружных, межрегиональных мероприятий, </w:t>
      </w:r>
      <w:r>
        <w:rPr>
          <w:rFonts w:ascii="Times New Roman" w:hAnsi="Times New Roman"/>
          <w:sz w:val="24"/>
          <w:szCs w:val="24"/>
        </w:rPr>
        <w:t xml:space="preserve">направленных на </w:t>
      </w:r>
      <w:r>
        <w:rPr>
          <w:rFonts w:ascii="Times New Roman" w:hAnsi="Times New Roman" w:cs="Times New Roman"/>
          <w:sz w:val="24"/>
          <w:szCs w:val="24"/>
        </w:rPr>
        <w:t xml:space="preserve">обмен опытом по развитию минерально-сырьевой базы, выработку согласованных подходов к совершенствованию процессов природопользования, </w:t>
      </w:r>
      <w:r>
        <w:rPr>
          <w:rFonts w:ascii="Times New Roman" w:eastAsia="Calibri" w:hAnsi="Times New Roman" w:cs="Times New Roman"/>
          <w:sz w:val="24"/>
          <w:szCs w:val="24"/>
          <w:lang w:eastAsia="en-US"/>
        </w:rPr>
        <w:t xml:space="preserve">дальнейшее развитие вовлеченности населения автономного округа в лесохозяйственные и природоохранные акции, </w:t>
      </w:r>
      <w:r>
        <w:rPr>
          <w:rFonts w:ascii="Times New Roman" w:hAnsi="Times New Roman" w:cs="Times New Roman"/>
          <w:sz w:val="24"/>
          <w:szCs w:val="24"/>
        </w:rPr>
        <w:t>услуги по технической поддержке специализированного программного обеспечения, предусмотрено средств на 2021 год – 10 985,0</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 на 2022 год – 9 090,0</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тыс. рублей, на 2023 год – </w:t>
      </w:r>
      <w:r w:rsidR="00142D3E">
        <w:rPr>
          <w:rFonts w:ascii="Times New Roman" w:hAnsi="Times New Roman" w:cs="Times New Roman"/>
          <w:sz w:val="24"/>
          <w:szCs w:val="24"/>
        </w:rPr>
        <w:t xml:space="preserve">       </w:t>
      </w:r>
      <w:r>
        <w:rPr>
          <w:rFonts w:ascii="Times New Roman" w:hAnsi="Times New Roman" w:cs="Times New Roman"/>
          <w:sz w:val="24"/>
          <w:szCs w:val="24"/>
        </w:rPr>
        <w:t>7 695,0</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тыс. рублей, в том числе за счет </w:t>
      </w:r>
      <w:r>
        <w:rPr>
          <w:rFonts w:ascii="Times New Roman" w:eastAsia="Calibri" w:hAnsi="Times New Roman" w:cs="Times New Roman"/>
          <w:bCs/>
          <w:sz w:val="24"/>
          <w:szCs w:val="24"/>
        </w:rPr>
        <w:t xml:space="preserve">средств федерального бюджета на </w:t>
      </w:r>
      <w:r>
        <w:rPr>
          <w:rFonts w:ascii="Times New Roman" w:eastAsia="Calibri" w:hAnsi="Times New Roman" w:cs="Times New Roman"/>
          <w:sz w:val="24"/>
          <w:szCs w:val="24"/>
        </w:rPr>
        <w:t>2021 год – 6 335,0</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тыс. рублей, на 2022 год – 4 440,0</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тыс. рублей, на 2023 год – 3 045,0</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тыс. рублей.</w:t>
      </w:r>
    </w:p>
    <w:p w:rsidR="00425D8F" w:rsidRDefault="00425D8F" w:rsidP="003E34C5">
      <w:pPr>
        <w:widowControl w:val="0"/>
        <w:autoSpaceDE w:val="0"/>
        <w:autoSpaceDN w:val="0"/>
        <w:adjustRightInd w:val="0"/>
        <w:spacing w:after="0"/>
        <w:jc w:val="center"/>
        <w:rPr>
          <w:rFonts w:ascii="Times New Roman" w:hAnsi="Times New Roman" w:cs="Times New Roman"/>
          <w:b/>
          <w:sz w:val="24"/>
          <w:szCs w:val="24"/>
        </w:rPr>
      </w:pPr>
    </w:p>
    <w:p w:rsidR="00AC296E" w:rsidRDefault="00AC296E" w:rsidP="003E34C5">
      <w:pPr>
        <w:widowControl w:val="0"/>
        <w:autoSpaceDE w:val="0"/>
        <w:autoSpaceDN w:val="0"/>
        <w:adjustRightInd w:val="0"/>
        <w:spacing w:after="0"/>
        <w:jc w:val="center"/>
        <w:rPr>
          <w:rFonts w:ascii="Times New Roman" w:eastAsia="Times New Roman" w:hAnsi="Times New Roman"/>
          <w:b/>
          <w:bCs/>
          <w:sz w:val="24"/>
          <w:szCs w:val="24"/>
        </w:rPr>
      </w:pPr>
      <w:r w:rsidRPr="000E2017">
        <w:rPr>
          <w:rFonts w:ascii="Times New Roman" w:hAnsi="Times New Roman" w:cs="Times New Roman"/>
          <w:b/>
          <w:sz w:val="24"/>
          <w:szCs w:val="24"/>
        </w:rPr>
        <w:t xml:space="preserve">2800000000 Государственная программа </w:t>
      </w:r>
      <w:r w:rsidRPr="000E2017">
        <w:rPr>
          <w:rFonts w:ascii="Times New Roman" w:eastAsia="Times New Roman" w:hAnsi="Times New Roman"/>
          <w:b/>
          <w:bCs/>
          <w:sz w:val="24"/>
          <w:szCs w:val="24"/>
        </w:rPr>
        <w:t>Ханты-Мансийско</w:t>
      </w:r>
      <w:r>
        <w:rPr>
          <w:rFonts w:ascii="Times New Roman" w:eastAsia="Times New Roman" w:hAnsi="Times New Roman"/>
          <w:b/>
          <w:bCs/>
          <w:sz w:val="24"/>
          <w:szCs w:val="24"/>
        </w:rPr>
        <w:t>го</w:t>
      </w:r>
      <w:r w:rsidRPr="000E2017">
        <w:rPr>
          <w:rFonts w:ascii="Times New Roman" w:eastAsia="Times New Roman" w:hAnsi="Times New Roman"/>
          <w:b/>
          <w:bCs/>
          <w:sz w:val="24"/>
          <w:szCs w:val="24"/>
        </w:rPr>
        <w:t xml:space="preserve"> автономно</w:t>
      </w:r>
      <w:r>
        <w:rPr>
          <w:rFonts w:ascii="Times New Roman" w:eastAsia="Times New Roman" w:hAnsi="Times New Roman"/>
          <w:b/>
          <w:bCs/>
          <w:sz w:val="24"/>
          <w:szCs w:val="24"/>
        </w:rPr>
        <w:t>го</w:t>
      </w:r>
      <w:r w:rsidRPr="000E2017">
        <w:rPr>
          <w:rFonts w:ascii="Times New Roman" w:eastAsia="Times New Roman" w:hAnsi="Times New Roman"/>
          <w:b/>
          <w:bCs/>
          <w:sz w:val="24"/>
          <w:szCs w:val="24"/>
        </w:rPr>
        <w:t xml:space="preserve"> округ</w:t>
      </w:r>
      <w:r>
        <w:rPr>
          <w:rFonts w:ascii="Times New Roman" w:eastAsia="Times New Roman" w:hAnsi="Times New Roman"/>
          <w:b/>
          <w:bCs/>
          <w:sz w:val="24"/>
          <w:szCs w:val="24"/>
        </w:rPr>
        <w:t>а</w:t>
      </w:r>
      <w:r w:rsidRPr="000E2017">
        <w:rPr>
          <w:rFonts w:ascii="Times New Roman" w:eastAsia="Times New Roman" w:hAnsi="Times New Roman"/>
          <w:b/>
          <w:bCs/>
          <w:sz w:val="24"/>
          <w:szCs w:val="24"/>
        </w:rPr>
        <w:t xml:space="preserve"> – Югр</w:t>
      </w:r>
      <w:r>
        <w:rPr>
          <w:rFonts w:ascii="Times New Roman" w:eastAsia="Times New Roman" w:hAnsi="Times New Roman"/>
          <w:b/>
          <w:bCs/>
          <w:sz w:val="24"/>
          <w:szCs w:val="24"/>
        </w:rPr>
        <w:t xml:space="preserve">ы </w:t>
      </w:r>
      <w:r w:rsidRPr="000E2017">
        <w:rPr>
          <w:rFonts w:ascii="Times New Roman" w:eastAsia="Times New Roman" w:hAnsi="Times New Roman"/>
          <w:b/>
          <w:bCs/>
          <w:sz w:val="24"/>
          <w:szCs w:val="24"/>
        </w:rPr>
        <w:t>«Развитие промышленности и туризма»</w:t>
      </w:r>
    </w:p>
    <w:p w:rsidR="00735072" w:rsidRPr="000E2017" w:rsidRDefault="00735072" w:rsidP="00AC296E">
      <w:pPr>
        <w:widowControl w:val="0"/>
        <w:autoSpaceDE w:val="0"/>
        <w:autoSpaceDN w:val="0"/>
        <w:adjustRightInd w:val="0"/>
        <w:spacing w:after="0" w:line="264" w:lineRule="auto"/>
        <w:jc w:val="center"/>
        <w:rPr>
          <w:rFonts w:ascii="Times New Roman" w:eastAsia="Times New Roman" w:hAnsi="Times New Roman"/>
          <w:b/>
          <w:bCs/>
          <w:sz w:val="24"/>
          <w:szCs w:val="24"/>
        </w:rPr>
      </w:pPr>
    </w:p>
    <w:p w:rsidR="001B2D17" w:rsidRPr="00A00351" w:rsidRDefault="001B2D17" w:rsidP="001B2D17">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00351">
        <w:rPr>
          <w:rFonts w:ascii="Times New Roman" w:hAnsi="Times New Roman" w:cs="Times New Roman"/>
          <w:sz w:val="24"/>
          <w:szCs w:val="24"/>
        </w:rPr>
        <w:t xml:space="preserve">Государственная программа автономного округа </w:t>
      </w:r>
      <w:r w:rsidRPr="00A00351">
        <w:rPr>
          <w:rFonts w:ascii="Times New Roman" w:eastAsia="Times New Roman" w:hAnsi="Times New Roman"/>
          <w:bCs/>
          <w:sz w:val="24"/>
          <w:szCs w:val="24"/>
        </w:rPr>
        <w:t xml:space="preserve">«Развитие промышленности и туризма» </w:t>
      </w:r>
      <w:r w:rsidRPr="00A00351">
        <w:rPr>
          <w:rFonts w:ascii="Times New Roman" w:hAnsi="Times New Roman" w:cs="Times New Roman"/>
          <w:sz w:val="24"/>
          <w:szCs w:val="24"/>
        </w:rPr>
        <w:t>(далее – государственная программа) утверждена Постановлением Правительства автономного округа №357-п от 05 октября 2018 года.</w:t>
      </w:r>
    </w:p>
    <w:p w:rsidR="001B2D17" w:rsidRPr="00A00351" w:rsidRDefault="001B2D17" w:rsidP="001B2D17">
      <w:pPr>
        <w:tabs>
          <w:tab w:val="left" w:pos="251"/>
          <w:tab w:val="left" w:pos="993"/>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A00351">
        <w:rPr>
          <w:rFonts w:ascii="Times New Roman" w:eastAsia="Calibri" w:hAnsi="Times New Roman" w:cs="Times New Roman"/>
          <w:sz w:val="24"/>
          <w:szCs w:val="24"/>
        </w:rPr>
        <w:t xml:space="preserve">Текст государственной программы размещён в сети Интернет по электронному адресу: </w:t>
      </w:r>
      <w:r w:rsidRPr="001D4925">
        <w:rPr>
          <w:rFonts w:ascii="Times New Roman" w:eastAsia="Calibri" w:hAnsi="Times New Roman" w:cs="Times New Roman"/>
          <w:sz w:val="24"/>
          <w:szCs w:val="24"/>
        </w:rPr>
        <w:t>https://depprom.admhmao.ru/programmy/</w:t>
      </w:r>
      <w:r>
        <w:rPr>
          <w:rFonts w:ascii="Times New Roman" w:eastAsia="Calibri" w:hAnsi="Times New Roman" w:cs="Times New Roman"/>
          <w:sz w:val="24"/>
          <w:szCs w:val="24"/>
        </w:rPr>
        <w:t>.</w:t>
      </w:r>
    </w:p>
    <w:p w:rsidR="001B2D17" w:rsidRDefault="001B2D17" w:rsidP="001B2D17">
      <w:pPr>
        <w:spacing w:after="0" w:line="360" w:lineRule="auto"/>
        <w:ind w:firstLine="709"/>
        <w:jc w:val="both"/>
        <w:rPr>
          <w:rFonts w:ascii="Times New Roman" w:eastAsia="Calibri" w:hAnsi="Times New Roman" w:cs="Times New Roman"/>
          <w:sz w:val="24"/>
          <w:szCs w:val="24"/>
        </w:rPr>
      </w:pPr>
      <w:r w:rsidRPr="006A7AFA">
        <w:rPr>
          <w:rFonts w:ascii="Times New Roman" w:eastAsia="Calibri" w:hAnsi="Times New Roman" w:cs="Times New Roman"/>
          <w:sz w:val="24"/>
          <w:szCs w:val="24"/>
        </w:rPr>
        <w:t xml:space="preserve">На реализацию государственной программы предусмотрены бюджетные ассигнования на 2021 год в сумме </w:t>
      </w:r>
      <w:r>
        <w:rPr>
          <w:rFonts w:ascii="Times New Roman" w:eastAsia="Calibri" w:hAnsi="Times New Roman" w:cs="Times New Roman"/>
          <w:sz w:val="24"/>
          <w:szCs w:val="24"/>
        </w:rPr>
        <w:t>165 551,3</w:t>
      </w:r>
      <w:r w:rsidRPr="006A7AFA">
        <w:rPr>
          <w:rFonts w:ascii="Times New Roman" w:eastAsia="Calibri" w:hAnsi="Times New Roman" w:cs="Times New Roman"/>
          <w:sz w:val="24"/>
          <w:szCs w:val="24"/>
        </w:rPr>
        <w:t xml:space="preserve"> тыс. рублей, на 2022 год – </w:t>
      </w:r>
      <w:r>
        <w:rPr>
          <w:rFonts w:ascii="Times New Roman" w:eastAsia="Calibri" w:hAnsi="Times New Roman" w:cs="Times New Roman"/>
          <w:sz w:val="24"/>
          <w:szCs w:val="24"/>
        </w:rPr>
        <w:t>258 664,0</w:t>
      </w:r>
      <w:r w:rsidRPr="006A7AFA">
        <w:rPr>
          <w:rFonts w:ascii="Times New Roman" w:eastAsia="Calibri" w:hAnsi="Times New Roman" w:cs="Times New Roman"/>
          <w:sz w:val="24"/>
          <w:szCs w:val="24"/>
        </w:rPr>
        <w:t xml:space="preserve"> тыс. рублей, на 2023 год – </w:t>
      </w:r>
      <w:r>
        <w:rPr>
          <w:rFonts w:ascii="Times New Roman" w:eastAsia="Calibri" w:hAnsi="Times New Roman" w:cs="Times New Roman"/>
          <w:sz w:val="24"/>
          <w:szCs w:val="24"/>
        </w:rPr>
        <w:t>274 140,0 т</w:t>
      </w:r>
      <w:r w:rsidRPr="006A7AFA">
        <w:rPr>
          <w:rFonts w:ascii="Times New Roman" w:eastAsia="Calibri" w:hAnsi="Times New Roman" w:cs="Times New Roman"/>
          <w:sz w:val="24"/>
          <w:szCs w:val="24"/>
        </w:rPr>
        <w:t xml:space="preserve">ыс. рублей, из них за счет средств федерального бюджета на 2021 год – </w:t>
      </w:r>
      <w:r>
        <w:rPr>
          <w:rFonts w:ascii="Times New Roman" w:eastAsia="Calibri" w:hAnsi="Times New Roman" w:cs="Times New Roman"/>
          <w:sz w:val="24"/>
          <w:szCs w:val="24"/>
        </w:rPr>
        <w:t>30 428,0</w:t>
      </w:r>
      <w:r w:rsidRPr="006A7AFA">
        <w:rPr>
          <w:rFonts w:ascii="Times New Roman" w:eastAsia="Calibri" w:hAnsi="Times New Roman" w:cs="Times New Roman"/>
          <w:sz w:val="24"/>
          <w:szCs w:val="24"/>
        </w:rPr>
        <w:t xml:space="preserve"> тыс. рублей, на 2022 год – </w:t>
      </w:r>
      <w:r>
        <w:rPr>
          <w:rFonts w:ascii="Times New Roman" w:eastAsia="Calibri" w:hAnsi="Times New Roman" w:cs="Times New Roman"/>
          <w:sz w:val="24"/>
          <w:szCs w:val="24"/>
        </w:rPr>
        <w:t>27 540,7 тыс. рублей, на 2023 год – 43 016,7</w:t>
      </w:r>
      <w:r w:rsidRPr="006A7AFA">
        <w:rPr>
          <w:rFonts w:ascii="Times New Roman" w:eastAsia="Calibri" w:hAnsi="Times New Roman" w:cs="Times New Roman"/>
          <w:sz w:val="24"/>
          <w:szCs w:val="24"/>
        </w:rPr>
        <w:t xml:space="preserve"> тыс. рублей.</w:t>
      </w:r>
      <w:r>
        <w:rPr>
          <w:rFonts w:ascii="Times New Roman" w:eastAsia="Calibri" w:hAnsi="Times New Roman" w:cs="Times New Roman"/>
          <w:sz w:val="24"/>
          <w:szCs w:val="24"/>
        </w:rPr>
        <w:t xml:space="preserve"> </w:t>
      </w:r>
    </w:p>
    <w:p w:rsidR="004C0918" w:rsidRDefault="004C0918" w:rsidP="001B2D17">
      <w:pPr>
        <w:spacing w:after="0" w:line="360" w:lineRule="auto"/>
        <w:ind w:firstLine="709"/>
        <w:jc w:val="right"/>
        <w:rPr>
          <w:rFonts w:ascii="Times New Roman" w:hAnsi="Times New Roman" w:cs="Times New Roman"/>
          <w:sz w:val="24"/>
          <w:szCs w:val="24"/>
        </w:rPr>
      </w:pPr>
    </w:p>
    <w:p w:rsidR="001B2D17" w:rsidRPr="00A00351" w:rsidRDefault="004C0918" w:rsidP="001B2D17">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001B2D17" w:rsidRPr="00A00351">
        <w:rPr>
          <w:rFonts w:ascii="Times New Roman" w:hAnsi="Times New Roman" w:cs="Times New Roman"/>
          <w:sz w:val="24"/>
          <w:szCs w:val="24"/>
        </w:rPr>
        <w:t>Таблица</w:t>
      </w:r>
      <w:r>
        <w:rPr>
          <w:rFonts w:ascii="Times New Roman" w:hAnsi="Times New Roman" w:cs="Times New Roman"/>
          <w:sz w:val="24"/>
          <w:szCs w:val="24"/>
        </w:rPr>
        <w:t xml:space="preserve"> 69</w:t>
      </w:r>
    </w:p>
    <w:p w:rsidR="001B2D17" w:rsidRPr="00A00351" w:rsidRDefault="001B2D17" w:rsidP="003C725A">
      <w:pPr>
        <w:widowControl w:val="0"/>
        <w:autoSpaceDE w:val="0"/>
        <w:autoSpaceDN w:val="0"/>
        <w:adjustRightInd w:val="0"/>
        <w:spacing w:after="0"/>
        <w:jc w:val="center"/>
        <w:rPr>
          <w:rFonts w:ascii="Times New Roman" w:eastAsia="Times New Roman" w:hAnsi="Times New Roman"/>
          <w:bCs/>
          <w:sz w:val="24"/>
          <w:szCs w:val="24"/>
        </w:rPr>
      </w:pPr>
      <w:r w:rsidRPr="00A00351">
        <w:rPr>
          <w:rFonts w:ascii="Times New Roman" w:hAnsi="Times New Roman" w:cs="Times New Roman"/>
          <w:sz w:val="24"/>
          <w:szCs w:val="24"/>
        </w:rPr>
        <w:t>Объём бюджетных ассигнований на 202</w:t>
      </w:r>
      <w:r>
        <w:rPr>
          <w:rFonts w:ascii="Times New Roman" w:hAnsi="Times New Roman" w:cs="Times New Roman"/>
          <w:sz w:val="24"/>
          <w:szCs w:val="24"/>
        </w:rPr>
        <w:t>1</w:t>
      </w:r>
      <w:r w:rsidRPr="00A00351">
        <w:rPr>
          <w:rFonts w:ascii="Times New Roman" w:hAnsi="Times New Roman" w:cs="Times New Roman"/>
          <w:sz w:val="24"/>
          <w:szCs w:val="24"/>
        </w:rPr>
        <w:t>-202</w:t>
      </w:r>
      <w:r>
        <w:rPr>
          <w:rFonts w:ascii="Times New Roman" w:hAnsi="Times New Roman" w:cs="Times New Roman"/>
          <w:sz w:val="24"/>
          <w:szCs w:val="24"/>
        </w:rPr>
        <w:t>3</w:t>
      </w:r>
      <w:r w:rsidRPr="00A00351">
        <w:rPr>
          <w:rFonts w:ascii="Times New Roman" w:hAnsi="Times New Roman" w:cs="Times New Roman"/>
          <w:sz w:val="24"/>
          <w:szCs w:val="24"/>
        </w:rPr>
        <w:t xml:space="preserve"> годы по ответственному </w:t>
      </w:r>
      <w:r w:rsidR="004C0918" w:rsidRPr="00A00351">
        <w:rPr>
          <w:rFonts w:ascii="Times New Roman" w:hAnsi="Times New Roman" w:cs="Times New Roman"/>
          <w:sz w:val="24"/>
          <w:szCs w:val="24"/>
        </w:rPr>
        <w:t>исполнителю государственной</w:t>
      </w:r>
      <w:r w:rsidRPr="00A00351">
        <w:rPr>
          <w:rFonts w:ascii="Times New Roman" w:hAnsi="Times New Roman" w:cs="Times New Roman"/>
          <w:sz w:val="24"/>
          <w:szCs w:val="24"/>
        </w:rPr>
        <w:t xml:space="preserve"> программы </w:t>
      </w:r>
      <w:r w:rsidRPr="00A00351">
        <w:rPr>
          <w:rFonts w:ascii="Times New Roman" w:eastAsia="Times New Roman" w:hAnsi="Times New Roman"/>
          <w:bCs/>
          <w:sz w:val="24"/>
          <w:szCs w:val="24"/>
        </w:rPr>
        <w:t>«Развитие промышленности и туризма»</w:t>
      </w:r>
    </w:p>
    <w:p w:rsidR="001B2D17" w:rsidRPr="00A00351" w:rsidRDefault="001B2D17" w:rsidP="001B2D17">
      <w:pPr>
        <w:autoSpaceDE w:val="0"/>
        <w:autoSpaceDN w:val="0"/>
        <w:adjustRightInd w:val="0"/>
        <w:spacing w:after="0" w:line="240" w:lineRule="auto"/>
        <w:ind w:firstLine="709"/>
        <w:jc w:val="center"/>
        <w:rPr>
          <w:rFonts w:ascii="Times New Roman" w:hAnsi="Times New Roman" w:cs="Times New Roman"/>
          <w:b/>
          <w:sz w:val="24"/>
          <w:szCs w:val="24"/>
        </w:rPr>
      </w:pPr>
    </w:p>
    <w:p w:rsidR="00425D8F" w:rsidRDefault="00425D8F" w:rsidP="001B2D17">
      <w:pPr>
        <w:autoSpaceDE w:val="0"/>
        <w:autoSpaceDN w:val="0"/>
        <w:adjustRightInd w:val="0"/>
        <w:spacing w:after="0" w:line="240" w:lineRule="auto"/>
        <w:ind w:firstLine="709"/>
        <w:jc w:val="right"/>
        <w:rPr>
          <w:rFonts w:ascii="Times New Roman" w:hAnsi="Times New Roman" w:cs="Times New Roman"/>
        </w:rPr>
      </w:pPr>
    </w:p>
    <w:p w:rsidR="00425D8F" w:rsidRDefault="00425D8F" w:rsidP="001B2D17">
      <w:pPr>
        <w:autoSpaceDE w:val="0"/>
        <w:autoSpaceDN w:val="0"/>
        <w:adjustRightInd w:val="0"/>
        <w:spacing w:after="0" w:line="240" w:lineRule="auto"/>
        <w:ind w:firstLine="709"/>
        <w:jc w:val="right"/>
        <w:rPr>
          <w:rFonts w:ascii="Times New Roman" w:hAnsi="Times New Roman" w:cs="Times New Roman"/>
        </w:rPr>
      </w:pPr>
    </w:p>
    <w:p w:rsidR="001B2D17" w:rsidRPr="00A00351" w:rsidRDefault="001B2D17" w:rsidP="001B2D17">
      <w:pPr>
        <w:autoSpaceDE w:val="0"/>
        <w:autoSpaceDN w:val="0"/>
        <w:adjustRightInd w:val="0"/>
        <w:spacing w:after="0" w:line="240" w:lineRule="auto"/>
        <w:ind w:firstLine="709"/>
        <w:jc w:val="right"/>
        <w:rPr>
          <w:rFonts w:ascii="Times New Roman" w:hAnsi="Times New Roman" w:cs="Times New Roman"/>
        </w:rPr>
      </w:pPr>
      <w:r w:rsidRPr="00A00351">
        <w:rPr>
          <w:rFonts w:ascii="Times New Roman" w:hAnsi="Times New Roman" w:cs="Times New Roman"/>
        </w:rPr>
        <w:lastRenderedPageBreak/>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559"/>
        <w:gridCol w:w="1559"/>
        <w:gridCol w:w="1276"/>
      </w:tblGrid>
      <w:tr w:rsidR="001B2D17" w:rsidRPr="00A00351" w:rsidTr="001B2D17">
        <w:trPr>
          <w:trHeight w:val="314"/>
        </w:trPr>
        <w:tc>
          <w:tcPr>
            <w:tcW w:w="567" w:type="dxa"/>
            <w:vMerge w:val="restart"/>
            <w:vAlign w:val="center"/>
          </w:tcPr>
          <w:p w:rsidR="001B2D17" w:rsidRPr="00A00351" w:rsidRDefault="001B2D17" w:rsidP="001B2D17">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 п/п</w:t>
            </w:r>
          </w:p>
        </w:tc>
        <w:tc>
          <w:tcPr>
            <w:tcW w:w="4962" w:type="dxa"/>
            <w:vMerge w:val="restart"/>
            <w:vAlign w:val="center"/>
          </w:tcPr>
          <w:p w:rsidR="001B2D17" w:rsidRPr="00A00351" w:rsidRDefault="001B2D17" w:rsidP="001B2D17">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Наименование ответственного исполнителя,</w:t>
            </w:r>
          </w:p>
          <w:p w:rsidR="001B2D17" w:rsidRPr="00A00351" w:rsidRDefault="001B2D17" w:rsidP="001B2D17">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соисполнителя государственной программы</w:t>
            </w:r>
          </w:p>
        </w:tc>
        <w:tc>
          <w:tcPr>
            <w:tcW w:w="4394" w:type="dxa"/>
            <w:gridSpan w:val="3"/>
            <w:vAlign w:val="center"/>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Проект</w:t>
            </w:r>
          </w:p>
        </w:tc>
      </w:tr>
      <w:tr w:rsidR="001B2D17" w:rsidRPr="00A00351" w:rsidTr="001B2D17">
        <w:trPr>
          <w:trHeight w:val="324"/>
        </w:trPr>
        <w:tc>
          <w:tcPr>
            <w:tcW w:w="567" w:type="dxa"/>
            <w:vMerge/>
          </w:tcPr>
          <w:p w:rsidR="001B2D17" w:rsidRPr="00A00351" w:rsidRDefault="001B2D17" w:rsidP="005917B2">
            <w:pPr>
              <w:spacing w:after="0" w:line="240" w:lineRule="auto"/>
              <w:jc w:val="both"/>
              <w:rPr>
                <w:rFonts w:ascii="Times New Roman" w:hAnsi="Times New Roman" w:cs="Times New Roman"/>
                <w:sz w:val="20"/>
                <w:szCs w:val="20"/>
              </w:rPr>
            </w:pPr>
          </w:p>
        </w:tc>
        <w:tc>
          <w:tcPr>
            <w:tcW w:w="4962" w:type="dxa"/>
            <w:vMerge/>
          </w:tcPr>
          <w:p w:rsidR="001B2D17" w:rsidRPr="00A00351" w:rsidRDefault="001B2D17" w:rsidP="005917B2">
            <w:pPr>
              <w:spacing w:after="0" w:line="240" w:lineRule="auto"/>
              <w:jc w:val="center"/>
              <w:rPr>
                <w:rFonts w:ascii="Times New Roman" w:hAnsi="Times New Roman" w:cs="Times New Roman"/>
                <w:sz w:val="20"/>
                <w:szCs w:val="20"/>
              </w:rPr>
            </w:pPr>
          </w:p>
        </w:tc>
        <w:tc>
          <w:tcPr>
            <w:tcW w:w="1559" w:type="dxa"/>
            <w:vAlign w:val="center"/>
          </w:tcPr>
          <w:p w:rsidR="001B2D17" w:rsidRPr="007655DE" w:rsidRDefault="001B2D17" w:rsidP="005917B2">
            <w:pPr>
              <w:spacing w:after="0" w:line="240" w:lineRule="auto"/>
              <w:jc w:val="center"/>
              <w:rPr>
                <w:rFonts w:ascii="Times New Roman" w:hAnsi="Times New Roman" w:cs="Times New Roman"/>
                <w:sz w:val="20"/>
                <w:szCs w:val="20"/>
              </w:rPr>
            </w:pPr>
            <w:r w:rsidRPr="007655DE">
              <w:rPr>
                <w:rFonts w:ascii="Times New Roman" w:hAnsi="Times New Roman" w:cs="Times New Roman"/>
                <w:sz w:val="20"/>
                <w:szCs w:val="20"/>
              </w:rPr>
              <w:t>2021 год</w:t>
            </w:r>
          </w:p>
        </w:tc>
        <w:tc>
          <w:tcPr>
            <w:tcW w:w="1559" w:type="dxa"/>
            <w:vAlign w:val="center"/>
          </w:tcPr>
          <w:p w:rsidR="001B2D17" w:rsidRPr="007655DE" w:rsidRDefault="001B2D17" w:rsidP="005917B2">
            <w:pPr>
              <w:spacing w:after="0" w:line="240" w:lineRule="auto"/>
              <w:jc w:val="center"/>
              <w:rPr>
                <w:rFonts w:ascii="Times New Roman" w:hAnsi="Times New Roman" w:cs="Times New Roman"/>
                <w:sz w:val="20"/>
                <w:szCs w:val="20"/>
              </w:rPr>
            </w:pPr>
            <w:r w:rsidRPr="007655DE">
              <w:rPr>
                <w:rFonts w:ascii="Times New Roman" w:hAnsi="Times New Roman" w:cs="Times New Roman"/>
                <w:sz w:val="20"/>
                <w:szCs w:val="20"/>
              </w:rPr>
              <w:t>2022 год</w:t>
            </w:r>
          </w:p>
        </w:tc>
        <w:tc>
          <w:tcPr>
            <w:tcW w:w="1276" w:type="dxa"/>
            <w:vAlign w:val="center"/>
          </w:tcPr>
          <w:p w:rsidR="001B2D17" w:rsidRPr="007655DE" w:rsidRDefault="001B2D17" w:rsidP="005917B2">
            <w:pPr>
              <w:spacing w:after="0" w:line="240" w:lineRule="auto"/>
              <w:jc w:val="center"/>
              <w:rPr>
                <w:rFonts w:ascii="Times New Roman" w:hAnsi="Times New Roman" w:cs="Times New Roman"/>
                <w:sz w:val="20"/>
                <w:szCs w:val="20"/>
              </w:rPr>
            </w:pPr>
            <w:r w:rsidRPr="007655DE">
              <w:rPr>
                <w:rFonts w:ascii="Times New Roman" w:hAnsi="Times New Roman" w:cs="Times New Roman"/>
                <w:sz w:val="20"/>
                <w:szCs w:val="20"/>
              </w:rPr>
              <w:t>2023 год</w:t>
            </w:r>
          </w:p>
        </w:tc>
      </w:tr>
      <w:tr w:rsidR="001B2D17" w:rsidRPr="00A00351" w:rsidTr="001B2D17">
        <w:tc>
          <w:tcPr>
            <w:tcW w:w="567" w:type="dxa"/>
            <w:vAlign w:val="center"/>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1</w:t>
            </w:r>
          </w:p>
        </w:tc>
        <w:tc>
          <w:tcPr>
            <w:tcW w:w="4962" w:type="dxa"/>
            <w:vAlign w:val="center"/>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w:t>
            </w:r>
          </w:p>
        </w:tc>
        <w:tc>
          <w:tcPr>
            <w:tcW w:w="1559" w:type="dxa"/>
            <w:vAlign w:val="center"/>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3</w:t>
            </w:r>
          </w:p>
        </w:tc>
        <w:tc>
          <w:tcPr>
            <w:tcW w:w="1559" w:type="dxa"/>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4</w:t>
            </w:r>
          </w:p>
        </w:tc>
        <w:tc>
          <w:tcPr>
            <w:tcW w:w="1276" w:type="dxa"/>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5</w:t>
            </w:r>
          </w:p>
        </w:tc>
      </w:tr>
      <w:tr w:rsidR="001B2D17" w:rsidRPr="00A00351" w:rsidTr="001B2D17">
        <w:tc>
          <w:tcPr>
            <w:tcW w:w="567" w:type="dxa"/>
          </w:tcPr>
          <w:p w:rsidR="001B2D17" w:rsidRPr="00A00351" w:rsidRDefault="001B2D17" w:rsidP="005917B2">
            <w:pPr>
              <w:spacing w:after="0" w:line="240" w:lineRule="auto"/>
              <w:jc w:val="center"/>
              <w:rPr>
                <w:rFonts w:ascii="Times New Roman" w:hAnsi="Times New Roman" w:cs="Times New Roman"/>
                <w:b/>
                <w:sz w:val="20"/>
                <w:szCs w:val="20"/>
              </w:rPr>
            </w:pPr>
          </w:p>
        </w:tc>
        <w:tc>
          <w:tcPr>
            <w:tcW w:w="4962" w:type="dxa"/>
          </w:tcPr>
          <w:p w:rsidR="001B2D17" w:rsidRPr="00A00351" w:rsidRDefault="001B2D17" w:rsidP="005917B2">
            <w:pPr>
              <w:spacing w:after="0" w:line="240" w:lineRule="auto"/>
              <w:rPr>
                <w:rFonts w:ascii="Times New Roman" w:hAnsi="Times New Roman" w:cs="Times New Roman"/>
                <w:b/>
                <w:sz w:val="20"/>
                <w:szCs w:val="20"/>
              </w:rPr>
            </w:pPr>
            <w:r w:rsidRPr="00A00351">
              <w:rPr>
                <w:rFonts w:ascii="Times New Roman" w:hAnsi="Times New Roman" w:cs="Times New Roman"/>
                <w:b/>
                <w:sz w:val="20"/>
                <w:szCs w:val="20"/>
              </w:rPr>
              <w:t>Всего по государственной программе автономного округа</w:t>
            </w:r>
          </w:p>
        </w:tc>
        <w:tc>
          <w:tcPr>
            <w:tcW w:w="1559" w:type="dxa"/>
          </w:tcPr>
          <w:p w:rsidR="001B2D17" w:rsidRPr="00A00351" w:rsidRDefault="001B2D17" w:rsidP="005917B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165 551,3</w:t>
            </w:r>
          </w:p>
        </w:tc>
        <w:tc>
          <w:tcPr>
            <w:tcW w:w="1559" w:type="dxa"/>
          </w:tcPr>
          <w:p w:rsidR="001B2D17" w:rsidRPr="00A00351" w:rsidRDefault="001B2D17" w:rsidP="005917B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258 664,0</w:t>
            </w:r>
          </w:p>
        </w:tc>
        <w:tc>
          <w:tcPr>
            <w:tcW w:w="1276" w:type="dxa"/>
          </w:tcPr>
          <w:p w:rsidR="001B2D17" w:rsidRPr="00A00351" w:rsidRDefault="001B2D17" w:rsidP="005917B2">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274 140,0</w:t>
            </w:r>
          </w:p>
        </w:tc>
      </w:tr>
      <w:tr w:rsidR="001B2D17" w:rsidRPr="00A00351" w:rsidTr="001B2D17">
        <w:tc>
          <w:tcPr>
            <w:tcW w:w="567" w:type="dxa"/>
          </w:tcPr>
          <w:p w:rsidR="001B2D17" w:rsidRPr="00A00351" w:rsidRDefault="001B2D17" w:rsidP="005917B2">
            <w:pPr>
              <w:spacing w:after="0" w:line="240" w:lineRule="auto"/>
              <w:jc w:val="center"/>
              <w:rPr>
                <w:rFonts w:ascii="Times New Roman" w:hAnsi="Times New Roman" w:cs="Times New Roman"/>
                <w:sz w:val="20"/>
                <w:szCs w:val="20"/>
              </w:rPr>
            </w:pPr>
          </w:p>
        </w:tc>
        <w:tc>
          <w:tcPr>
            <w:tcW w:w="4962" w:type="dxa"/>
          </w:tcPr>
          <w:p w:rsidR="001B2D17" w:rsidRPr="00A00351" w:rsidRDefault="001B2D17" w:rsidP="005917B2">
            <w:pPr>
              <w:spacing w:after="0" w:line="240" w:lineRule="auto"/>
              <w:rPr>
                <w:rFonts w:ascii="Times New Roman" w:hAnsi="Times New Roman" w:cs="Times New Roman"/>
                <w:sz w:val="20"/>
                <w:szCs w:val="20"/>
              </w:rPr>
            </w:pPr>
            <w:r w:rsidRPr="00A00351">
              <w:rPr>
                <w:rFonts w:ascii="Times New Roman" w:hAnsi="Times New Roman" w:cs="Times New Roman"/>
                <w:sz w:val="20"/>
                <w:szCs w:val="20"/>
              </w:rPr>
              <w:t>в том числе:</w:t>
            </w:r>
          </w:p>
        </w:tc>
        <w:tc>
          <w:tcPr>
            <w:tcW w:w="1559" w:type="dxa"/>
          </w:tcPr>
          <w:p w:rsidR="001B2D17" w:rsidRPr="00A00351" w:rsidRDefault="001B2D17" w:rsidP="005917B2">
            <w:pPr>
              <w:spacing w:after="0" w:line="240" w:lineRule="auto"/>
              <w:jc w:val="center"/>
              <w:rPr>
                <w:rFonts w:ascii="Times New Roman" w:hAnsi="Times New Roman" w:cs="Times New Roman"/>
                <w:sz w:val="20"/>
                <w:szCs w:val="20"/>
              </w:rPr>
            </w:pPr>
          </w:p>
        </w:tc>
        <w:tc>
          <w:tcPr>
            <w:tcW w:w="1559" w:type="dxa"/>
          </w:tcPr>
          <w:p w:rsidR="001B2D17" w:rsidRPr="00A00351" w:rsidRDefault="001B2D17" w:rsidP="005917B2">
            <w:pPr>
              <w:spacing w:after="0" w:line="240" w:lineRule="auto"/>
              <w:jc w:val="center"/>
              <w:rPr>
                <w:rFonts w:ascii="Times New Roman" w:hAnsi="Times New Roman" w:cs="Times New Roman"/>
                <w:sz w:val="20"/>
                <w:szCs w:val="20"/>
              </w:rPr>
            </w:pPr>
          </w:p>
        </w:tc>
        <w:tc>
          <w:tcPr>
            <w:tcW w:w="1276" w:type="dxa"/>
          </w:tcPr>
          <w:p w:rsidR="001B2D17" w:rsidRPr="00A00351" w:rsidRDefault="001B2D17" w:rsidP="005917B2">
            <w:pPr>
              <w:spacing w:after="0" w:line="240" w:lineRule="auto"/>
              <w:jc w:val="center"/>
              <w:rPr>
                <w:rFonts w:ascii="Times New Roman" w:hAnsi="Times New Roman" w:cs="Times New Roman"/>
                <w:sz w:val="20"/>
                <w:szCs w:val="20"/>
              </w:rPr>
            </w:pPr>
          </w:p>
        </w:tc>
      </w:tr>
      <w:tr w:rsidR="001B2D17" w:rsidRPr="00A00351" w:rsidTr="001B2D17">
        <w:tc>
          <w:tcPr>
            <w:tcW w:w="567" w:type="dxa"/>
          </w:tcPr>
          <w:p w:rsidR="001B2D17" w:rsidRPr="00A00351" w:rsidRDefault="001B2D17" w:rsidP="005917B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1</w:t>
            </w:r>
          </w:p>
        </w:tc>
        <w:tc>
          <w:tcPr>
            <w:tcW w:w="4962" w:type="dxa"/>
          </w:tcPr>
          <w:p w:rsidR="001B2D17" w:rsidRPr="00A00351" w:rsidRDefault="001B2D17" w:rsidP="005917B2">
            <w:pPr>
              <w:spacing w:after="0" w:line="240" w:lineRule="auto"/>
              <w:rPr>
                <w:rFonts w:ascii="Times New Roman" w:hAnsi="Times New Roman" w:cs="Times New Roman"/>
                <w:sz w:val="20"/>
                <w:szCs w:val="20"/>
              </w:rPr>
            </w:pPr>
            <w:r w:rsidRPr="00A00351">
              <w:rPr>
                <w:rFonts w:ascii="Times New Roman" w:hAnsi="Times New Roman" w:cs="Times New Roman"/>
                <w:sz w:val="20"/>
                <w:szCs w:val="20"/>
              </w:rPr>
              <w:t xml:space="preserve">Департамент промышленности </w:t>
            </w:r>
            <w:r w:rsidRPr="00A00351">
              <w:rPr>
                <w:rFonts w:ascii="Times New Roman" w:eastAsia="Times New Roman" w:hAnsi="Times New Roman" w:cs="Times New Roman"/>
                <w:color w:val="000000"/>
                <w:sz w:val="20"/>
                <w:szCs w:val="20"/>
              </w:rPr>
              <w:t>Ханты-Мансийского автономного округа – Югры</w:t>
            </w:r>
          </w:p>
        </w:tc>
        <w:tc>
          <w:tcPr>
            <w:tcW w:w="1559" w:type="dxa"/>
          </w:tcPr>
          <w:p w:rsidR="001B2D17" w:rsidRPr="001D4925" w:rsidRDefault="001B2D17" w:rsidP="005917B2">
            <w:pPr>
              <w:spacing w:after="0" w:line="240" w:lineRule="auto"/>
              <w:jc w:val="center"/>
              <w:rPr>
                <w:rFonts w:ascii="Times New Roman" w:hAnsi="Times New Roman" w:cs="Times New Roman"/>
                <w:sz w:val="20"/>
                <w:szCs w:val="20"/>
              </w:rPr>
            </w:pPr>
            <w:r w:rsidRPr="001D4925">
              <w:rPr>
                <w:rFonts w:ascii="Times New Roman" w:hAnsi="Times New Roman" w:cs="Times New Roman"/>
                <w:sz w:val="20"/>
                <w:szCs w:val="20"/>
              </w:rPr>
              <w:t>165 551,3</w:t>
            </w:r>
          </w:p>
        </w:tc>
        <w:tc>
          <w:tcPr>
            <w:tcW w:w="1559" w:type="dxa"/>
          </w:tcPr>
          <w:p w:rsidR="001B2D17" w:rsidRPr="001D4925" w:rsidRDefault="001B2D17" w:rsidP="005917B2">
            <w:pPr>
              <w:spacing w:after="0" w:line="240" w:lineRule="auto"/>
              <w:jc w:val="center"/>
              <w:rPr>
                <w:rFonts w:ascii="Times New Roman" w:hAnsi="Times New Roman" w:cs="Times New Roman"/>
                <w:sz w:val="20"/>
                <w:szCs w:val="20"/>
              </w:rPr>
            </w:pPr>
            <w:r w:rsidRPr="001D4925">
              <w:rPr>
                <w:rFonts w:ascii="Times New Roman" w:hAnsi="Times New Roman" w:cs="Times New Roman"/>
                <w:sz w:val="20"/>
                <w:szCs w:val="20"/>
              </w:rPr>
              <w:t>258 664,0</w:t>
            </w:r>
          </w:p>
        </w:tc>
        <w:tc>
          <w:tcPr>
            <w:tcW w:w="1276" w:type="dxa"/>
          </w:tcPr>
          <w:p w:rsidR="001B2D17" w:rsidRPr="001D4925" w:rsidRDefault="001B2D17" w:rsidP="005917B2">
            <w:pPr>
              <w:spacing w:after="0" w:line="240" w:lineRule="auto"/>
              <w:jc w:val="center"/>
              <w:rPr>
                <w:rFonts w:ascii="Times New Roman" w:hAnsi="Times New Roman" w:cs="Times New Roman"/>
                <w:sz w:val="20"/>
                <w:szCs w:val="20"/>
              </w:rPr>
            </w:pPr>
            <w:r w:rsidRPr="001D4925">
              <w:rPr>
                <w:rFonts w:ascii="Times New Roman" w:hAnsi="Times New Roman" w:cs="Times New Roman"/>
                <w:sz w:val="20"/>
                <w:szCs w:val="20"/>
              </w:rPr>
              <w:t>274 140,0</w:t>
            </w:r>
          </w:p>
        </w:tc>
      </w:tr>
    </w:tbl>
    <w:p w:rsidR="001B2D17" w:rsidRDefault="001B2D17" w:rsidP="001B2D17">
      <w:pPr>
        <w:spacing w:after="0" w:line="360" w:lineRule="auto"/>
        <w:ind w:firstLine="709"/>
        <w:jc w:val="both"/>
        <w:rPr>
          <w:rFonts w:ascii="Times New Roman" w:eastAsia="Times New Roman" w:hAnsi="Times New Roman" w:cs="Times New Roman"/>
          <w:sz w:val="24"/>
          <w:szCs w:val="24"/>
        </w:rPr>
      </w:pPr>
    </w:p>
    <w:p w:rsidR="001B2D17" w:rsidRPr="00A00351" w:rsidRDefault="001B2D17" w:rsidP="001B2D17">
      <w:pPr>
        <w:spacing w:after="0" w:line="360" w:lineRule="auto"/>
        <w:ind w:firstLine="708"/>
        <w:jc w:val="both"/>
        <w:rPr>
          <w:rFonts w:ascii="Times New Roman" w:hAnsi="Times New Roman" w:cs="Times New Roman"/>
          <w:sz w:val="24"/>
          <w:szCs w:val="24"/>
        </w:rPr>
      </w:pPr>
      <w:r w:rsidRPr="00A00351">
        <w:rPr>
          <w:rFonts w:ascii="Times New Roman" w:hAnsi="Times New Roman" w:cs="Times New Roman"/>
          <w:sz w:val="24"/>
          <w:szCs w:val="24"/>
        </w:rPr>
        <w:t xml:space="preserve">Государственная программа автономного округа состоит из 2 подпрограмм. </w:t>
      </w:r>
    </w:p>
    <w:p w:rsidR="001B2D17" w:rsidRPr="00A00351" w:rsidRDefault="001B2D17" w:rsidP="001B2D17">
      <w:pPr>
        <w:spacing w:after="0" w:line="360" w:lineRule="auto"/>
        <w:jc w:val="right"/>
        <w:rPr>
          <w:rFonts w:ascii="Times New Roman" w:hAnsi="Times New Roman" w:cs="Times New Roman"/>
          <w:sz w:val="24"/>
          <w:szCs w:val="24"/>
        </w:rPr>
      </w:pPr>
      <w:r w:rsidRPr="00A00351">
        <w:rPr>
          <w:rFonts w:ascii="Times New Roman" w:hAnsi="Times New Roman" w:cs="Times New Roman"/>
          <w:sz w:val="24"/>
          <w:szCs w:val="24"/>
        </w:rPr>
        <w:t>Таблица</w:t>
      </w:r>
      <w:r w:rsidR="004C0918">
        <w:rPr>
          <w:rFonts w:ascii="Times New Roman" w:hAnsi="Times New Roman" w:cs="Times New Roman"/>
          <w:sz w:val="24"/>
          <w:szCs w:val="24"/>
        </w:rPr>
        <w:t xml:space="preserve"> 70</w:t>
      </w:r>
    </w:p>
    <w:p w:rsidR="001B2D17" w:rsidRPr="00A00351" w:rsidRDefault="001B2D17" w:rsidP="003D2715">
      <w:pPr>
        <w:spacing w:after="0"/>
        <w:jc w:val="center"/>
        <w:rPr>
          <w:rFonts w:ascii="Times New Roman" w:hAnsi="Times New Roman" w:cs="Times New Roman"/>
          <w:sz w:val="24"/>
          <w:szCs w:val="24"/>
        </w:rPr>
      </w:pPr>
      <w:r w:rsidRPr="00A00351">
        <w:rPr>
          <w:rFonts w:ascii="Times New Roman" w:hAnsi="Times New Roman" w:cs="Times New Roman"/>
          <w:sz w:val="24"/>
          <w:szCs w:val="24"/>
        </w:rPr>
        <w:t xml:space="preserve">Структура расходов государственной программы </w:t>
      </w:r>
      <w:r>
        <w:rPr>
          <w:rFonts w:ascii="Times New Roman" w:hAnsi="Times New Roman" w:cs="Times New Roman"/>
          <w:sz w:val="24"/>
          <w:szCs w:val="24"/>
        </w:rPr>
        <w:t xml:space="preserve">автономного округа </w:t>
      </w:r>
    </w:p>
    <w:p w:rsidR="001B2D17" w:rsidRPr="00A00351" w:rsidRDefault="001B2D17" w:rsidP="003D2715">
      <w:pPr>
        <w:widowControl w:val="0"/>
        <w:autoSpaceDE w:val="0"/>
        <w:autoSpaceDN w:val="0"/>
        <w:adjustRightInd w:val="0"/>
        <w:spacing w:after="0"/>
        <w:jc w:val="center"/>
        <w:rPr>
          <w:rFonts w:ascii="Times New Roman" w:eastAsia="Times New Roman" w:hAnsi="Times New Roman"/>
          <w:bCs/>
          <w:sz w:val="24"/>
          <w:szCs w:val="24"/>
        </w:rPr>
      </w:pPr>
      <w:r w:rsidRPr="00A00351">
        <w:rPr>
          <w:rFonts w:ascii="Times New Roman" w:eastAsia="Times New Roman" w:hAnsi="Times New Roman"/>
          <w:bCs/>
          <w:sz w:val="24"/>
          <w:szCs w:val="24"/>
        </w:rPr>
        <w:t>«Развитие промышленности и туризма»</w:t>
      </w:r>
    </w:p>
    <w:p w:rsidR="001B2D17" w:rsidRDefault="001B2D17" w:rsidP="001B2D17">
      <w:pPr>
        <w:autoSpaceDE w:val="0"/>
        <w:autoSpaceDN w:val="0"/>
        <w:adjustRightInd w:val="0"/>
        <w:spacing w:after="0" w:line="240" w:lineRule="auto"/>
        <w:ind w:firstLine="709"/>
        <w:jc w:val="right"/>
        <w:rPr>
          <w:rFonts w:ascii="Times New Roman" w:hAnsi="Times New Roman" w:cs="Times New Roman"/>
        </w:rPr>
      </w:pPr>
      <w:r w:rsidRPr="00A00351">
        <w:rPr>
          <w:rFonts w:ascii="Times New Roman" w:hAnsi="Times New Roman" w:cs="Times New Roman"/>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bottom w:w="55" w:type="dxa"/>
        </w:tblCellMar>
        <w:tblLook w:val="04A0" w:firstRow="1" w:lastRow="0" w:firstColumn="1" w:lastColumn="0" w:noHBand="0" w:noVBand="1"/>
      </w:tblPr>
      <w:tblGrid>
        <w:gridCol w:w="433"/>
        <w:gridCol w:w="3077"/>
        <w:gridCol w:w="1134"/>
        <w:gridCol w:w="993"/>
        <w:gridCol w:w="1134"/>
        <w:gridCol w:w="992"/>
        <w:gridCol w:w="1134"/>
        <w:gridCol w:w="1134"/>
      </w:tblGrid>
      <w:tr w:rsidR="001B2D17" w:rsidRPr="003D2715" w:rsidTr="00FB7D84">
        <w:trPr>
          <w:cantSplit/>
        </w:trPr>
        <w:tc>
          <w:tcPr>
            <w:tcW w:w="433" w:type="dxa"/>
            <w:vMerge w:val="restart"/>
            <w:shd w:val="clear" w:color="000000" w:fill="FFFFFF"/>
            <w:vAlign w:val="center"/>
          </w:tcPr>
          <w:p w:rsidR="001B2D17" w:rsidRPr="003D2715" w:rsidRDefault="001B2D17" w:rsidP="005917B2">
            <w:pPr>
              <w:spacing w:after="0" w:line="240" w:lineRule="auto"/>
              <w:ind w:left="-108"/>
              <w:jc w:val="center"/>
              <w:rPr>
                <w:rFonts w:ascii="Times New Roman" w:hAnsi="Times New Roman"/>
                <w:sz w:val="20"/>
                <w:szCs w:val="20"/>
              </w:rPr>
            </w:pPr>
            <w:r w:rsidRPr="003D2715">
              <w:rPr>
                <w:rFonts w:ascii="Times New Roman" w:hAnsi="Times New Roman" w:cs="Times New Roman"/>
                <w:color w:val="000000"/>
                <w:sz w:val="20"/>
                <w:szCs w:val="20"/>
              </w:rPr>
              <w:t>№ п/п</w:t>
            </w:r>
          </w:p>
        </w:tc>
        <w:tc>
          <w:tcPr>
            <w:tcW w:w="3077" w:type="dxa"/>
            <w:vMerge w:val="restart"/>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127" w:type="dxa"/>
            <w:gridSpan w:val="2"/>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2021 год (проект)</w:t>
            </w:r>
          </w:p>
        </w:tc>
        <w:tc>
          <w:tcPr>
            <w:tcW w:w="2126" w:type="dxa"/>
            <w:gridSpan w:val="2"/>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sz w:val="20"/>
                <w:szCs w:val="20"/>
              </w:rPr>
              <w:t>2022 год (проект)</w:t>
            </w:r>
          </w:p>
        </w:tc>
        <w:tc>
          <w:tcPr>
            <w:tcW w:w="2268" w:type="dxa"/>
            <w:gridSpan w:val="2"/>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sz w:val="20"/>
                <w:szCs w:val="20"/>
              </w:rPr>
              <w:t>2023 год (проект)</w:t>
            </w:r>
          </w:p>
        </w:tc>
      </w:tr>
      <w:tr w:rsidR="001B2D17" w:rsidRPr="003D2715" w:rsidTr="00FB7D84">
        <w:trPr>
          <w:cantSplit/>
        </w:trPr>
        <w:tc>
          <w:tcPr>
            <w:tcW w:w="433" w:type="dxa"/>
            <w:vMerge/>
            <w:shd w:val="clear" w:color="auto" w:fill="auto"/>
            <w:vAlign w:val="center"/>
          </w:tcPr>
          <w:p w:rsidR="001B2D17" w:rsidRPr="003D2715" w:rsidRDefault="001B2D17" w:rsidP="005917B2">
            <w:pPr>
              <w:spacing w:after="0" w:line="240" w:lineRule="auto"/>
              <w:jc w:val="center"/>
              <w:rPr>
                <w:rFonts w:ascii="Times New Roman" w:hAnsi="Times New Roman" w:cs="Times New Roman"/>
                <w:color w:val="000000"/>
                <w:sz w:val="20"/>
                <w:szCs w:val="20"/>
              </w:rPr>
            </w:pPr>
          </w:p>
        </w:tc>
        <w:tc>
          <w:tcPr>
            <w:tcW w:w="3077" w:type="dxa"/>
            <w:vMerge/>
            <w:shd w:val="clear" w:color="auto" w:fill="auto"/>
            <w:vAlign w:val="center"/>
          </w:tcPr>
          <w:p w:rsidR="001B2D17" w:rsidRPr="003D2715" w:rsidRDefault="001B2D17" w:rsidP="005917B2">
            <w:pPr>
              <w:spacing w:after="0" w:line="240" w:lineRule="auto"/>
              <w:jc w:val="center"/>
              <w:rPr>
                <w:rFonts w:ascii="Times New Roman" w:hAnsi="Times New Roman" w:cs="Times New Roman"/>
                <w:color w:val="000000"/>
                <w:sz w:val="20"/>
                <w:szCs w:val="20"/>
              </w:rPr>
            </w:pP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Сумма, тыс. рублей</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 в общем объеме расходов</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Сумма, тыс. рублей</w:t>
            </w:r>
          </w:p>
        </w:tc>
        <w:tc>
          <w:tcPr>
            <w:tcW w:w="992"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 в общем объеме расходов</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Сумма, тыс. рублей</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 в общем объеме расходов</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1</w:t>
            </w:r>
          </w:p>
        </w:tc>
        <w:tc>
          <w:tcPr>
            <w:tcW w:w="3077"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2</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3</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sz w:val="20"/>
                <w:szCs w:val="20"/>
              </w:rPr>
            </w:pPr>
            <w:r w:rsidRPr="003D2715">
              <w:rPr>
                <w:rFonts w:ascii="Times New Roman" w:hAnsi="Times New Roman" w:cs="Times New Roman"/>
                <w:color w:val="000000"/>
                <w:sz w:val="20"/>
                <w:szCs w:val="20"/>
              </w:rPr>
              <w:t>4</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5</w:t>
            </w:r>
          </w:p>
        </w:tc>
        <w:tc>
          <w:tcPr>
            <w:tcW w:w="992"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6</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7</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8</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color w:val="000000"/>
                <w:sz w:val="20"/>
                <w:szCs w:val="20"/>
              </w:rPr>
            </w:pPr>
          </w:p>
        </w:tc>
        <w:tc>
          <w:tcPr>
            <w:tcW w:w="3077" w:type="dxa"/>
            <w:shd w:val="clear" w:color="000000" w:fill="FFFFFF"/>
            <w:vAlign w:val="center"/>
          </w:tcPr>
          <w:p w:rsidR="001B2D17" w:rsidRPr="003D2715" w:rsidRDefault="001B2D17" w:rsidP="001B2D17">
            <w:pPr>
              <w:spacing w:after="0" w:line="240" w:lineRule="auto"/>
              <w:rPr>
                <w:rFonts w:ascii="Times New Roman" w:hAnsi="Times New Roman"/>
                <w:sz w:val="20"/>
                <w:szCs w:val="20"/>
              </w:rPr>
            </w:pPr>
            <w:r w:rsidRPr="003D2715">
              <w:rPr>
                <w:rFonts w:ascii="Times New Roman" w:hAnsi="Times New Roman" w:cs="Times New Roman"/>
                <w:b/>
                <w:bCs/>
                <w:sz w:val="20"/>
                <w:szCs w:val="20"/>
              </w:rPr>
              <w:t>Всего по государственной программе, в том числе:</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165 551,3</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b/>
                <w:sz w:val="20"/>
                <w:szCs w:val="20"/>
              </w:rPr>
            </w:pPr>
            <w:r w:rsidRPr="003D2715">
              <w:rPr>
                <w:rFonts w:ascii="Times New Roman" w:hAnsi="Times New Roman" w:cs="Times New Roman"/>
                <w:b/>
                <w:bCs/>
                <w:sz w:val="20"/>
                <w:szCs w:val="20"/>
              </w:rPr>
              <w:t>100,0</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258 664,0</w:t>
            </w:r>
          </w:p>
        </w:tc>
        <w:tc>
          <w:tcPr>
            <w:tcW w:w="992"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b/>
                <w:sz w:val="20"/>
                <w:szCs w:val="20"/>
              </w:rPr>
            </w:pPr>
            <w:r w:rsidRPr="003D2715">
              <w:rPr>
                <w:rFonts w:ascii="Times New Roman" w:hAnsi="Times New Roman" w:cs="Times New Roman"/>
                <w:b/>
                <w:bCs/>
                <w:sz w:val="20"/>
                <w:szCs w:val="20"/>
              </w:rPr>
              <w:t>100,0</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274 140,0</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b/>
                <w:sz w:val="20"/>
                <w:szCs w:val="20"/>
              </w:rPr>
            </w:pPr>
            <w:r w:rsidRPr="003D2715">
              <w:rPr>
                <w:rFonts w:ascii="Times New Roman" w:hAnsi="Times New Roman" w:cs="Times New Roman"/>
                <w:b/>
                <w:bCs/>
                <w:sz w:val="20"/>
                <w:szCs w:val="20"/>
              </w:rPr>
              <w:t>100,0</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color w:val="000000"/>
                <w:sz w:val="20"/>
                <w:szCs w:val="20"/>
              </w:rPr>
            </w:pPr>
          </w:p>
        </w:tc>
        <w:tc>
          <w:tcPr>
            <w:tcW w:w="3077" w:type="dxa"/>
            <w:shd w:val="clear" w:color="000000" w:fill="FFFFFF"/>
            <w:vAlign w:val="center"/>
          </w:tcPr>
          <w:p w:rsidR="001B2D17" w:rsidRPr="003D2715" w:rsidRDefault="001B2D17" w:rsidP="001B2D17">
            <w:pPr>
              <w:spacing w:after="0" w:line="240" w:lineRule="auto"/>
              <w:rPr>
                <w:rFonts w:ascii="Times New Roman" w:hAnsi="Times New Roman"/>
                <w:sz w:val="20"/>
                <w:szCs w:val="20"/>
              </w:rPr>
            </w:pPr>
            <w:r w:rsidRPr="003D2715">
              <w:rPr>
                <w:rFonts w:ascii="Times New Roman" w:hAnsi="Times New Roman" w:cs="Times New Roman"/>
                <w:sz w:val="20"/>
                <w:szCs w:val="20"/>
              </w:rPr>
              <w:t>бюджет автономного округа</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135 123,3</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231 123,3</w:t>
            </w:r>
          </w:p>
        </w:tc>
        <w:tc>
          <w:tcPr>
            <w:tcW w:w="992"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c>
          <w:tcPr>
            <w:tcW w:w="1134" w:type="dxa"/>
            <w:shd w:val="clear" w:color="000000" w:fill="FFFFFF"/>
            <w:vAlign w:val="center"/>
          </w:tcPr>
          <w:p w:rsidR="001B2D17" w:rsidRPr="003D2715" w:rsidRDefault="001B2D17" w:rsidP="005917B2">
            <w:pPr>
              <w:tabs>
                <w:tab w:val="left" w:pos="0"/>
              </w:tabs>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231 123,3</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color w:val="000000"/>
                <w:sz w:val="20"/>
                <w:szCs w:val="20"/>
              </w:rPr>
            </w:pPr>
          </w:p>
        </w:tc>
        <w:tc>
          <w:tcPr>
            <w:tcW w:w="3077" w:type="dxa"/>
            <w:shd w:val="clear" w:color="000000" w:fill="FFFFFF"/>
            <w:vAlign w:val="center"/>
          </w:tcPr>
          <w:p w:rsidR="001B2D17" w:rsidRPr="003D2715" w:rsidRDefault="001B2D17" w:rsidP="001B2D17">
            <w:pPr>
              <w:spacing w:after="0" w:line="240" w:lineRule="auto"/>
              <w:rPr>
                <w:rFonts w:ascii="Times New Roman" w:hAnsi="Times New Roman"/>
                <w:sz w:val="20"/>
                <w:szCs w:val="20"/>
              </w:rPr>
            </w:pPr>
            <w:r w:rsidRPr="003D2715">
              <w:rPr>
                <w:rFonts w:ascii="Times New Roman" w:hAnsi="Times New Roman" w:cs="Times New Roman"/>
                <w:sz w:val="20"/>
                <w:szCs w:val="20"/>
              </w:rPr>
              <w:t>федеральный бюджет</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30 428,0</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27 540,7</w:t>
            </w:r>
          </w:p>
        </w:tc>
        <w:tc>
          <w:tcPr>
            <w:tcW w:w="992"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43 016,7</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х</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1.</w:t>
            </w:r>
          </w:p>
        </w:tc>
        <w:tc>
          <w:tcPr>
            <w:tcW w:w="3077" w:type="dxa"/>
            <w:shd w:val="clear" w:color="000000" w:fill="FFFFFF"/>
            <w:vAlign w:val="center"/>
          </w:tcPr>
          <w:p w:rsidR="001B2D17" w:rsidRPr="003D2715" w:rsidRDefault="001B2D17" w:rsidP="001B2D17">
            <w:pPr>
              <w:spacing w:after="0" w:line="240" w:lineRule="auto"/>
              <w:rPr>
                <w:rFonts w:ascii="Times New Roman" w:hAnsi="Times New Roman"/>
                <w:sz w:val="20"/>
                <w:szCs w:val="20"/>
              </w:rPr>
            </w:pPr>
            <w:r w:rsidRPr="003D2715">
              <w:rPr>
                <w:rFonts w:ascii="Times New Roman" w:eastAsia="Times New Roman" w:hAnsi="Times New Roman" w:cs="Times New Roman"/>
                <w:color w:val="000000"/>
                <w:sz w:val="20"/>
                <w:szCs w:val="20"/>
              </w:rPr>
              <w:t>Подпрограмма «Развитие обрабатывающей промышленности»</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145 969,3</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88,2</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239 082,0</w:t>
            </w:r>
          </w:p>
        </w:tc>
        <w:tc>
          <w:tcPr>
            <w:tcW w:w="992"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92,4</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254 558,0</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92,9</w:t>
            </w:r>
          </w:p>
        </w:tc>
      </w:tr>
      <w:tr w:rsidR="001B2D17" w:rsidRPr="003D2715" w:rsidTr="00FB7D84">
        <w:trPr>
          <w:cantSplit/>
        </w:trPr>
        <w:tc>
          <w:tcPr>
            <w:tcW w:w="433" w:type="dxa"/>
            <w:shd w:val="clear" w:color="000000" w:fill="FFFFFF"/>
            <w:vAlign w:val="center"/>
          </w:tcPr>
          <w:p w:rsidR="001B2D17" w:rsidRPr="003D2715" w:rsidRDefault="001B2D17" w:rsidP="005917B2">
            <w:pPr>
              <w:spacing w:after="0" w:line="240" w:lineRule="auto"/>
              <w:jc w:val="center"/>
              <w:rPr>
                <w:rFonts w:ascii="Times New Roman" w:hAnsi="Times New Roman"/>
                <w:sz w:val="20"/>
                <w:szCs w:val="20"/>
              </w:rPr>
            </w:pPr>
            <w:r w:rsidRPr="003D2715">
              <w:rPr>
                <w:rFonts w:ascii="Times New Roman" w:hAnsi="Times New Roman" w:cs="Times New Roman"/>
                <w:color w:val="000000"/>
                <w:sz w:val="20"/>
                <w:szCs w:val="20"/>
              </w:rPr>
              <w:t>2.</w:t>
            </w:r>
          </w:p>
        </w:tc>
        <w:tc>
          <w:tcPr>
            <w:tcW w:w="3077" w:type="dxa"/>
            <w:shd w:val="clear" w:color="000000" w:fill="FFFFFF"/>
            <w:vAlign w:val="center"/>
          </w:tcPr>
          <w:p w:rsidR="001B2D17" w:rsidRPr="003D2715" w:rsidRDefault="001B2D17" w:rsidP="001B2D17">
            <w:pPr>
              <w:spacing w:after="0" w:line="240" w:lineRule="auto"/>
              <w:rPr>
                <w:rFonts w:ascii="Times New Roman" w:hAnsi="Times New Roman"/>
                <w:sz w:val="20"/>
                <w:szCs w:val="20"/>
              </w:rPr>
            </w:pPr>
            <w:r w:rsidRPr="003D2715">
              <w:rPr>
                <w:rFonts w:ascii="Times New Roman" w:eastAsia="Times New Roman" w:hAnsi="Times New Roman" w:cs="Times New Roman"/>
                <w:color w:val="000000"/>
                <w:sz w:val="20"/>
                <w:szCs w:val="20"/>
              </w:rPr>
              <w:t>Подпрограмма «Развитие туризма»</w:t>
            </w:r>
          </w:p>
        </w:tc>
        <w:tc>
          <w:tcPr>
            <w:tcW w:w="1134"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19 582,0</w:t>
            </w:r>
          </w:p>
        </w:tc>
        <w:tc>
          <w:tcPr>
            <w:tcW w:w="993" w:type="dxa"/>
            <w:shd w:val="clear" w:color="000000" w:fill="FFFFFF"/>
            <w:vAlign w:val="center"/>
          </w:tcPr>
          <w:p w:rsidR="001B2D17" w:rsidRPr="003D2715" w:rsidRDefault="001B2D17" w:rsidP="005917B2">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11,8</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19 582,0</w:t>
            </w:r>
          </w:p>
        </w:tc>
        <w:tc>
          <w:tcPr>
            <w:tcW w:w="992"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7,6</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19 582,0</w:t>
            </w:r>
          </w:p>
        </w:tc>
        <w:tc>
          <w:tcPr>
            <w:tcW w:w="1134" w:type="dxa"/>
            <w:shd w:val="clear" w:color="000000" w:fill="FFFFFF"/>
            <w:vAlign w:val="center"/>
          </w:tcPr>
          <w:p w:rsidR="001B2D17" w:rsidRPr="003D2715" w:rsidRDefault="001B2D17" w:rsidP="005917B2">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7,1</w:t>
            </w:r>
          </w:p>
        </w:tc>
      </w:tr>
    </w:tbl>
    <w:p w:rsidR="001B2D17" w:rsidRDefault="001B2D17" w:rsidP="001B2D17">
      <w:pPr>
        <w:autoSpaceDE w:val="0"/>
        <w:autoSpaceDN w:val="0"/>
        <w:adjustRightInd w:val="0"/>
        <w:spacing w:after="0" w:line="240" w:lineRule="auto"/>
        <w:rPr>
          <w:rFonts w:ascii="Times New Roman" w:hAnsi="Times New Roman" w:cs="Times New Roman"/>
        </w:rPr>
      </w:pPr>
    </w:p>
    <w:p w:rsidR="001B2D17" w:rsidRDefault="001B2D17" w:rsidP="001B2D17">
      <w:pPr>
        <w:autoSpaceDE w:val="0"/>
        <w:autoSpaceDN w:val="0"/>
        <w:adjustRightInd w:val="0"/>
        <w:spacing w:after="0" w:line="360" w:lineRule="auto"/>
        <w:ind w:firstLine="709"/>
        <w:jc w:val="both"/>
        <w:rPr>
          <w:rFonts w:ascii="Times New Roman" w:hAnsi="Times New Roman" w:cs="Times New Roman"/>
          <w:sz w:val="24"/>
          <w:szCs w:val="24"/>
        </w:rPr>
      </w:pPr>
      <w:r w:rsidRPr="00E165A0">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 за счет средств федерально</w:t>
      </w:r>
      <w:r>
        <w:rPr>
          <w:rFonts w:ascii="Times New Roman" w:hAnsi="Times New Roman" w:cs="Times New Roman"/>
          <w:sz w:val="24"/>
          <w:szCs w:val="24"/>
        </w:rPr>
        <w:t>го бюджета на 2021 год в сумме 30 428,0</w:t>
      </w:r>
      <w:r w:rsidRPr="00E165A0">
        <w:rPr>
          <w:rFonts w:ascii="Times New Roman" w:hAnsi="Times New Roman" w:cs="Times New Roman"/>
          <w:sz w:val="24"/>
          <w:szCs w:val="24"/>
        </w:rPr>
        <w:t xml:space="preserve"> тыс. рублей, на 2022 год в сумме </w:t>
      </w:r>
      <w:r>
        <w:rPr>
          <w:rFonts w:ascii="Times New Roman" w:hAnsi="Times New Roman" w:cs="Times New Roman"/>
          <w:sz w:val="24"/>
          <w:szCs w:val="24"/>
        </w:rPr>
        <w:t>27 540,7 т</w:t>
      </w:r>
      <w:r w:rsidRPr="00E165A0">
        <w:rPr>
          <w:rFonts w:ascii="Times New Roman" w:hAnsi="Times New Roman" w:cs="Times New Roman"/>
          <w:sz w:val="24"/>
          <w:szCs w:val="24"/>
        </w:rPr>
        <w:t xml:space="preserve">ыс. рублей, на 2023 год в сумме </w:t>
      </w:r>
      <w:r>
        <w:rPr>
          <w:rFonts w:ascii="Times New Roman" w:hAnsi="Times New Roman" w:cs="Times New Roman"/>
          <w:sz w:val="24"/>
          <w:szCs w:val="24"/>
        </w:rPr>
        <w:t>43 016,7</w:t>
      </w:r>
      <w:r w:rsidRPr="00E165A0">
        <w:rPr>
          <w:rFonts w:ascii="Times New Roman" w:hAnsi="Times New Roman" w:cs="Times New Roman"/>
          <w:sz w:val="24"/>
          <w:szCs w:val="24"/>
        </w:rPr>
        <w:t xml:space="preserve"> тыс. рублей.</w:t>
      </w:r>
    </w:p>
    <w:p w:rsidR="00A532BC" w:rsidRPr="00A532BC" w:rsidRDefault="00A532BC" w:rsidP="00A532BC">
      <w:pPr>
        <w:autoSpaceDE w:val="0"/>
        <w:autoSpaceDN w:val="0"/>
        <w:adjustRightInd w:val="0"/>
        <w:spacing w:after="0" w:line="360" w:lineRule="auto"/>
        <w:ind w:firstLine="709"/>
        <w:jc w:val="both"/>
        <w:rPr>
          <w:rFonts w:ascii="Times New Roman" w:hAnsi="Times New Roman" w:cs="Times New Roman"/>
          <w:sz w:val="24"/>
          <w:szCs w:val="24"/>
        </w:rPr>
      </w:pPr>
      <w:r w:rsidRPr="00A532BC">
        <w:rPr>
          <w:rFonts w:ascii="Times New Roman" w:hAnsi="Times New Roman" w:cs="Times New Roman"/>
          <w:sz w:val="24"/>
          <w:szCs w:val="24"/>
        </w:rPr>
        <w:t xml:space="preserve">В государственной программы предусмотрены мероприятия на реализацию </w:t>
      </w:r>
      <w:r w:rsidR="006E0846">
        <w:rPr>
          <w:rFonts w:ascii="Times New Roman" w:hAnsi="Times New Roman" w:cs="Times New Roman"/>
          <w:sz w:val="24"/>
          <w:szCs w:val="24"/>
        </w:rPr>
        <w:t>1</w:t>
      </w:r>
      <w:r w:rsidR="004C0918" w:rsidRPr="00A532BC">
        <w:rPr>
          <w:rFonts w:ascii="Times New Roman" w:hAnsi="Times New Roman" w:cs="Times New Roman"/>
          <w:sz w:val="24"/>
          <w:szCs w:val="24"/>
        </w:rPr>
        <w:t xml:space="preserve"> региональн</w:t>
      </w:r>
      <w:r w:rsidR="006E0846">
        <w:rPr>
          <w:rFonts w:ascii="Times New Roman" w:hAnsi="Times New Roman" w:cs="Times New Roman"/>
          <w:sz w:val="24"/>
          <w:szCs w:val="24"/>
        </w:rPr>
        <w:t>ого</w:t>
      </w:r>
      <w:r w:rsidRPr="00A532BC">
        <w:rPr>
          <w:rFonts w:ascii="Times New Roman" w:hAnsi="Times New Roman" w:cs="Times New Roman"/>
          <w:sz w:val="24"/>
          <w:szCs w:val="24"/>
        </w:rPr>
        <w:t xml:space="preserve"> проект</w:t>
      </w:r>
      <w:r w:rsidR="006E0846">
        <w:rPr>
          <w:rFonts w:ascii="Times New Roman" w:hAnsi="Times New Roman" w:cs="Times New Roman"/>
          <w:sz w:val="24"/>
          <w:szCs w:val="24"/>
        </w:rPr>
        <w:t>а</w:t>
      </w:r>
      <w:r w:rsidRPr="00A532BC">
        <w:rPr>
          <w:rFonts w:ascii="Times New Roman" w:hAnsi="Times New Roman" w:cs="Times New Roman"/>
          <w:sz w:val="24"/>
          <w:szCs w:val="24"/>
        </w:rPr>
        <w:t>, входящ</w:t>
      </w:r>
      <w:r w:rsidR="006E0846">
        <w:rPr>
          <w:rFonts w:ascii="Times New Roman" w:hAnsi="Times New Roman" w:cs="Times New Roman"/>
          <w:sz w:val="24"/>
          <w:szCs w:val="24"/>
        </w:rPr>
        <w:t>его</w:t>
      </w:r>
      <w:r w:rsidRPr="00A532BC">
        <w:rPr>
          <w:rFonts w:ascii="Times New Roman" w:hAnsi="Times New Roman" w:cs="Times New Roman"/>
          <w:sz w:val="24"/>
          <w:szCs w:val="24"/>
        </w:rPr>
        <w:t xml:space="preserve"> в национальный проект «Производительности труда и поддержка занятости» и </w:t>
      </w:r>
      <w:r w:rsidR="006E0846">
        <w:rPr>
          <w:rFonts w:ascii="Times New Roman" w:hAnsi="Times New Roman" w:cs="Times New Roman"/>
          <w:sz w:val="24"/>
          <w:szCs w:val="24"/>
        </w:rPr>
        <w:t>1</w:t>
      </w:r>
      <w:r w:rsidRPr="00A532BC">
        <w:rPr>
          <w:rFonts w:ascii="Times New Roman" w:hAnsi="Times New Roman" w:cs="Times New Roman"/>
          <w:sz w:val="24"/>
          <w:szCs w:val="24"/>
        </w:rPr>
        <w:t xml:space="preserve"> региональн</w:t>
      </w:r>
      <w:r w:rsidR="006E0846">
        <w:rPr>
          <w:rFonts w:ascii="Times New Roman" w:hAnsi="Times New Roman" w:cs="Times New Roman"/>
          <w:sz w:val="24"/>
          <w:szCs w:val="24"/>
        </w:rPr>
        <w:t>ого</w:t>
      </w:r>
      <w:r w:rsidRPr="00A532BC">
        <w:rPr>
          <w:rFonts w:ascii="Times New Roman" w:hAnsi="Times New Roman" w:cs="Times New Roman"/>
          <w:sz w:val="24"/>
          <w:szCs w:val="24"/>
        </w:rPr>
        <w:t xml:space="preserve"> проект</w:t>
      </w:r>
      <w:r w:rsidR="006E0846">
        <w:rPr>
          <w:rFonts w:ascii="Times New Roman" w:hAnsi="Times New Roman" w:cs="Times New Roman"/>
          <w:sz w:val="24"/>
          <w:szCs w:val="24"/>
        </w:rPr>
        <w:t>а</w:t>
      </w:r>
      <w:r w:rsidRPr="00A532BC">
        <w:rPr>
          <w:rFonts w:ascii="Times New Roman" w:hAnsi="Times New Roman" w:cs="Times New Roman"/>
          <w:sz w:val="24"/>
          <w:szCs w:val="24"/>
        </w:rPr>
        <w:t>, входящ</w:t>
      </w:r>
      <w:r w:rsidR="006E0846">
        <w:rPr>
          <w:rFonts w:ascii="Times New Roman" w:hAnsi="Times New Roman" w:cs="Times New Roman"/>
          <w:sz w:val="24"/>
          <w:szCs w:val="24"/>
        </w:rPr>
        <w:t>его</w:t>
      </w:r>
      <w:r w:rsidRPr="00A532BC">
        <w:rPr>
          <w:rFonts w:ascii="Times New Roman" w:hAnsi="Times New Roman" w:cs="Times New Roman"/>
          <w:sz w:val="24"/>
          <w:szCs w:val="24"/>
        </w:rPr>
        <w:t xml:space="preserve"> в национальный </w:t>
      </w:r>
      <w:r w:rsidR="004C0918" w:rsidRPr="00A532BC">
        <w:rPr>
          <w:rFonts w:ascii="Times New Roman" w:hAnsi="Times New Roman" w:cs="Times New Roman"/>
          <w:sz w:val="24"/>
          <w:szCs w:val="24"/>
        </w:rPr>
        <w:t>проект «</w:t>
      </w:r>
      <w:r w:rsidRPr="00A532BC">
        <w:rPr>
          <w:rFonts w:ascii="Times New Roman" w:hAnsi="Times New Roman" w:cs="Times New Roman"/>
          <w:sz w:val="24"/>
          <w:szCs w:val="24"/>
        </w:rPr>
        <w:t>Международная кооперация и экспорт».</w:t>
      </w:r>
    </w:p>
    <w:p w:rsidR="00A532BC" w:rsidRPr="00A532BC" w:rsidRDefault="00A532BC" w:rsidP="00A532BC">
      <w:pPr>
        <w:spacing w:after="0"/>
        <w:ind w:firstLine="708"/>
        <w:jc w:val="both"/>
        <w:rPr>
          <w:rFonts w:ascii="Times New Roman" w:hAnsi="Times New Roman" w:cs="Times New Roman"/>
          <w:sz w:val="24"/>
          <w:szCs w:val="24"/>
        </w:rPr>
      </w:pPr>
    </w:p>
    <w:p w:rsidR="00A532BC" w:rsidRPr="00A532BC" w:rsidRDefault="00A532BC" w:rsidP="00A532BC">
      <w:pPr>
        <w:spacing w:after="0" w:line="240" w:lineRule="auto"/>
        <w:ind w:firstLine="709"/>
        <w:jc w:val="right"/>
        <w:rPr>
          <w:rFonts w:ascii="Times New Roman" w:hAnsi="Times New Roman" w:cs="Times New Roman"/>
          <w:sz w:val="24"/>
          <w:szCs w:val="24"/>
        </w:rPr>
      </w:pPr>
      <w:r w:rsidRPr="00A532BC">
        <w:rPr>
          <w:rFonts w:ascii="Times New Roman" w:hAnsi="Times New Roman" w:cs="Times New Roman"/>
          <w:sz w:val="24"/>
          <w:szCs w:val="24"/>
        </w:rPr>
        <w:t>Таблица</w:t>
      </w:r>
      <w:r w:rsidR="004C0918">
        <w:rPr>
          <w:rFonts w:ascii="Times New Roman" w:hAnsi="Times New Roman" w:cs="Times New Roman"/>
          <w:sz w:val="24"/>
          <w:szCs w:val="24"/>
        </w:rPr>
        <w:t xml:space="preserve"> 71</w:t>
      </w:r>
    </w:p>
    <w:p w:rsidR="00A532BC" w:rsidRPr="00A532BC" w:rsidRDefault="00A532BC" w:rsidP="003D2715">
      <w:pPr>
        <w:spacing w:after="0"/>
        <w:ind w:firstLine="709"/>
        <w:jc w:val="center"/>
        <w:rPr>
          <w:rFonts w:ascii="Times New Roman" w:hAnsi="Times New Roman" w:cs="Times New Roman"/>
          <w:sz w:val="24"/>
          <w:szCs w:val="24"/>
        </w:rPr>
      </w:pPr>
      <w:r w:rsidRPr="00A532BC">
        <w:rPr>
          <w:rFonts w:ascii="Times New Roman" w:hAnsi="Times New Roman" w:cs="Times New Roman"/>
          <w:sz w:val="24"/>
          <w:szCs w:val="24"/>
        </w:rPr>
        <w:t xml:space="preserve">Расходы на реализацию национальных (региональных) проектов на 2021-2023 годы, предусмотренные государственной программой автономного округа «Развитие промышленности и туризма» </w:t>
      </w:r>
    </w:p>
    <w:p w:rsidR="00425D8F" w:rsidRDefault="00425D8F" w:rsidP="00A532BC">
      <w:pPr>
        <w:spacing w:after="0"/>
        <w:ind w:firstLine="709"/>
        <w:jc w:val="right"/>
        <w:rPr>
          <w:rFonts w:ascii="Times New Roman" w:hAnsi="Times New Roman" w:cs="Times New Roman"/>
          <w:sz w:val="24"/>
          <w:szCs w:val="24"/>
        </w:rPr>
      </w:pPr>
    </w:p>
    <w:p w:rsidR="00A532BC" w:rsidRPr="00A532BC" w:rsidRDefault="00A532BC" w:rsidP="00A532BC">
      <w:pPr>
        <w:spacing w:after="0"/>
        <w:ind w:firstLine="709"/>
        <w:jc w:val="right"/>
        <w:rPr>
          <w:rFonts w:ascii="Times New Roman" w:hAnsi="Times New Roman" w:cs="Times New Roman"/>
          <w:sz w:val="24"/>
          <w:szCs w:val="24"/>
        </w:rPr>
      </w:pPr>
      <w:r w:rsidRPr="00A532BC">
        <w:rPr>
          <w:rFonts w:ascii="Times New Roman" w:hAnsi="Times New Roman" w:cs="Times New Roman"/>
          <w:sz w:val="24"/>
          <w:szCs w:val="24"/>
        </w:rPr>
        <w:lastRenderedPageBreak/>
        <w:t>(тыс. рублей)</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1316"/>
        <w:gridCol w:w="1316"/>
        <w:gridCol w:w="1304"/>
      </w:tblGrid>
      <w:tr w:rsidR="00A532BC" w:rsidRPr="003D2715" w:rsidTr="00425D8F">
        <w:trPr>
          <w:trHeight w:val="481"/>
        </w:trPr>
        <w:tc>
          <w:tcPr>
            <w:tcW w:w="3038"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Наименование национального проекта (регионального проекта)</w:t>
            </w:r>
          </w:p>
        </w:tc>
        <w:tc>
          <w:tcPr>
            <w:tcW w:w="656"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2021 год</w:t>
            </w:r>
          </w:p>
        </w:tc>
        <w:tc>
          <w:tcPr>
            <w:tcW w:w="656"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2022 год</w:t>
            </w:r>
          </w:p>
        </w:tc>
        <w:tc>
          <w:tcPr>
            <w:tcW w:w="650"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2023 год</w:t>
            </w:r>
          </w:p>
        </w:tc>
      </w:tr>
      <w:tr w:rsidR="00A532BC" w:rsidRPr="003D2715" w:rsidTr="00A532BC">
        <w:trPr>
          <w:trHeight w:val="97"/>
        </w:trPr>
        <w:tc>
          <w:tcPr>
            <w:tcW w:w="3038"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1</w:t>
            </w:r>
          </w:p>
        </w:tc>
        <w:tc>
          <w:tcPr>
            <w:tcW w:w="656"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w:t>
            </w:r>
          </w:p>
        </w:tc>
        <w:tc>
          <w:tcPr>
            <w:tcW w:w="656"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3</w:t>
            </w:r>
          </w:p>
        </w:tc>
        <w:tc>
          <w:tcPr>
            <w:tcW w:w="650" w:type="pct"/>
            <w:shd w:val="clear" w:color="auto" w:fill="auto"/>
            <w:vAlign w:val="center"/>
            <w:hideMark/>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w:t>
            </w:r>
          </w:p>
        </w:tc>
      </w:tr>
      <w:tr w:rsidR="00A532BC" w:rsidRPr="003D2715" w:rsidTr="00A532BC">
        <w:trPr>
          <w:trHeight w:val="187"/>
        </w:trPr>
        <w:tc>
          <w:tcPr>
            <w:tcW w:w="3038" w:type="pct"/>
            <w:shd w:val="clear" w:color="auto" w:fill="auto"/>
            <w:vAlign w:val="center"/>
          </w:tcPr>
          <w:p w:rsidR="00A532BC" w:rsidRPr="003D2715" w:rsidRDefault="00A532BC" w:rsidP="005917B2">
            <w:pPr>
              <w:spacing w:after="0" w:line="240" w:lineRule="auto"/>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Итого по НП «Производительности труда и поддержка занятости»:</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lang w:val="en-US"/>
              </w:rPr>
              <w:t>38 228,</w:t>
            </w:r>
            <w:r w:rsidRPr="003D2715">
              <w:rPr>
                <w:rFonts w:ascii="Times New Roman" w:eastAsia="Times New Roman" w:hAnsi="Times New Roman" w:cs="Times New Roman"/>
                <w:b/>
                <w:sz w:val="20"/>
                <w:szCs w:val="20"/>
              </w:rPr>
              <w:t>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35 340,7</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50 816,7</w:t>
            </w:r>
          </w:p>
        </w:tc>
      </w:tr>
      <w:tr w:rsidR="00A532BC" w:rsidRPr="003D2715" w:rsidTr="00A532BC">
        <w:trPr>
          <w:trHeight w:val="528"/>
        </w:trPr>
        <w:tc>
          <w:tcPr>
            <w:tcW w:w="3038" w:type="pct"/>
            <w:shd w:val="clear" w:color="auto" w:fill="auto"/>
            <w:vAlign w:val="center"/>
            <w:hideMark/>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 xml:space="preserve">1.Региональный проект «Адресная поддержка повышения производительности труда на предприятиях» всего, в том числе: </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lang w:val="en-US"/>
              </w:rPr>
              <w:t>38 228,</w:t>
            </w:r>
            <w:r w:rsidRPr="003D2715">
              <w:rPr>
                <w:rFonts w:ascii="Times New Roman" w:eastAsia="Times New Roman" w:hAnsi="Times New Roman" w:cs="Times New Roman"/>
                <w:sz w:val="20"/>
                <w:szCs w:val="20"/>
              </w:rPr>
              <w:t>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35 340,7</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50 816,7</w:t>
            </w:r>
          </w:p>
        </w:tc>
      </w:tr>
      <w:tr w:rsidR="00A532BC" w:rsidRPr="003D2715" w:rsidTr="00A532BC">
        <w:trPr>
          <w:trHeight w:val="264"/>
        </w:trPr>
        <w:tc>
          <w:tcPr>
            <w:tcW w:w="3038" w:type="pct"/>
            <w:shd w:val="clear" w:color="auto" w:fill="auto"/>
            <w:vAlign w:val="center"/>
            <w:hideMark/>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-бюджет автономного округа</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7 800,0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7 800,0</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7 800,0</w:t>
            </w:r>
          </w:p>
        </w:tc>
      </w:tr>
      <w:tr w:rsidR="00A532BC" w:rsidRPr="003D2715" w:rsidTr="00A532BC">
        <w:trPr>
          <w:trHeight w:val="264"/>
        </w:trPr>
        <w:tc>
          <w:tcPr>
            <w:tcW w:w="3038" w:type="pct"/>
            <w:shd w:val="clear" w:color="auto" w:fill="auto"/>
            <w:vAlign w:val="center"/>
            <w:hideMark/>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-федеральный бюджет</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30 428,0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27 540,7</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43 016,7</w:t>
            </w:r>
          </w:p>
        </w:tc>
      </w:tr>
      <w:tr w:rsidR="00A532BC" w:rsidRPr="003D2715" w:rsidTr="00A532BC">
        <w:trPr>
          <w:trHeight w:val="219"/>
        </w:trPr>
        <w:tc>
          <w:tcPr>
            <w:tcW w:w="3038" w:type="pct"/>
            <w:shd w:val="clear" w:color="auto" w:fill="auto"/>
            <w:vAlign w:val="center"/>
          </w:tcPr>
          <w:p w:rsidR="00A532BC" w:rsidRPr="003D2715" w:rsidRDefault="00A532BC" w:rsidP="005917B2">
            <w:pPr>
              <w:spacing w:after="0" w:line="240" w:lineRule="auto"/>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Итого по НП «Международная кооперация и экспорт»:</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4 500,0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4 600,0</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b/>
                <w:sz w:val="20"/>
                <w:szCs w:val="20"/>
              </w:rPr>
            </w:pPr>
            <w:r w:rsidRPr="003D2715">
              <w:rPr>
                <w:rFonts w:ascii="Times New Roman" w:eastAsia="Times New Roman" w:hAnsi="Times New Roman" w:cs="Times New Roman"/>
                <w:b/>
                <w:sz w:val="20"/>
                <w:szCs w:val="20"/>
              </w:rPr>
              <w:t>4 600,0</w:t>
            </w:r>
          </w:p>
        </w:tc>
      </w:tr>
      <w:tr w:rsidR="00A532BC" w:rsidRPr="003D2715" w:rsidTr="00A532BC">
        <w:trPr>
          <w:trHeight w:val="264"/>
        </w:trPr>
        <w:tc>
          <w:tcPr>
            <w:tcW w:w="3038" w:type="pct"/>
            <w:shd w:val="clear" w:color="auto" w:fill="auto"/>
            <w:vAlign w:val="center"/>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 xml:space="preserve">1.Региональный проект «Экспорт услуг» всего, в том числе: </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 xml:space="preserve">4 500,0 </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4 600,0</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4 600,0</w:t>
            </w:r>
          </w:p>
        </w:tc>
      </w:tr>
      <w:tr w:rsidR="00A532BC" w:rsidRPr="003D2715" w:rsidTr="00A532BC">
        <w:trPr>
          <w:trHeight w:val="264"/>
        </w:trPr>
        <w:tc>
          <w:tcPr>
            <w:tcW w:w="3038" w:type="pct"/>
            <w:shd w:val="clear" w:color="auto" w:fill="auto"/>
            <w:vAlign w:val="center"/>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-бюджет автономного округа</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 xml:space="preserve">4 500,0 </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4 600,0</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4 600,0</w:t>
            </w:r>
          </w:p>
        </w:tc>
      </w:tr>
      <w:tr w:rsidR="00A532BC" w:rsidRPr="003D2715" w:rsidTr="00A532BC">
        <w:trPr>
          <w:trHeight w:val="264"/>
        </w:trPr>
        <w:tc>
          <w:tcPr>
            <w:tcW w:w="3038" w:type="pct"/>
            <w:shd w:val="clear" w:color="auto" w:fill="auto"/>
            <w:vAlign w:val="center"/>
          </w:tcPr>
          <w:p w:rsidR="00A532BC" w:rsidRPr="003D2715" w:rsidRDefault="00A532BC" w:rsidP="005917B2">
            <w:pPr>
              <w:spacing w:after="0" w:line="240" w:lineRule="auto"/>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-федеральный бюджет</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0,0</w:t>
            </w:r>
          </w:p>
        </w:tc>
        <w:tc>
          <w:tcPr>
            <w:tcW w:w="656"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0,0</w:t>
            </w:r>
          </w:p>
        </w:tc>
        <w:tc>
          <w:tcPr>
            <w:tcW w:w="650" w:type="pct"/>
            <w:shd w:val="clear" w:color="auto" w:fill="auto"/>
            <w:vAlign w:val="center"/>
          </w:tcPr>
          <w:p w:rsidR="00A532BC" w:rsidRPr="003D2715" w:rsidRDefault="00A532BC" w:rsidP="005917B2">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0,0</w:t>
            </w:r>
          </w:p>
        </w:tc>
      </w:tr>
    </w:tbl>
    <w:p w:rsidR="001B2D17" w:rsidRPr="00A532BC" w:rsidRDefault="001B2D17" w:rsidP="001B2D17">
      <w:pPr>
        <w:spacing w:after="0" w:line="360" w:lineRule="auto"/>
        <w:ind w:firstLine="709"/>
        <w:jc w:val="both"/>
        <w:rPr>
          <w:szCs w:val="28"/>
        </w:rPr>
      </w:pPr>
    </w:p>
    <w:p w:rsidR="001B2D17" w:rsidRDefault="001B2D17" w:rsidP="001B2D17">
      <w:pPr>
        <w:pStyle w:val="ConsPlusCell"/>
        <w:spacing w:line="360" w:lineRule="auto"/>
        <w:ind w:firstLine="709"/>
        <w:jc w:val="both"/>
        <w:rPr>
          <w:rFonts w:ascii="Times New Roman" w:eastAsiaTheme="minorHAnsi" w:hAnsi="Times New Roman" w:cs="Times New Roman"/>
          <w:sz w:val="24"/>
          <w:szCs w:val="24"/>
          <w:lang w:eastAsia="en-US"/>
        </w:rPr>
      </w:pPr>
      <w:r w:rsidRPr="00A532BC">
        <w:rPr>
          <w:rFonts w:ascii="Times New Roman" w:eastAsiaTheme="minorHAnsi" w:hAnsi="Times New Roman" w:cs="Times New Roman"/>
          <w:sz w:val="24"/>
          <w:szCs w:val="24"/>
          <w:lang w:eastAsia="en-US"/>
        </w:rPr>
        <w:t>Изменение параметров</w:t>
      </w:r>
      <w:r w:rsidRPr="00DD6966">
        <w:rPr>
          <w:rFonts w:ascii="Times New Roman" w:eastAsiaTheme="minorHAnsi" w:hAnsi="Times New Roman" w:cs="Times New Roman"/>
          <w:sz w:val="24"/>
          <w:szCs w:val="24"/>
          <w:lang w:eastAsia="en-US"/>
        </w:rPr>
        <w:t xml:space="preserve"> финансового обеспечения государственной программы обусловлено применением общих подходов к формированию проекта бюджета автономного округа, изменением по годам объемов, предоставляемых из федерального бюджета </w:t>
      </w:r>
      <w:r>
        <w:rPr>
          <w:rFonts w:ascii="Times New Roman" w:eastAsiaTheme="minorHAnsi" w:hAnsi="Times New Roman" w:cs="Times New Roman"/>
          <w:sz w:val="24"/>
          <w:szCs w:val="24"/>
          <w:lang w:eastAsia="en-US"/>
        </w:rPr>
        <w:t>субсидий</w:t>
      </w:r>
      <w:r w:rsidRPr="00DD6966">
        <w:rPr>
          <w:rFonts w:ascii="Times New Roman" w:eastAsiaTheme="minorHAnsi" w:hAnsi="Times New Roman" w:cs="Times New Roman"/>
          <w:sz w:val="24"/>
          <w:szCs w:val="24"/>
          <w:lang w:eastAsia="en-US"/>
        </w:rPr>
        <w:t>, предусмотренных на реализацию регионального проекта</w:t>
      </w:r>
      <w:r>
        <w:rPr>
          <w:rFonts w:ascii="Times New Roman" w:eastAsiaTheme="minorHAnsi" w:hAnsi="Times New Roman" w:cs="Times New Roman"/>
          <w:sz w:val="24"/>
          <w:szCs w:val="24"/>
          <w:lang w:eastAsia="en-US"/>
        </w:rPr>
        <w:t xml:space="preserve"> </w:t>
      </w:r>
      <w:r w:rsidRPr="00DD6966">
        <w:rPr>
          <w:rFonts w:ascii="Times New Roman" w:eastAsiaTheme="minorHAnsi" w:hAnsi="Times New Roman" w:cs="Times New Roman"/>
          <w:sz w:val="24"/>
          <w:szCs w:val="24"/>
          <w:lang w:eastAsia="en-US"/>
        </w:rPr>
        <w:t>«Адресная поддержка повышения производительности труда на предприятиях».</w:t>
      </w:r>
    </w:p>
    <w:p w:rsidR="001B2D17" w:rsidRDefault="001B2D17" w:rsidP="001B2D17">
      <w:pPr>
        <w:pStyle w:val="ConsPlusCell"/>
        <w:spacing w:line="360" w:lineRule="auto"/>
        <w:ind w:firstLine="709"/>
        <w:jc w:val="both"/>
        <w:rPr>
          <w:rFonts w:ascii="Times New Roman" w:eastAsiaTheme="minorHAnsi" w:hAnsi="Times New Roman" w:cs="Times New Roman"/>
          <w:sz w:val="24"/>
          <w:szCs w:val="24"/>
          <w:lang w:eastAsia="en-US"/>
        </w:rPr>
      </w:pPr>
      <w:r w:rsidRPr="000B429D">
        <w:rPr>
          <w:rFonts w:ascii="Times New Roman" w:eastAsiaTheme="minorHAnsi" w:hAnsi="Times New Roman" w:cs="Times New Roman"/>
          <w:sz w:val="24"/>
          <w:szCs w:val="24"/>
          <w:lang w:eastAsia="en-US"/>
        </w:rPr>
        <w:t>Бюджетные ассигнования на реализацию государственной программы по направлениям расходования средств представлены следующим образом.</w:t>
      </w:r>
    </w:p>
    <w:p w:rsidR="001B2D17" w:rsidRDefault="001B2D17" w:rsidP="001B2D17">
      <w:pPr>
        <w:pStyle w:val="afff"/>
        <w:spacing w:line="360" w:lineRule="auto"/>
        <w:ind w:firstLine="709"/>
        <w:jc w:val="both"/>
        <w:rPr>
          <w:rFonts w:ascii="Times New Roman" w:hAnsi="Times New Roman" w:cs="Times New Roman"/>
          <w:sz w:val="24"/>
          <w:szCs w:val="24"/>
        </w:rPr>
      </w:pPr>
      <w:r w:rsidRPr="000B429D">
        <w:rPr>
          <w:rFonts w:ascii="Times New Roman" w:hAnsi="Times New Roman" w:cs="Times New Roman"/>
          <w:sz w:val="24"/>
          <w:szCs w:val="24"/>
        </w:rPr>
        <w:t>Объем бюджетных ассигнований на финансовое обеспечение выполнен</w:t>
      </w:r>
      <w:r>
        <w:rPr>
          <w:rFonts w:ascii="Times New Roman" w:hAnsi="Times New Roman" w:cs="Times New Roman"/>
          <w:sz w:val="24"/>
          <w:szCs w:val="24"/>
        </w:rPr>
        <w:t xml:space="preserve">ия государственного задания </w:t>
      </w:r>
      <w:r w:rsidRPr="007655DE">
        <w:rPr>
          <w:rFonts w:ascii="Times New Roman" w:hAnsi="Times New Roman" w:cs="Times New Roman"/>
          <w:sz w:val="24"/>
          <w:szCs w:val="24"/>
        </w:rPr>
        <w:t>автономному учреждению «Технопарк высоких технологий»</w:t>
      </w:r>
      <w:r>
        <w:rPr>
          <w:rFonts w:ascii="Times New Roman" w:hAnsi="Times New Roman" w:cs="Times New Roman"/>
          <w:sz w:val="24"/>
          <w:szCs w:val="24"/>
        </w:rPr>
        <w:t xml:space="preserve"> на </w:t>
      </w:r>
      <w:r w:rsidRPr="000B429D">
        <w:rPr>
          <w:rFonts w:ascii="Times New Roman" w:hAnsi="Times New Roman" w:cs="Times New Roman"/>
          <w:sz w:val="24"/>
          <w:szCs w:val="24"/>
        </w:rPr>
        <w:t>выполнение работ</w:t>
      </w:r>
      <w:r>
        <w:rPr>
          <w:rFonts w:ascii="Times New Roman" w:hAnsi="Times New Roman" w:cs="Times New Roman"/>
          <w:sz w:val="24"/>
          <w:szCs w:val="24"/>
        </w:rPr>
        <w:t xml:space="preserve">, направленных </w:t>
      </w:r>
      <w:r w:rsidRPr="000B429D">
        <w:rPr>
          <w:rFonts w:ascii="Times New Roman" w:hAnsi="Times New Roman" w:cs="Times New Roman"/>
          <w:sz w:val="24"/>
          <w:szCs w:val="24"/>
        </w:rPr>
        <w:t>на создание на территории автономного округа новых инновационных компаний и реализацию инновационных проектов действующих компаний</w:t>
      </w:r>
      <w:r w:rsidRPr="007655DE">
        <w:rPr>
          <w:rFonts w:ascii="Times New Roman" w:hAnsi="Times New Roman" w:cs="Times New Roman"/>
          <w:sz w:val="24"/>
          <w:szCs w:val="24"/>
        </w:rPr>
        <w:t xml:space="preserve"> </w:t>
      </w:r>
      <w:r w:rsidRPr="000B429D">
        <w:rPr>
          <w:rFonts w:ascii="Times New Roman" w:hAnsi="Times New Roman" w:cs="Times New Roman"/>
          <w:sz w:val="24"/>
          <w:szCs w:val="24"/>
        </w:rPr>
        <w:t xml:space="preserve">запланирован на 2021-2023 годы по </w:t>
      </w:r>
      <w:r>
        <w:rPr>
          <w:rFonts w:ascii="Times New Roman" w:hAnsi="Times New Roman" w:cs="Times New Roman"/>
          <w:sz w:val="24"/>
          <w:szCs w:val="24"/>
        </w:rPr>
        <w:t>87 924,3</w:t>
      </w:r>
      <w:r w:rsidRPr="000B429D">
        <w:rPr>
          <w:rFonts w:ascii="Times New Roman" w:hAnsi="Times New Roman" w:cs="Times New Roman"/>
          <w:sz w:val="24"/>
          <w:szCs w:val="24"/>
        </w:rPr>
        <w:t xml:space="preserve"> тыс. рублей ежегодно.</w:t>
      </w:r>
    </w:p>
    <w:p w:rsidR="001B2D17" w:rsidRPr="007655DE" w:rsidRDefault="001B2D17" w:rsidP="001B2D17">
      <w:pPr>
        <w:pStyle w:val="afff"/>
        <w:spacing w:line="360" w:lineRule="auto"/>
        <w:ind w:firstLine="709"/>
        <w:jc w:val="both"/>
        <w:rPr>
          <w:rFonts w:ascii="Times New Roman" w:eastAsia="Courier New" w:hAnsi="Times New Roman" w:cs="Times New Roman"/>
          <w:sz w:val="24"/>
          <w:szCs w:val="24"/>
        </w:rPr>
      </w:pPr>
      <w:r w:rsidRPr="007655DE">
        <w:rPr>
          <w:rFonts w:ascii="Times New Roman" w:hAnsi="Times New Roman" w:cs="Times New Roman"/>
          <w:sz w:val="24"/>
          <w:szCs w:val="24"/>
        </w:rPr>
        <w:t xml:space="preserve">На обеспечение уставной деятельности некоммерческой организации «Фонд развития Югры», </w:t>
      </w:r>
      <w:r>
        <w:rPr>
          <w:rFonts w:ascii="Times New Roman" w:hAnsi="Times New Roman" w:cs="Times New Roman"/>
          <w:sz w:val="24"/>
          <w:szCs w:val="24"/>
        </w:rPr>
        <w:t xml:space="preserve">в 2021 году – 5 291,6 тыс. рублей, </w:t>
      </w:r>
      <w:r w:rsidRPr="007655DE">
        <w:rPr>
          <w:rFonts w:ascii="Times New Roman" w:hAnsi="Times New Roman" w:cs="Times New Roman"/>
          <w:sz w:val="24"/>
          <w:szCs w:val="24"/>
        </w:rPr>
        <w:t>в 202</w:t>
      </w:r>
      <w:r>
        <w:rPr>
          <w:rFonts w:ascii="Times New Roman" w:hAnsi="Times New Roman" w:cs="Times New Roman"/>
          <w:sz w:val="24"/>
          <w:szCs w:val="24"/>
        </w:rPr>
        <w:t>2</w:t>
      </w:r>
      <w:r w:rsidRPr="007655DE">
        <w:rPr>
          <w:rFonts w:ascii="Times New Roman" w:hAnsi="Times New Roman" w:cs="Times New Roman"/>
          <w:sz w:val="24"/>
          <w:szCs w:val="24"/>
        </w:rPr>
        <w:t xml:space="preserve"> </w:t>
      </w:r>
      <w:r>
        <w:rPr>
          <w:rFonts w:ascii="Times New Roman" w:hAnsi="Times New Roman" w:cs="Times New Roman"/>
          <w:sz w:val="24"/>
          <w:szCs w:val="24"/>
        </w:rPr>
        <w:t xml:space="preserve">– 2023 </w:t>
      </w:r>
      <w:r w:rsidRPr="007655DE">
        <w:rPr>
          <w:rFonts w:ascii="Times New Roman" w:hAnsi="Times New Roman" w:cs="Times New Roman"/>
          <w:sz w:val="24"/>
          <w:szCs w:val="24"/>
        </w:rPr>
        <w:t>год</w:t>
      </w:r>
      <w:r>
        <w:rPr>
          <w:rFonts w:ascii="Times New Roman" w:hAnsi="Times New Roman" w:cs="Times New Roman"/>
          <w:sz w:val="24"/>
          <w:szCs w:val="24"/>
        </w:rPr>
        <w:t>ах</w:t>
      </w:r>
      <w:r w:rsidRPr="007655DE">
        <w:rPr>
          <w:rFonts w:ascii="Times New Roman" w:hAnsi="Times New Roman" w:cs="Times New Roman"/>
          <w:sz w:val="24"/>
          <w:szCs w:val="24"/>
        </w:rPr>
        <w:t xml:space="preserve"> – </w:t>
      </w:r>
      <w:r>
        <w:rPr>
          <w:rFonts w:ascii="Times New Roman" w:hAnsi="Times New Roman" w:cs="Times New Roman"/>
          <w:sz w:val="24"/>
          <w:szCs w:val="24"/>
        </w:rPr>
        <w:t>93 236,6</w:t>
      </w:r>
      <w:r w:rsidRPr="007655DE">
        <w:rPr>
          <w:rFonts w:ascii="Times New Roman" w:hAnsi="Times New Roman" w:cs="Times New Roman"/>
          <w:sz w:val="24"/>
          <w:szCs w:val="24"/>
        </w:rPr>
        <w:t xml:space="preserve"> тыс. рублей, </w:t>
      </w:r>
      <w:r>
        <w:rPr>
          <w:rFonts w:ascii="Times New Roman" w:hAnsi="Times New Roman" w:cs="Times New Roman"/>
          <w:sz w:val="24"/>
          <w:szCs w:val="24"/>
        </w:rPr>
        <w:t>ежегодно</w:t>
      </w:r>
      <w:r w:rsidRPr="007655DE">
        <w:rPr>
          <w:rFonts w:ascii="Times New Roman" w:hAnsi="Times New Roman" w:cs="Times New Roman"/>
          <w:sz w:val="24"/>
          <w:szCs w:val="24"/>
        </w:rPr>
        <w:t xml:space="preserve">. Основным направлением использования средств является предоставление </w:t>
      </w:r>
      <w:r w:rsidRPr="007655DE">
        <w:rPr>
          <w:rFonts w:ascii="Times New Roman" w:eastAsia="Times New Roman" w:hAnsi="Times New Roman" w:cs="Times New Roman"/>
          <w:bCs/>
          <w:sz w:val="24"/>
          <w:szCs w:val="24"/>
          <w:lang w:eastAsia="ru-RU"/>
        </w:rPr>
        <w:t>поддержки субъектам деятельности в сфере промышленности</w:t>
      </w:r>
      <w:r w:rsidRPr="007655DE">
        <w:rPr>
          <w:rFonts w:ascii="Times New Roman" w:eastAsia="Times New Roman" w:hAnsi="Times New Roman" w:cs="Times New Roman"/>
          <w:bCs/>
          <w:sz w:val="28"/>
          <w:szCs w:val="27"/>
          <w:lang w:eastAsia="ru-RU"/>
        </w:rPr>
        <w:t xml:space="preserve"> </w:t>
      </w:r>
      <w:r w:rsidRPr="007655DE">
        <w:rPr>
          <w:rFonts w:ascii="Times New Roman" w:eastAsia="Courier New" w:hAnsi="Times New Roman" w:cs="Times New Roman"/>
          <w:sz w:val="24"/>
          <w:szCs w:val="24"/>
        </w:rPr>
        <w:t>заемного финансирования на льготных условиях, что обеспечит дополнительное привлечение инвестиций в развитие производств, создание новых рабочих мест</w:t>
      </w:r>
      <w:r>
        <w:rPr>
          <w:rFonts w:ascii="Times New Roman" w:eastAsia="Courier New" w:hAnsi="Times New Roman" w:cs="Times New Roman"/>
          <w:sz w:val="24"/>
          <w:szCs w:val="24"/>
        </w:rPr>
        <w:t>, а также проведение мероприятий в сфере туризма,</w:t>
      </w:r>
      <w:r w:rsidRPr="0053610D">
        <w:rPr>
          <w:rFonts w:ascii="Times New Roman" w:hAnsi="Times New Roman" w:cs="Times New Roman"/>
          <w:sz w:val="24"/>
          <w:szCs w:val="24"/>
        </w:rPr>
        <w:t xml:space="preserve"> </w:t>
      </w:r>
      <w:r w:rsidRPr="007655DE">
        <w:rPr>
          <w:rFonts w:ascii="Times New Roman" w:hAnsi="Times New Roman" w:cs="Times New Roman"/>
          <w:sz w:val="24"/>
          <w:szCs w:val="24"/>
        </w:rPr>
        <w:t>включая проведение информационных кампаний о туристских возможностях автономного округа</w:t>
      </w:r>
    </w:p>
    <w:p w:rsidR="001B2D17" w:rsidRDefault="001B2D17" w:rsidP="001B2D17">
      <w:pPr>
        <w:spacing w:after="0" w:line="360" w:lineRule="auto"/>
        <w:ind w:firstLine="709"/>
        <w:jc w:val="both"/>
        <w:rPr>
          <w:rFonts w:ascii="Times New Roman" w:hAnsi="Times New Roman" w:cs="Times New Roman"/>
          <w:sz w:val="24"/>
          <w:szCs w:val="24"/>
        </w:rPr>
      </w:pPr>
      <w:r w:rsidRPr="007655DE">
        <w:rPr>
          <w:rFonts w:ascii="Times New Roman" w:hAnsi="Times New Roman" w:cs="Times New Roman"/>
          <w:sz w:val="24"/>
          <w:szCs w:val="24"/>
        </w:rPr>
        <w:t>На предоставление субсидий субъектам деятельности, реализующих проекты в сфере туризма и обрабатывающей промышленности предусмотрено на 202</w:t>
      </w:r>
      <w:r>
        <w:rPr>
          <w:rFonts w:ascii="Times New Roman" w:hAnsi="Times New Roman" w:cs="Times New Roman"/>
          <w:sz w:val="24"/>
          <w:szCs w:val="24"/>
        </w:rPr>
        <w:t>1</w:t>
      </w:r>
      <w:r w:rsidRPr="007655DE">
        <w:rPr>
          <w:rFonts w:ascii="Times New Roman" w:hAnsi="Times New Roman" w:cs="Times New Roman"/>
          <w:sz w:val="24"/>
          <w:szCs w:val="24"/>
        </w:rPr>
        <w:t xml:space="preserve"> год в сумме </w:t>
      </w:r>
      <w:r>
        <w:rPr>
          <w:rFonts w:ascii="Times New Roman" w:hAnsi="Times New Roman" w:cs="Times New Roman"/>
          <w:sz w:val="24"/>
          <w:szCs w:val="24"/>
        </w:rPr>
        <w:t>29 117,0</w:t>
      </w:r>
      <w:r w:rsidRPr="007655DE">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7655DE">
        <w:rPr>
          <w:rFonts w:ascii="Times New Roman" w:hAnsi="Times New Roman" w:cs="Times New Roman"/>
          <w:sz w:val="24"/>
          <w:szCs w:val="24"/>
        </w:rPr>
        <w:t>рублей, на 202</w:t>
      </w:r>
      <w:r>
        <w:rPr>
          <w:rFonts w:ascii="Times New Roman" w:hAnsi="Times New Roman" w:cs="Times New Roman"/>
          <w:sz w:val="24"/>
          <w:szCs w:val="24"/>
        </w:rPr>
        <w:t>2-2023</w:t>
      </w:r>
      <w:r w:rsidRPr="007655DE">
        <w:rPr>
          <w:rFonts w:ascii="Times New Roman" w:hAnsi="Times New Roman" w:cs="Times New Roman"/>
          <w:sz w:val="24"/>
          <w:szCs w:val="24"/>
        </w:rPr>
        <w:t xml:space="preserve"> год</w:t>
      </w:r>
      <w:r>
        <w:rPr>
          <w:rFonts w:ascii="Times New Roman" w:hAnsi="Times New Roman" w:cs="Times New Roman"/>
          <w:sz w:val="24"/>
          <w:szCs w:val="24"/>
        </w:rPr>
        <w:t>а – 37 072,0</w:t>
      </w:r>
      <w:r w:rsidRPr="007655DE">
        <w:rPr>
          <w:rFonts w:ascii="Times New Roman" w:hAnsi="Times New Roman" w:cs="Times New Roman"/>
          <w:sz w:val="24"/>
          <w:szCs w:val="24"/>
        </w:rPr>
        <w:t xml:space="preserve"> тыс. рублей, </w:t>
      </w:r>
      <w:r>
        <w:rPr>
          <w:rFonts w:ascii="Times New Roman" w:hAnsi="Times New Roman" w:cs="Times New Roman"/>
          <w:sz w:val="24"/>
          <w:szCs w:val="24"/>
        </w:rPr>
        <w:t>ежегодно</w:t>
      </w:r>
      <w:r w:rsidRPr="007655DE">
        <w:rPr>
          <w:rFonts w:ascii="Times New Roman" w:hAnsi="Times New Roman" w:cs="Times New Roman"/>
          <w:sz w:val="24"/>
          <w:szCs w:val="24"/>
        </w:rPr>
        <w:t>.</w:t>
      </w:r>
    </w:p>
    <w:p w:rsidR="001B2D17" w:rsidRDefault="001B2D17" w:rsidP="001B2D17">
      <w:pPr>
        <w:spacing w:after="0" w:line="360" w:lineRule="auto"/>
        <w:ind w:firstLine="709"/>
        <w:jc w:val="both"/>
        <w:rPr>
          <w:rFonts w:ascii="Times New Roman" w:hAnsi="Times New Roman" w:cs="Times New Roman"/>
          <w:sz w:val="24"/>
          <w:szCs w:val="24"/>
        </w:rPr>
      </w:pPr>
      <w:r w:rsidRPr="0053610D">
        <w:rPr>
          <w:rFonts w:ascii="Times New Roman" w:hAnsi="Times New Roman" w:cs="Times New Roman"/>
          <w:sz w:val="24"/>
          <w:szCs w:val="24"/>
        </w:rPr>
        <w:t>На реализацию мероприятий государствен</w:t>
      </w:r>
      <w:r>
        <w:rPr>
          <w:rFonts w:ascii="Times New Roman" w:hAnsi="Times New Roman" w:cs="Times New Roman"/>
          <w:sz w:val="24"/>
          <w:szCs w:val="24"/>
        </w:rPr>
        <w:t xml:space="preserve">ной программы, в том числе на </w:t>
      </w:r>
      <w:r w:rsidRPr="0053610D">
        <w:rPr>
          <w:rFonts w:ascii="Times New Roman" w:hAnsi="Times New Roman" w:cs="Times New Roman"/>
          <w:sz w:val="24"/>
          <w:szCs w:val="24"/>
        </w:rPr>
        <w:t>участие в Международной туристической выставке «Интурмаркет», проведение ознакомительных поездок для представителей турбизнеса и СМИ, проведение т</w:t>
      </w:r>
      <w:r>
        <w:rPr>
          <w:rFonts w:ascii="Times New Roman" w:hAnsi="Times New Roman" w:cs="Times New Roman"/>
          <w:sz w:val="24"/>
          <w:szCs w:val="24"/>
        </w:rPr>
        <w:t xml:space="preserve">уристического форума </w:t>
      </w:r>
      <w:r>
        <w:rPr>
          <w:rFonts w:ascii="Times New Roman" w:hAnsi="Times New Roman" w:cs="Times New Roman"/>
          <w:sz w:val="24"/>
          <w:szCs w:val="24"/>
        </w:rPr>
        <w:lastRenderedPageBreak/>
        <w:t xml:space="preserve">«ЮграТур», </w:t>
      </w:r>
      <w:r w:rsidRPr="0053610D">
        <w:rPr>
          <w:rFonts w:ascii="Times New Roman" w:hAnsi="Times New Roman" w:cs="Times New Roman"/>
          <w:sz w:val="24"/>
          <w:szCs w:val="24"/>
        </w:rPr>
        <w:t xml:space="preserve">предусмотрено средств </w:t>
      </w:r>
      <w:r>
        <w:rPr>
          <w:rFonts w:ascii="Times New Roman" w:hAnsi="Times New Roman" w:cs="Times New Roman"/>
          <w:sz w:val="24"/>
          <w:szCs w:val="24"/>
        </w:rPr>
        <w:t>н</w:t>
      </w:r>
      <w:r w:rsidR="00575C40">
        <w:rPr>
          <w:rFonts w:ascii="Times New Roman" w:hAnsi="Times New Roman" w:cs="Times New Roman"/>
          <w:sz w:val="24"/>
          <w:szCs w:val="24"/>
        </w:rPr>
        <w:t>а 2021 год –</w:t>
      </w:r>
      <w:r w:rsidRPr="0053610D">
        <w:rPr>
          <w:rFonts w:ascii="Times New Roman" w:hAnsi="Times New Roman" w:cs="Times New Roman"/>
          <w:sz w:val="24"/>
          <w:szCs w:val="24"/>
        </w:rPr>
        <w:t xml:space="preserve"> 4 990,4 тыс. рублей, на 2022</w:t>
      </w:r>
      <w:r>
        <w:rPr>
          <w:rFonts w:ascii="Times New Roman" w:hAnsi="Times New Roman" w:cs="Times New Roman"/>
          <w:sz w:val="24"/>
          <w:szCs w:val="24"/>
        </w:rPr>
        <w:t xml:space="preserve"> – 2023 года по</w:t>
      </w:r>
      <w:r w:rsidRPr="0053610D">
        <w:rPr>
          <w:rFonts w:ascii="Times New Roman" w:hAnsi="Times New Roman" w:cs="Times New Roman"/>
          <w:sz w:val="24"/>
          <w:szCs w:val="24"/>
        </w:rPr>
        <w:t xml:space="preserve"> </w:t>
      </w:r>
      <w:r w:rsidR="00575C40">
        <w:rPr>
          <w:rFonts w:ascii="Times New Roman" w:hAnsi="Times New Roman" w:cs="Times New Roman"/>
          <w:sz w:val="24"/>
          <w:szCs w:val="24"/>
        </w:rPr>
        <w:t xml:space="preserve">   </w:t>
      </w:r>
      <w:r w:rsidRPr="0053610D">
        <w:rPr>
          <w:rFonts w:ascii="Times New Roman" w:hAnsi="Times New Roman" w:cs="Times New Roman"/>
          <w:sz w:val="24"/>
          <w:szCs w:val="24"/>
        </w:rPr>
        <w:t>5 090,4 тыс. рублей</w:t>
      </w:r>
      <w:r>
        <w:rPr>
          <w:rFonts w:ascii="Times New Roman" w:hAnsi="Times New Roman" w:cs="Times New Roman"/>
          <w:sz w:val="24"/>
          <w:szCs w:val="24"/>
        </w:rPr>
        <w:t xml:space="preserve"> ежегодно, в том числе в рамках</w:t>
      </w:r>
      <w:r w:rsidRPr="0053610D">
        <w:rPr>
          <w:rFonts w:ascii="Times New Roman" w:hAnsi="Times New Roman" w:cs="Times New Roman"/>
          <w:sz w:val="24"/>
          <w:szCs w:val="24"/>
        </w:rPr>
        <w:t xml:space="preserve"> регионального проекта «Экспорт услуг» </w:t>
      </w:r>
      <w:r>
        <w:rPr>
          <w:rFonts w:ascii="Times New Roman" w:hAnsi="Times New Roman" w:cs="Times New Roman"/>
          <w:sz w:val="24"/>
          <w:szCs w:val="24"/>
        </w:rPr>
        <w:t>в 2021 году – 4 500,0 тыс. рублей, на 2022-2023 года по 4 600,0 тыс. рублей, ежегодно.</w:t>
      </w:r>
    </w:p>
    <w:p w:rsidR="001B2D17" w:rsidRPr="005C5590" w:rsidRDefault="001B2D17" w:rsidP="001B2D17">
      <w:pPr>
        <w:spacing w:after="0" w:line="360" w:lineRule="auto"/>
        <w:ind w:firstLine="709"/>
        <w:jc w:val="both"/>
        <w:rPr>
          <w:rFonts w:ascii="Times New Roman" w:hAnsi="Times New Roman" w:cs="Times New Roman"/>
          <w:sz w:val="24"/>
          <w:szCs w:val="24"/>
        </w:rPr>
      </w:pPr>
      <w:r w:rsidRPr="005C5590">
        <w:rPr>
          <w:rFonts w:ascii="Times New Roman" w:hAnsi="Times New Roman" w:cs="Times New Roman"/>
          <w:sz w:val="24"/>
          <w:szCs w:val="24"/>
        </w:rPr>
        <w:t>В рамках регионального проекта «Адресная поддержка повышения производительности труда на предприятиях» планируется обеспечение деятельности регионального центра компетенций в сфере производительности труда, разработка программ повышения производительности труда на предприятиях-участниках проекта, а так же проведение обучения инструментам повышения производительности труда</w:t>
      </w:r>
      <w:r>
        <w:rPr>
          <w:rFonts w:ascii="Times New Roman" w:hAnsi="Times New Roman" w:cs="Times New Roman"/>
          <w:sz w:val="24"/>
          <w:szCs w:val="24"/>
        </w:rPr>
        <w:t xml:space="preserve">, объем средств </w:t>
      </w:r>
      <w:r w:rsidRPr="005C5590">
        <w:rPr>
          <w:rFonts w:ascii="Times New Roman" w:hAnsi="Times New Roman" w:cs="Times New Roman"/>
          <w:sz w:val="24"/>
          <w:szCs w:val="24"/>
        </w:rPr>
        <w:t xml:space="preserve">на 2021 год </w:t>
      </w:r>
      <w:r>
        <w:rPr>
          <w:rFonts w:ascii="Times New Roman" w:hAnsi="Times New Roman" w:cs="Times New Roman"/>
          <w:sz w:val="24"/>
          <w:szCs w:val="24"/>
        </w:rPr>
        <w:t>составит 38 228,0</w:t>
      </w:r>
      <w:r w:rsidRPr="005C5590">
        <w:rPr>
          <w:rFonts w:ascii="Times New Roman" w:hAnsi="Times New Roman" w:cs="Times New Roman"/>
          <w:sz w:val="24"/>
          <w:szCs w:val="24"/>
        </w:rPr>
        <w:t xml:space="preserve"> тыс. рублей, на 2022 год – </w:t>
      </w:r>
      <w:r>
        <w:rPr>
          <w:rFonts w:ascii="Times New Roman" w:hAnsi="Times New Roman" w:cs="Times New Roman"/>
          <w:sz w:val="24"/>
          <w:szCs w:val="24"/>
        </w:rPr>
        <w:t>35 340,7</w:t>
      </w:r>
      <w:r w:rsidRPr="005C5590">
        <w:rPr>
          <w:rFonts w:ascii="Times New Roman" w:hAnsi="Times New Roman" w:cs="Times New Roman"/>
          <w:sz w:val="24"/>
          <w:szCs w:val="24"/>
        </w:rPr>
        <w:t xml:space="preserve"> тыс. рублей, на 2023 год  – </w:t>
      </w:r>
      <w:r>
        <w:rPr>
          <w:rFonts w:ascii="Times New Roman" w:hAnsi="Times New Roman" w:cs="Times New Roman"/>
          <w:sz w:val="24"/>
          <w:szCs w:val="24"/>
        </w:rPr>
        <w:t>50 816,7</w:t>
      </w:r>
      <w:r w:rsidRPr="005C5590">
        <w:rPr>
          <w:rFonts w:ascii="Times New Roman" w:hAnsi="Times New Roman" w:cs="Times New Roman"/>
          <w:sz w:val="24"/>
          <w:szCs w:val="24"/>
        </w:rPr>
        <w:t xml:space="preserve"> тыс. рублей</w:t>
      </w:r>
      <w:r>
        <w:rPr>
          <w:rFonts w:ascii="Times New Roman" w:hAnsi="Times New Roman" w:cs="Times New Roman"/>
          <w:sz w:val="24"/>
          <w:szCs w:val="24"/>
        </w:rPr>
        <w:t xml:space="preserve">. </w:t>
      </w:r>
      <w:r w:rsidRPr="005C5590">
        <w:rPr>
          <w:rFonts w:ascii="Times New Roman" w:hAnsi="Times New Roman" w:cs="Times New Roman"/>
          <w:sz w:val="24"/>
          <w:szCs w:val="24"/>
        </w:rPr>
        <w:t xml:space="preserve"> К 2023 году планируется увеличить долю предприятий от общего числа предприятий, вовлеченных в национальный проект, на которых прирост производительности труда соответствует целевым показателям до 95%.</w:t>
      </w:r>
    </w:p>
    <w:p w:rsidR="00727207" w:rsidRDefault="00727207" w:rsidP="00727207">
      <w:pPr>
        <w:tabs>
          <w:tab w:val="left" w:pos="251"/>
          <w:tab w:val="left" w:pos="993"/>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p>
    <w:p w:rsidR="004B2D87" w:rsidRDefault="004B2D87" w:rsidP="007D6180">
      <w:pPr>
        <w:tabs>
          <w:tab w:val="left" w:pos="251"/>
          <w:tab w:val="left" w:pos="993"/>
        </w:tabs>
        <w:autoSpaceDE w:val="0"/>
        <w:autoSpaceDN w:val="0"/>
        <w:adjustRightInd w:val="0"/>
        <w:spacing w:after="0" w:line="240" w:lineRule="auto"/>
        <w:ind w:firstLine="709"/>
        <w:contextualSpacing/>
        <w:jc w:val="center"/>
        <w:rPr>
          <w:rFonts w:ascii="Times New Roman" w:eastAsia="Times New Roman" w:hAnsi="Times New Roman"/>
          <w:b/>
          <w:bCs/>
          <w:sz w:val="24"/>
          <w:szCs w:val="24"/>
        </w:rPr>
      </w:pPr>
      <w:r>
        <w:rPr>
          <w:rFonts w:ascii="Times New Roman" w:hAnsi="Times New Roman" w:cs="Times New Roman"/>
          <w:b/>
          <w:sz w:val="24"/>
          <w:szCs w:val="24"/>
        </w:rPr>
        <w:t>2900000000</w:t>
      </w:r>
      <w:r w:rsidR="001B744E">
        <w:rPr>
          <w:rFonts w:ascii="Times New Roman" w:hAnsi="Times New Roman" w:cs="Times New Roman"/>
          <w:b/>
          <w:sz w:val="24"/>
          <w:szCs w:val="24"/>
        </w:rPr>
        <w:t xml:space="preserve"> </w:t>
      </w:r>
      <w:r w:rsidR="001B744E" w:rsidRPr="000E2017">
        <w:rPr>
          <w:rFonts w:ascii="Times New Roman" w:hAnsi="Times New Roman" w:cs="Times New Roman"/>
          <w:b/>
          <w:sz w:val="24"/>
          <w:szCs w:val="24"/>
        </w:rPr>
        <w:t xml:space="preserve">Государственная программа </w:t>
      </w:r>
      <w:r w:rsidR="001B744E" w:rsidRPr="000E2017">
        <w:rPr>
          <w:rFonts w:ascii="Times New Roman" w:eastAsia="Times New Roman" w:hAnsi="Times New Roman"/>
          <w:b/>
          <w:bCs/>
          <w:sz w:val="24"/>
          <w:szCs w:val="24"/>
        </w:rPr>
        <w:t>Ханты-Мансийско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автономно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округ</w:t>
      </w:r>
      <w:r w:rsidR="001B744E">
        <w:rPr>
          <w:rFonts w:ascii="Times New Roman" w:eastAsia="Times New Roman" w:hAnsi="Times New Roman"/>
          <w:b/>
          <w:bCs/>
          <w:sz w:val="24"/>
          <w:szCs w:val="24"/>
        </w:rPr>
        <w:t>а</w:t>
      </w:r>
      <w:r w:rsidR="001B744E" w:rsidRPr="000E2017">
        <w:rPr>
          <w:rFonts w:ascii="Times New Roman" w:eastAsia="Times New Roman" w:hAnsi="Times New Roman"/>
          <w:b/>
          <w:bCs/>
          <w:sz w:val="24"/>
          <w:szCs w:val="24"/>
        </w:rPr>
        <w:t xml:space="preserve"> – Югр</w:t>
      </w:r>
      <w:r w:rsidR="001B744E">
        <w:rPr>
          <w:rFonts w:ascii="Times New Roman" w:eastAsia="Times New Roman" w:hAnsi="Times New Roman"/>
          <w:b/>
          <w:bCs/>
          <w:sz w:val="24"/>
          <w:szCs w:val="24"/>
        </w:rPr>
        <w:t>ы «</w:t>
      </w:r>
      <w:r w:rsidR="001B744E" w:rsidRPr="001B744E">
        <w:rPr>
          <w:rFonts w:ascii="Times New Roman" w:eastAsia="Times New Roman" w:hAnsi="Times New Roman"/>
          <w:b/>
          <w:bCs/>
          <w:sz w:val="24"/>
          <w:szCs w:val="24"/>
        </w:rPr>
        <w:t>Профилактика правонарушений и обеспечение отдельных прав граждан</w:t>
      </w:r>
      <w:r w:rsidR="001B744E">
        <w:rPr>
          <w:rFonts w:ascii="Times New Roman" w:eastAsia="Times New Roman" w:hAnsi="Times New Roman"/>
          <w:b/>
          <w:bCs/>
          <w:sz w:val="24"/>
          <w:szCs w:val="24"/>
        </w:rPr>
        <w:t>»</w:t>
      </w:r>
    </w:p>
    <w:p w:rsidR="002C3128" w:rsidRDefault="002C3128" w:rsidP="002C3128">
      <w:pPr>
        <w:spacing w:after="0" w:line="360" w:lineRule="auto"/>
        <w:ind w:firstLine="709"/>
        <w:jc w:val="both"/>
        <w:rPr>
          <w:rFonts w:ascii="Times New Roman" w:eastAsia="Times New Roman" w:hAnsi="Times New Roman" w:cs="Times New Roman"/>
          <w:sz w:val="24"/>
          <w:szCs w:val="24"/>
          <w:lang w:bidi="en-US"/>
        </w:rPr>
      </w:pPr>
    </w:p>
    <w:p w:rsidR="00D5687E" w:rsidRPr="00D5687E" w:rsidRDefault="00D5687E" w:rsidP="00D5687E">
      <w:pPr>
        <w:spacing w:after="0" w:line="360" w:lineRule="auto"/>
        <w:ind w:firstLine="709"/>
        <w:jc w:val="both"/>
        <w:rPr>
          <w:rFonts w:ascii="Times New Roman" w:eastAsia="Times New Roman" w:hAnsi="Times New Roman" w:cs="Times New Roman"/>
          <w:sz w:val="24"/>
          <w:szCs w:val="24"/>
          <w:lang w:bidi="en-US"/>
        </w:rPr>
      </w:pPr>
      <w:r w:rsidRPr="00D5687E">
        <w:rPr>
          <w:rFonts w:ascii="Times New Roman" w:eastAsia="Times New Roman" w:hAnsi="Times New Roman" w:cs="Times New Roman"/>
          <w:sz w:val="24"/>
          <w:szCs w:val="24"/>
          <w:lang w:bidi="en-US"/>
        </w:rPr>
        <w:t xml:space="preserve">Государственная программа «Профилактика правонарушений и обеспечение отдельных прав граждан» </w:t>
      </w:r>
      <w:r w:rsidRPr="00D5687E">
        <w:rPr>
          <w:rFonts w:ascii="Times New Roman" w:eastAsia="Calibri" w:hAnsi="Times New Roman" w:cs="Times New Roman"/>
          <w:sz w:val="24"/>
          <w:szCs w:val="24"/>
          <w:lang w:bidi="en-US"/>
        </w:rPr>
        <w:t>(далее – государственная программа)</w:t>
      </w:r>
      <w:r w:rsidRPr="00D5687E">
        <w:rPr>
          <w:rFonts w:ascii="Times New Roman" w:eastAsia="Times New Roman" w:hAnsi="Times New Roman" w:cs="Times New Roman"/>
          <w:sz w:val="24"/>
          <w:szCs w:val="24"/>
          <w:lang w:bidi="en-US"/>
        </w:rPr>
        <w:t xml:space="preserve"> утверждена постановлением Правительства автономного округа от 5 октября 2018 года № 348-п.</w:t>
      </w:r>
    </w:p>
    <w:p w:rsidR="00D5687E" w:rsidRPr="00D5687E" w:rsidRDefault="00D5687E" w:rsidP="00D5687E">
      <w:pPr>
        <w:spacing w:after="0" w:line="360" w:lineRule="auto"/>
        <w:ind w:firstLine="709"/>
        <w:jc w:val="both"/>
        <w:rPr>
          <w:rFonts w:ascii="Times New Roman" w:eastAsia="Times New Roman" w:hAnsi="Times New Roman" w:cs="Times New Roman"/>
          <w:sz w:val="24"/>
          <w:szCs w:val="24"/>
          <w:lang w:bidi="en-US"/>
        </w:rPr>
      </w:pPr>
      <w:r w:rsidRPr="00D5687E">
        <w:rPr>
          <w:rFonts w:ascii="Times New Roman" w:eastAsia="Times New Roman" w:hAnsi="Times New Roman" w:cs="Times New Roman"/>
          <w:sz w:val="24"/>
          <w:szCs w:val="24"/>
          <w:lang w:bidi="en-US"/>
        </w:rPr>
        <w:t xml:space="preserve">Текст государственной программы размещен в сети Интернет по электронному адресу: </w:t>
      </w:r>
      <w:hyperlink r:id="rId24" w:history="1">
        <w:r w:rsidRPr="00D5687E">
          <w:rPr>
            <w:rStyle w:val="a6"/>
            <w:rFonts w:ascii="Times New Roman" w:hAnsi="Times New Roman" w:cs="Times New Roman"/>
            <w:sz w:val="24"/>
            <w:szCs w:val="24"/>
            <w:lang w:bidi="en-US"/>
          </w:rPr>
          <w:t>https://deppolitiki.admhmao.ru/gosudarstvennye-i-tselevye-programmy/</w:t>
        </w:r>
      </w:hyperlink>
      <w:r w:rsidRPr="00D5687E">
        <w:rPr>
          <w:rFonts w:ascii="Times New Roman" w:eastAsia="Times New Roman" w:hAnsi="Times New Roman" w:cs="Times New Roman"/>
          <w:sz w:val="24"/>
          <w:szCs w:val="24"/>
          <w:lang w:bidi="en-US"/>
        </w:rPr>
        <w:t>.</w:t>
      </w:r>
    </w:p>
    <w:p w:rsidR="00D5687E" w:rsidRPr="00D5687E" w:rsidRDefault="00D5687E" w:rsidP="00D5687E">
      <w:pPr>
        <w:tabs>
          <w:tab w:val="left" w:pos="0"/>
        </w:tabs>
        <w:suppressAutoHyphens/>
        <w:spacing w:after="0" w:line="360" w:lineRule="auto"/>
        <w:ind w:firstLine="709"/>
        <w:jc w:val="both"/>
        <w:rPr>
          <w:rFonts w:ascii="Times New Roman" w:eastAsia="Times New Roman" w:hAnsi="Times New Roman" w:cs="Times New Roman"/>
          <w:sz w:val="24"/>
          <w:szCs w:val="24"/>
        </w:rPr>
      </w:pPr>
      <w:r w:rsidRPr="00D5687E">
        <w:rPr>
          <w:rFonts w:ascii="Times New Roman" w:hAnsi="Times New Roman" w:cs="Times New Roman"/>
          <w:sz w:val="24"/>
          <w:szCs w:val="24"/>
        </w:rPr>
        <w:t>На реализацию государственной программы предусмотрены бюджетные ассигнования на 2021 год в сумме 293 012,3 тыс. рублей, на 2022 год – 230 046,9 тыс. рублей, на 2023 год – 229 480,0 тыс. рублей, из них за счет средств федерального бюджета</w:t>
      </w:r>
      <w:r w:rsidRPr="00D5687E">
        <w:rPr>
          <w:rFonts w:ascii="Times New Roman" w:eastAsia="Times New Roman" w:hAnsi="Times New Roman" w:cs="Times New Roman"/>
          <w:sz w:val="24"/>
          <w:szCs w:val="24"/>
        </w:rPr>
        <w:t xml:space="preserve"> на 2021 год – 277,5 тыс. рублей, на 2022 год – 164,7 тыс. рублей, на 2023 год – 334,0 тыс. рублей</w:t>
      </w:r>
      <w:r w:rsidRPr="00D5687E">
        <w:rPr>
          <w:rFonts w:ascii="Times New Roman" w:hAnsi="Times New Roman" w:cs="Times New Roman"/>
          <w:sz w:val="24"/>
          <w:szCs w:val="24"/>
        </w:rPr>
        <w:t>.</w:t>
      </w:r>
    </w:p>
    <w:p w:rsidR="00D5687E" w:rsidRPr="0062739C" w:rsidRDefault="00D5687E" w:rsidP="00D5687E">
      <w:pPr>
        <w:spacing w:after="120" w:line="240" w:lineRule="auto"/>
        <w:ind w:firstLine="709"/>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4C0918">
        <w:rPr>
          <w:rFonts w:ascii="Times New Roman" w:hAnsi="Times New Roman" w:cs="Times New Roman"/>
          <w:sz w:val="24"/>
          <w:szCs w:val="24"/>
        </w:rPr>
        <w:t>72</w:t>
      </w:r>
    </w:p>
    <w:p w:rsidR="00D5687E" w:rsidRDefault="00D5687E" w:rsidP="003D2715">
      <w:pPr>
        <w:pStyle w:val="NormalANX"/>
        <w:spacing w:before="0" w:after="0" w:line="276" w:lineRule="auto"/>
        <w:ind w:left="-142" w:firstLine="0"/>
        <w:jc w:val="center"/>
        <w:rPr>
          <w:rFonts w:eastAsiaTheme="minorHAnsi"/>
          <w:sz w:val="24"/>
          <w:szCs w:val="24"/>
          <w:lang w:eastAsia="en-US"/>
        </w:rPr>
      </w:pPr>
      <w:r w:rsidRPr="00D85646">
        <w:rPr>
          <w:sz w:val="24"/>
          <w:szCs w:val="24"/>
        </w:rPr>
        <w:t xml:space="preserve">Объём бюджетных ассигнований на </w:t>
      </w:r>
      <w:r w:rsidRPr="00D85646">
        <w:rPr>
          <w:rFonts w:eastAsiaTheme="minorHAnsi"/>
          <w:sz w:val="24"/>
          <w:szCs w:val="24"/>
          <w:lang w:eastAsia="en-US"/>
        </w:rPr>
        <w:t xml:space="preserve">2021-2023 годы </w:t>
      </w:r>
    </w:p>
    <w:p w:rsidR="00D5687E" w:rsidRPr="00D85646" w:rsidRDefault="00D5687E" w:rsidP="003D2715">
      <w:pPr>
        <w:pStyle w:val="NormalANX"/>
        <w:spacing w:before="0" w:line="276" w:lineRule="auto"/>
        <w:ind w:left="-142" w:firstLine="0"/>
        <w:jc w:val="center"/>
        <w:rPr>
          <w:sz w:val="24"/>
          <w:szCs w:val="24"/>
        </w:rPr>
      </w:pPr>
      <w:r w:rsidRPr="00D85646">
        <w:rPr>
          <w:sz w:val="24"/>
          <w:szCs w:val="24"/>
        </w:rPr>
        <w:t>по ответственному исполнителю и соисполнителям государственной программы автономного округа «Профилактика правонарушений и обеспечение отдельных прав граждан»</w:t>
      </w:r>
    </w:p>
    <w:p w:rsidR="00D5687E" w:rsidRDefault="00D5687E" w:rsidP="00D5687E">
      <w:pPr>
        <w:pStyle w:val="a5"/>
        <w:tabs>
          <w:tab w:val="left" w:pos="459"/>
        </w:tabs>
        <w:suppressAutoHyphens/>
        <w:spacing w:before="0" w:beforeAutospacing="0" w:after="0" w:afterAutospacing="0"/>
        <w:jc w:val="right"/>
      </w:pPr>
      <w:r w:rsidRPr="0062739C">
        <w:t>(тыс. рублей)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559"/>
        <w:gridCol w:w="1560"/>
        <w:gridCol w:w="1559"/>
      </w:tblGrid>
      <w:tr w:rsidR="00D5687E" w:rsidRPr="003D2715" w:rsidTr="00425D8F">
        <w:trPr>
          <w:trHeight w:val="240"/>
        </w:trPr>
        <w:tc>
          <w:tcPr>
            <w:tcW w:w="567" w:type="dxa"/>
            <w:vMerge w:val="restart"/>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jc w:val="both"/>
              <w:rPr>
                <w:rFonts w:ascii="Times New Roman" w:hAnsi="Times New Roman" w:cs="Times New Roman"/>
                <w:sz w:val="20"/>
                <w:szCs w:val="20"/>
              </w:rPr>
            </w:pPr>
            <w:r w:rsidRPr="003D2715">
              <w:rPr>
                <w:rFonts w:ascii="Times New Roman" w:hAnsi="Times New Roman" w:cs="Times New Roman"/>
                <w:sz w:val="20"/>
                <w:szCs w:val="20"/>
              </w:rPr>
              <w:t>№ п/п</w:t>
            </w:r>
          </w:p>
        </w:tc>
        <w:tc>
          <w:tcPr>
            <w:tcW w:w="4962" w:type="dxa"/>
            <w:vMerge w:val="restart"/>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Проект</w:t>
            </w:r>
          </w:p>
        </w:tc>
      </w:tr>
      <w:tr w:rsidR="00D5687E" w:rsidRPr="003D2715" w:rsidTr="00425D8F">
        <w:trPr>
          <w:trHeight w:val="18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rPr>
                <w:rFonts w:ascii="Times New Roman" w:hAnsi="Times New Roman" w:cs="Times New Roman"/>
                <w:sz w:val="20"/>
                <w:szCs w:val="20"/>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2021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2022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2023 год</w:t>
            </w:r>
          </w:p>
        </w:tc>
      </w:tr>
      <w:tr w:rsidR="00D5687E" w:rsidRPr="003D2715" w:rsidTr="00D5687E">
        <w:tc>
          <w:tcPr>
            <w:tcW w:w="567"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w:t>
            </w:r>
          </w:p>
        </w:tc>
      </w:tr>
      <w:tr w:rsidR="00D5687E" w:rsidRPr="003D2715" w:rsidTr="00D5687E">
        <w:tc>
          <w:tcPr>
            <w:tcW w:w="567" w:type="dxa"/>
            <w:tcBorders>
              <w:top w:val="single" w:sz="4" w:space="0" w:color="auto"/>
              <w:left w:val="single" w:sz="4" w:space="0" w:color="auto"/>
              <w:bottom w:val="single" w:sz="4" w:space="0" w:color="auto"/>
              <w:right w:val="single" w:sz="4" w:space="0" w:color="auto"/>
            </w:tcBorders>
          </w:tcPr>
          <w:p w:rsidR="00D5687E" w:rsidRPr="003D2715" w:rsidRDefault="00D5687E" w:rsidP="006826D6">
            <w:pPr>
              <w:spacing w:after="0" w:line="240" w:lineRule="auto"/>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rPr>
                <w:rFonts w:ascii="Times New Roman" w:hAnsi="Times New Roman" w:cs="Times New Roman"/>
                <w:b/>
                <w:sz w:val="20"/>
                <w:szCs w:val="20"/>
              </w:rPr>
            </w:pPr>
            <w:r w:rsidRPr="003D2715">
              <w:rPr>
                <w:rFonts w:ascii="Times New Roman" w:hAnsi="Times New Roman" w:cs="Times New Roman"/>
                <w:b/>
                <w:sz w:val="20"/>
                <w:szCs w:val="20"/>
              </w:rPr>
              <w:t>Всего по государственной программе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293 012,3</w:t>
            </w:r>
          </w:p>
        </w:tc>
        <w:tc>
          <w:tcPr>
            <w:tcW w:w="1560"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230 046,9</w:t>
            </w: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b/>
                <w:sz w:val="20"/>
                <w:szCs w:val="20"/>
              </w:rPr>
            </w:pPr>
            <w:r w:rsidRPr="003D2715">
              <w:rPr>
                <w:rFonts w:ascii="Times New Roman" w:hAnsi="Times New Roman" w:cs="Times New Roman"/>
                <w:b/>
                <w:sz w:val="20"/>
                <w:szCs w:val="20"/>
              </w:rPr>
              <w:t>229 480,0</w:t>
            </w:r>
          </w:p>
        </w:tc>
      </w:tr>
      <w:tr w:rsidR="00D5687E" w:rsidRPr="003D2715" w:rsidTr="00D5687E">
        <w:tc>
          <w:tcPr>
            <w:tcW w:w="567" w:type="dxa"/>
            <w:tcBorders>
              <w:top w:val="single" w:sz="4" w:space="0" w:color="auto"/>
              <w:left w:val="single" w:sz="4" w:space="0" w:color="auto"/>
              <w:bottom w:val="single" w:sz="4" w:space="0" w:color="auto"/>
              <w:right w:val="single" w:sz="4" w:space="0" w:color="auto"/>
            </w:tcBorders>
          </w:tcPr>
          <w:p w:rsidR="00D5687E" w:rsidRPr="003D2715" w:rsidRDefault="00D5687E" w:rsidP="006826D6">
            <w:pPr>
              <w:spacing w:after="0" w:line="240" w:lineRule="auto"/>
              <w:jc w:val="center"/>
              <w:rPr>
                <w:rFonts w:ascii="Times New Roman" w:hAnsi="Times New Roman" w:cs="Times New Roman"/>
                <w:sz w:val="20"/>
                <w:szCs w:val="20"/>
              </w:rPr>
            </w:pPr>
          </w:p>
        </w:tc>
        <w:tc>
          <w:tcPr>
            <w:tcW w:w="4962"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p>
        </w:tc>
      </w:tr>
      <w:tr w:rsidR="00D5687E" w:rsidRPr="003D2715" w:rsidTr="00D5687E">
        <w:tc>
          <w:tcPr>
            <w:tcW w:w="567"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w:t>
            </w:r>
          </w:p>
        </w:tc>
        <w:tc>
          <w:tcPr>
            <w:tcW w:w="4962" w:type="dxa"/>
            <w:tcBorders>
              <w:top w:val="single" w:sz="4" w:space="0" w:color="auto"/>
              <w:left w:val="single" w:sz="4" w:space="0" w:color="auto"/>
              <w:bottom w:val="single" w:sz="4" w:space="0" w:color="auto"/>
              <w:right w:val="single" w:sz="4" w:space="0" w:color="auto"/>
            </w:tcBorders>
            <w:hideMark/>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внутренней политики автономного округа (ответственный исполнитель)</w:t>
            </w: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281 412,4</w:t>
            </w:r>
          </w:p>
        </w:tc>
        <w:tc>
          <w:tcPr>
            <w:tcW w:w="1560"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218 246,9</w:t>
            </w:r>
          </w:p>
        </w:tc>
        <w:tc>
          <w:tcPr>
            <w:tcW w:w="1559" w:type="dxa"/>
            <w:tcBorders>
              <w:top w:val="single" w:sz="4" w:space="0" w:color="auto"/>
              <w:left w:val="single" w:sz="4" w:space="0" w:color="auto"/>
              <w:bottom w:val="single" w:sz="4" w:space="0" w:color="auto"/>
              <w:right w:val="single" w:sz="4" w:space="0" w:color="auto"/>
            </w:tcBorders>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217 680,0</w:t>
            </w:r>
          </w:p>
        </w:tc>
      </w:tr>
    </w:tbl>
    <w:p w:rsidR="00740488" w:rsidRDefault="00740488"/>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559"/>
        <w:gridCol w:w="1560"/>
        <w:gridCol w:w="1559"/>
      </w:tblGrid>
      <w:tr w:rsidR="00740488" w:rsidRPr="003D2715" w:rsidTr="004A3233">
        <w:tc>
          <w:tcPr>
            <w:tcW w:w="567"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lastRenderedPageBreak/>
              <w:t>1</w:t>
            </w:r>
          </w:p>
        </w:tc>
        <w:tc>
          <w:tcPr>
            <w:tcW w:w="4962"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w:t>
            </w:r>
          </w:p>
        </w:tc>
        <w:tc>
          <w:tcPr>
            <w:tcW w:w="4962"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 xml:space="preserve">Департамент образования и молодежной политики автономного округа </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150,0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150,0</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w:t>
            </w:r>
          </w:p>
        </w:tc>
        <w:tc>
          <w:tcPr>
            <w:tcW w:w="4962"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культуры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582,0</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1 250,0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1 250,0</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hideMark/>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w:t>
            </w:r>
          </w:p>
        </w:tc>
        <w:tc>
          <w:tcPr>
            <w:tcW w:w="4962" w:type="dxa"/>
            <w:tcBorders>
              <w:top w:val="single" w:sz="4" w:space="0" w:color="auto"/>
              <w:left w:val="single" w:sz="4" w:space="0" w:color="auto"/>
              <w:bottom w:val="single" w:sz="4" w:space="0" w:color="auto"/>
              <w:right w:val="single" w:sz="4" w:space="0" w:color="auto"/>
            </w:tcBorders>
            <w:hideMark/>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общественных и внешних связей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1 850,0</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1 850,0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1 850,0</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w:t>
            </w:r>
          </w:p>
        </w:tc>
        <w:tc>
          <w:tcPr>
            <w:tcW w:w="4962"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физической культуры и спорта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717,9</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1 000,0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1 000,0</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6</w:t>
            </w:r>
          </w:p>
        </w:tc>
        <w:tc>
          <w:tcPr>
            <w:tcW w:w="4962"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информационных технологий и цифрового развития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4 000,0</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3 000,0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3 000,0</w:t>
            </w:r>
          </w:p>
        </w:tc>
      </w:tr>
      <w:tr w:rsidR="00740488" w:rsidRPr="003D2715" w:rsidTr="00D5687E">
        <w:tc>
          <w:tcPr>
            <w:tcW w:w="567"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7</w:t>
            </w:r>
          </w:p>
        </w:tc>
        <w:tc>
          <w:tcPr>
            <w:tcW w:w="4962" w:type="dxa"/>
            <w:tcBorders>
              <w:top w:val="single" w:sz="4" w:space="0" w:color="auto"/>
              <w:left w:val="single" w:sz="4" w:space="0" w:color="auto"/>
              <w:bottom w:val="single" w:sz="4" w:space="0" w:color="auto"/>
              <w:right w:val="single" w:sz="4" w:space="0" w:color="auto"/>
            </w:tcBorders>
          </w:tcPr>
          <w:p w:rsidR="00740488" w:rsidRPr="003D2715" w:rsidRDefault="00740488" w:rsidP="00740488">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здравоохранения автономного округа</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4 350,0</w:t>
            </w:r>
          </w:p>
        </w:tc>
        <w:tc>
          <w:tcPr>
            <w:tcW w:w="1560"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4 550,0</w:t>
            </w:r>
          </w:p>
        </w:tc>
        <w:tc>
          <w:tcPr>
            <w:tcW w:w="1559" w:type="dxa"/>
            <w:tcBorders>
              <w:top w:val="single" w:sz="4" w:space="0" w:color="auto"/>
              <w:left w:val="single" w:sz="4" w:space="0" w:color="auto"/>
              <w:bottom w:val="single" w:sz="4" w:space="0" w:color="auto"/>
              <w:right w:val="single" w:sz="4" w:space="0" w:color="auto"/>
            </w:tcBorders>
            <w:vAlign w:val="center"/>
          </w:tcPr>
          <w:p w:rsidR="00740488" w:rsidRPr="003D2715" w:rsidRDefault="00740488" w:rsidP="00740488">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4 550,0</w:t>
            </w:r>
          </w:p>
        </w:tc>
      </w:tr>
    </w:tbl>
    <w:p w:rsidR="00D5687E" w:rsidRPr="0062739C" w:rsidRDefault="00D5687E" w:rsidP="00D5687E">
      <w:pPr>
        <w:pStyle w:val="a5"/>
        <w:tabs>
          <w:tab w:val="left" w:pos="459"/>
        </w:tabs>
        <w:suppressAutoHyphens/>
        <w:spacing w:before="0" w:beforeAutospacing="0" w:after="0" w:afterAutospacing="0"/>
        <w:jc w:val="both"/>
      </w:pPr>
    </w:p>
    <w:p w:rsidR="00D5687E" w:rsidRDefault="00D5687E" w:rsidP="00D5687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Государственная программа автономного округа состоит из 4 подпрограмм.</w:t>
      </w:r>
    </w:p>
    <w:p w:rsidR="00D5687E" w:rsidRPr="0062739C" w:rsidRDefault="00D5687E" w:rsidP="00D5687E">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w:t>
      </w:r>
      <w:r w:rsidR="004C0918">
        <w:rPr>
          <w:rFonts w:ascii="Times New Roman" w:hAnsi="Times New Roman" w:cs="Times New Roman"/>
          <w:sz w:val="24"/>
          <w:szCs w:val="24"/>
        </w:rPr>
        <w:t xml:space="preserve"> 73</w:t>
      </w:r>
    </w:p>
    <w:p w:rsidR="00D5687E" w:rsidRPr="00467964" w:rsidRDefault="00D5687E" w:rsidP="003D2715">
      <w:pPr>
        <w:pStyle w:val="NormalANX"/>
        <w:spacing w:before="0" w:after="0" w:line="276" w:lineRule="auto"/>
        <w:ind w:left="-142" w:firstLine="0"/>
        <w:jc w:val="center"/>
        <w:rPr>
          <w:sz w:val="24"/>
          <w:szCs w:val="24"/>
        </w:rPr>
      </w:pPr>
      <w:r w:rsidRPr="00467964">
        <w:rPr>
          <w:sz w:val="24"/>
          <w:szCs w:val="24"/>
        </w:rPr>
        <w:t>Структура расходов государственной программы автономного округа</w:t>
      </w:r>
    </w:p>
    <w:p w:rsidR="00D5687E" w:rsidRPr="00467964" w:rsidRDefault="00D5687E" w:rsidP="003D2715">
      <w:pPr>
        <w:pStyle w:val="NormalANX"/>
        <w:spacing w:before="0" w:after="0" w:line="276" w:lineRule="auto"/>
        <w:ind w:left="-142" w:firstLine="0"/>
        <w:jc w:val="center"/>
        <w:rPr>
          <w:sz w:val="24"/>
          <w:szCs w:val="24"/>
        </w:rPr>
      </w:pPr>
      <w:r w:rsidRPr="00467964">
        <w:rPr>
          <w:sz w:val="24"/>
          <w:szCs w:val="24"/>
        </w:rPr>
        <w:t>«Профилактика правонарушений и обеспечение отдельных прав граждан»</w:t>
      </w:r>
    </w:p>
    <w:p w:rsidR="00D5687E" w:rsidRDefault="00D5687E" w:rsidP="002930E1">
      <w:pPr>
        <w:pStyle w:val="NormalANX"/>
        <w:spacing w:before="0" w:after="0" w:line="276" w:lineRule="auto"/>
        <w:ind w:left="-142" w:firstLine="0"/>
        <w:jc w:val="center"/>
        <w:rPr>
          <w:sz w:val="24"/>
          <w:szCs w:val="24"/>
        </w:rPr>
      </w:pPr>
      <w:r w:rsidRPr="00467964">
        <w:rPr>
          <w:sz w:val="24"/>
          <w:szCs w:val="24"/>
        </w:rPr>
        <w:t>в разрезе подпрограмм на 2021-2023 годы</w:t>
      </w:r>
    </w:p>
    <w:p w:rsidR="002930E1" w:rsidRDefault="002930E1" w:rsidP="002930E1">
      <w:pPr>
        <w:pStyle w:val="NormalANX"/>
        <w:spacing w:before="0" w:after="0" w:line="276" w:lineRule="auto"/>
        <w:ind w:left="-142" w:firstLine="0"/>
        <w:jc w:val="center"/>
        <w:rPr>
          <w:sz w:val="24"/>
          <w:szCs w:val="24"/>
        </w:rPr>
      </w:pPr>
    </w:p>
    <w:tbl>
      <w:tblPr>
        <w:tblW w:w="50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3150"/>
        <w:gridCol w:w="1245"/>
        <w:gridCol w:w="1037"/>
        <w:gridCol w:w="1186"/>
        <w:gridCol w:w="1039"/>
        <w:gridCol w:w="1119"/>
        <w:gridCol w:w="992"/>
      </w:tblGrid>
      <w:tr w:rsidR="00D5687E" w:rsidRPr="003D2715" w:rsidTr="00D5687E">
        <w:trPr>
          <w:trHeight w:val="312"/>
          <w:tblHeader/>
        </w:trPr>
        <w:tc>
          <w:tcPr>
            <w:tcW w:w="21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8"/>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п/п</w:t>
            </w:r>
          </w:p>
        </w:tc>
        <w:tc>
          <w:tcPr>
            <w:tcW w:w="154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18" w:type="pct"/>
            <w:gridSpan w:val="2"/>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2021 год (проект)</w:t>
            </w:r>
          </w:p>
        </w:tc>
        <w:tc>
          <w:tcPr>
            <w:tcW w:w="1090" w:type="pct"/>
            <w:gridSpan w:val="2"/>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sz w:val="20"/>
                <w:szCs w:val="20"/>
              </w:rPr>
              <w:t>2022 год (проект)</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2023 год (проект)</w:t>
            </w:r>
          </w:p>
        </w:tc>
      </w:tr>
      <w:tr w:rsidR="00D5687E" w:rsidRPr="003D2715" w:rsidTr="00D5687E">
        <w:trPr>
          <w:trHeight w:val="699"/>
          <w:tblHeader/>
        </w:trPr>
        <w:tc>
          <w:tcPr>
            <w:tcW w:w="215" w:type="pct"/>
            <w:vMerge/>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rPr>
                <w:rFonts w:ascii="Times New Roman" w:hAnsi="Times New Roman" w:cs="Times New Roman"/>
                <w:color w:val="000000"/>
                <w:sz w:val="20"/>
                <w:szCs w:val="20"/>
              </w:rPr>
            </w:pPr>
          </w:p>
        </w:tc>
        <w:tc>
          <w:tcPr>
            <w:tcW w:w="1543" w:type="pct"/>
            <w:vMerge/>
            <w:tcBorders>
              <w:top w:val="single" w:sz="4" w:space="0" w:color="auto"/>
              <w:left w:val="single" w:sz="4" w:space="0" w:color="auto"/>
              <w:bottom w:val="single" w:sz="4" w:space="0" w:color="auto"/>
              <w:right w:val="single" w:sz="4" w:space="0" w:color="auto"/>
            </w:tcBorders>
            <w:vAlign w:val="center"/>
            <w:hideMark/>
          </w:tcPr>
          <w:p w:rsidR="00D5687E" w:rsidRPr="003D2715" w:rsidRDefault="00D5687E" w:rsidP="006826D6">
            <w:pPr>
              <w:spacing w:after="0" w:line="240" w:lineRule="auto"/>
              <w:rPr>
                <w:rFonts w:ascii="Times New Roman" w:hAnsi="Times New Roman" w:cs="Times New Roman"/>
                <w:color w:val="000000"/>
                <w:sz w:val="20"/>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r>
      <w:tr w:rsidR="00D5687E" w:rsidRPr="003D2715" w:rsidTr="00D5687E">
        <w:trPr>
          <w:trHeight w:val="197"/>
          <w:tblHeader/>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w:t>
            </w: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w:t>
            </w:r>
          </w:p>
        </w:tc>
        <w:tc>
          <w:tcPr>
            <w:tcW w:w="581" w:type="pct"/>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5</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6</w:t>
            </w:r>
          </w:p>
        </w:tc>
        <w:tc>
          <w:tcPr>
            <w:tcW w:w="548" w:type="pct"/>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7</w:t>
            </w:r>
          </w:p>
        </w:tc>
        <w:tc>
          <w:tcPr>
            <w:tcW w:w="486" w:type="pct"/>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8</w:t>
            </w:r>
          </w:p>
        </w:tc>
      </w:tr>
      <w:tr w:rsidR="00D5687E" w:rsidRPr="003D2715" w:rsidTr="00D5687E">
        <w:trPr>
          <w:trHeight w:val="463"/>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56" w:lineRule="auto"/>
              <w:rPr>
                <w:rFonts w:cs="Times New Roman"/>
                <w:sz w:val="20"/>
                <w:szCs w:val="20"/>
              </w:rPr>
            </w:pP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rPr>
                <w:rFonts w:ascii="Times New Roman" w:hAnsi="Times New Roman" w:cs="Times New Roman"/>
                <w:b/>
                <w:bCs/>
                <w:sz w:val="20"/>
                <w:szCs w:val="20"/>
              </w:rPr>
            </w:pPr>
            <w:r w:rsidRPr="003D2715">
              <w:rPr>
                <w:rFonts w:ascii="Times New Roman" w:hAnsi="Times New Roman" w:cs="Times New Roman"/>
                <w:b/>
                <w:bCs/>
                <w:sz w:val="20"/>
                <w:szCs w:val="20"/>
              </w:rPr>
              <w:t>Всего по государственной программе, в том числе:</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b/>
                <w:bCs/>
                <w:sz w:val="20"/>
                <w:szCs w:val="20"/>
              </w:rPr>
            </w:pPr>
            <w:r w:rsidRPr="003D2715">
              <w:rPr>
                <w:rFonts w:ascii="Times New Roman" w:hAnsi="Times New Roman" w:cs="Times New Roman"/>
                <w:b/>
                <w:sz w:val="20"/>
                <w:szCs w:val="20"/>
              </w:rPr>
              <w:t>293 012,3</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ind w:left="-106"/>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b/>
                <w:bCs/>
                <w:sz w:val="20"/>
                <w:szCs w:val="20"/>
              </w:rPr>
            </w:pPr>
            <w:r w:rsidRPr="003D2715">
              <w:rPr>
                <w:rFonts w:ascii="Times New Roman" w:hAnsi="Times New Roman" w:cs="Times New Roman"/>
                <w:b/>
                <w:sz w:val="20"/>
                <w:szCs w:val="20"/>
              </w:rPr>
              <w:t>230 046,9</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b/>
                <w:bCs/>
                <w:sz w:val="20"/>
                <w:szCs w:val="20"/>
              </w:rPr>
            </w:pPr>
            <w:r w:rsidRPr="003D2715">
              <w:rPr>
                <w:rFonts w:ascii="Times New Roman" w:hAnsi="Times New Roman" w:cs="Times New Roman"/>
                <w:b/>
                <w:sz w:val="20"/>
                <w:szCs w:val="20"/>
              </w:rPr>
              <w:t>229 480,0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r>
      <w:tr w:rsidR="00D5687E" w:rsidRPr="003D2715" w:rsidTr="00D5687E">
        <w:trPr>
          <w:trHeight w:val="377"/>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56" w:lineRule="auto"/>
              <w:rPr>
                <w:rFonts w:cs="Times New Roman"/>
                <w:sz w:val="20"/>
                <w:szCs w:val="20"/>
              </w:rPr>
            </w:pP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бюджет автономного округа</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292 734,8</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99,9</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229 882,2</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99,9</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229 146,0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99,9</w:t>
            </w:r>
          </w:p>
        </w:tc>
      </w:tr>
      <w:tr w:rsidR="00D5687E" w:rsidRPr="003D2715" w:rsidTr="00D5687E">
        <w:trPr>
          <w:trHeight w:val="312"/>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56" w:lineRule="auto"/>
              <w:rPr>
                <w:rFonts w:cs="Times New Roman"/>
                <w:sz w:val="20"/>
                <w:szCs w:val="20"/>
              </w:rPr>
            </w:pP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федеральный бюджет</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277,5</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0,1</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164,7</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0,1</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334,0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0,1</w:t>
            </w:r>
          </w:p>
        </w:tc>
      </w:tr>
      <w:tr w:rsidR="00D5687E" w:rsidRPr="003D2715" w:rsidTr="00D5687E">
        <w:trPr>
          <w:trHeight w:val="255"/>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w:t>
            </w: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«Профилактика правонарушений» всего, в том числе:</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142 214,8</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48,5</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82 649,3</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35,9</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82 182,4</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35,8</w:t>
            </w:r>
          </w:p>
        </w:tc>
      </w:tr>
      <w:tr w:rsidR="00D5687E" w:rsidRPr="003D2715" w:rsidTr="00D5687E">
        <w:trPr>
          <w:trHeight w:val="255"/>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color w:val="000000"/>
                <w:sz w:val="20"/>
                <w:szCs w:val="20"/>
              </w:rPr>
            </w:pP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бюджет автономного округа</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141 937,3</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82 484,6</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81 848,4</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p>
        </w:tc>
      </w:tr>
      <w:tr w:rsidR="00D5687E" w:rsidRPr="003D2715" w:rsidTr="00D5687E">
        <w:trPr>
          <w:trHeight w:val="255"/>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color w:val="000000"/>
                <w:sz w:val="20"/>
                <w:szCs w:val="20"/>
              </w:rPr>
            </w:pPr>
          </w:p>
        </w:tc>
        <w:tc>
          <w:tcPr>
            <w:tcW w:w="1543"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федеральный бюджет</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277,5</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164,7</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334,0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p>
        </w:tc>
      </w:tr>
      <w:tr w:rsidR="00D5687E" w:rsidRPr="003D2715" w:rsidTr="00D5687E">
        <w:trPr>
          <w:trHeight w:val="1327"/>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5687E" w:rsidRPr="003D2715" w:rsidRDefault="00D5687E" w:rsidP="003D27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w:t>
            </w:r>
          </w:p>
        </w:tc>
        <w:tc>
          <w:tcPr>
            <w:tcW w:w="1543" w:type="pct"/>
            <w:tcBorders>
              <w:top w:val="single" w:sz="4" w:space="0" w:color="auto"/>
              <w:left w:val="single" w:sz="4" w:space="0" w:color="auto"/>
              <w:bottom w:val="single" w:sz="4" w:space="0" w:color="auto"/>
              <w:right w:val="single" w:sz="4" w:space="0" w:color="auto"/>
            </w:tcBorders>
            <w:shd w:val="clear" w:color="auto" w:fill="FFFFFF"/>
            <w:hideMark/>
          </w:tcPr>
          <w:p w:rsidR="00D5687E" w:rsidRPr="003D2715" w:rsidRDefault="00D5687E" w:rsidP="003D27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22 799,9</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7,8</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19 300,0</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8,4</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19 300,0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3D27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8,4</w:t>
            </w:r>
          </w:p>
        </w:tc>
      </w:tr>
      <w:tr w:rsidR="00D5687E" w:rsidRPr="003D2715" w:rsidTr="00D5687E">
        <w:trPr>
          <w:trHeight w:val="312"/>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«Обеспечение защиты прав потребителей»</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200,0</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0,1</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300,0</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0,1</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200,0</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0,1</w:t>
            </w:r>
          </w:p>
        </w:tc>
      </w:tr>
      <w:tr w:rsidR="00D5687E" w:rsidRPr="003D2715" w:rsidTr="00D5687E">
        <w:trPr>
          <w:trHeight w:val="312"/>
        </w:trPr>
        <w:tc>
          <w:tcPr>
            <w:tcW w:w="215"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5687E" w:rsidRPr="003D2715" w:rsidRDefault="00D5687E"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10"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127 797,6</w:t>
            </w:r>
          </w:p>
        </w:tc>
        <w:tc>
          <w:tcPr>
            <w:tcW w:w="50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43,6</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127 797,6</w:t>
            </w:r>
          </w:p>
        </w:tc>
        <w:tc>
          <w:tcPr>
            <w:tcW w:w="509"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55,6</w:t>
            </w:r>
          </w:p>
        </w:tc>
        <w:tc>
          <w:tcPr>
            <w:tcW w:w="548"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127 797,6</w:t>
            </w:r>
          </w:p>
        </w:tc>
        <w:tc>
          <w:tcPr>
            <w:tcW w:w="486" w:type="pct"/>
            <w:tcBorders>
              <w:top w:val="single" w:sz="4" w:space="0" w:color="auto"/>
              <w:left w:val="single" w:sz="4" w:space="0" w:color="auto"/>
              <w:bottom w:val="single" w:sz="4" w:space="0" w:color="auto"/>
              <w:right w:val="single" w:sz="4" w:space="0" w:color="auto"/>
            </w:tcBorders>
            <w:shd w:val="clear" w:color="auto" w:fill="FFFFFF"/>
            <w:vAlign w:val="center"/>
          </w:tcPr>
          <w:p w:rsidR="00D5687E" w:rsidRPr="003D2715" w:rsidRDefault="00D5687E"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55,7</w:t>
            </w:r>
          </w:p>
        </w:tc>
      </w:tr>
    </w:tbl>
    <w:p w:rsidR="00740488" w:rsidRDefault="00740488" w:rsidP="00D5687E">
      <w:pPr>
        <w:spacing w:after="0" w:line="360" w:lineRule="auto"/>
        <w:ind w:firstLine="709"/>
        <w:jc w:val="both"/>
        <w:rPr>
          <w:rFonts w:ascii="Times New Roman" w:hAnsi="Times New Roman" w:cs="Times New Roman"/>
          <w:color w:val="000000" w:themeColor="text1"/>
          <w:sz w:val="24"/>
          <w:szCs w:val="24"/>
        </w:rPr>
      </w:pPr>
    </w:p>
    <w:p w:rsidR="00D5687E" w:rsidRDefault="00D5687E" w:rsidP="00D5687E">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Изменение объема </w:t>
      </w:r>
      <w:r>
        <w:rPr>
          <w:rFonts w:ascii="Times New Roman" w:hAnsi="Times New Roman" w:cs="Times New Roman"/>
          <w:sz w:val="24"/>
          <w:szCs w:val="24"/>
        </w:rPr>
        <w:t>бюджетных ассигнований на реализацию государственной программы в 2021–2023 годах обусловлено:</w:t>
      </w:r>
    </w:p>
    <w:p w:rsidR="00D5687E" w:rsidRDefault="00D5687E" w:rsidP="00D5687E">
      <w:pPr>
        <w:spacing w:after="0" w:line="360" w:lineRule="auto"/>
        <w:ind w:firstLine="709"/>
        <w:jc w:val="both"/>
        <w:rPr>
          <w:rFonts w:ascii="Times New Roman" w:eastAsia="Calibri" w:hAnsi="Times New Roman" w:cs="Times New Roman"/>
          <w:sz w:val="24"/>
          <w:szCs w:val="24"/>
        </w:rPr>
      </w:pPr>
      <w:r>
        <w:rPr>
          <w:rFonts w:ascii="Times New Roman" w:hAnsi="Times New Roman"/>
          <w:spacing w:val="4"/>
          <w:sz w:val="24"/>
          <w:szCs w:val="24"/>
        </w:rPr>
        <w:t xml:space="preserve">окончанием в 2021 году действия Соглашения </w:t>
      </w:r>
      <w:r w:rsidRPr="007419B5">
        <w:rPr>
          <w:rFonts w:ascii="Times New Roman" w:eastAsia="Calibri" w:hAnsi="Times New Roman" w:cs="Times New Roman"/>
          <w:sz w:val="24"/>
          <w:szCs w:val="24"/>
        </w:rPr>
        <w:t xml:space="preserve">между Министерством внутренних дел Российской Федерации и Правительством Ханты-Мансийского автономного округа </w:t>
      </w:r>
      <w:r>
        <w:rPr>
          <w:rFonts w:ascii="Times New Roman" w:eastAsia="Calibri" w:hAnsi="Times New Roman" w:cs="Times New Roman"/>
          <w:sz w:val="24"/>
          <w:szCs w:val="24"/>
        </w:rPr>
        <w:t>–</w:t>
      </w:r>
      <w:r w:rsidRPr="007419B5">
        <w:rPr>
          <w:rFonts w:ascii="Times New Roman" w:eastAsia="Calibri" w:hAnsi="Times New Roman" w:cs="Times New Roman"/>
          <w:sz w:val="24"/>
          <w:szCs w:val="24"/>
        </w:rPr>
        <w:t xml:space="preserve"> Югры</w:t>
      </w:r>
      <w:r>
        <w:rPr>
          <w:rFonts w:ascii="Times New Roman" w:eastAsia="Calibri" w:hAnsi="Times New Roman" w:cs="Times New Roman"/>
          <w:sz w:val="24"/>
          <w:szCs w:val="24"/>
        </w:rPr>
        <w:t xml:space="preserve"> о </w:t>
      </w:r>
      <w:r>
        <w:rPr>
          <w:rFonts w:ascii="Times New Roman" w:eastAsia="Calibri" w:hAnsi="Times New Roman" w:cs="Times New Roman"/>
          <w:sz w:val="24"/>
          <w:szCs w:val="24"/>
        </w:rPr>
        <w:lastRenderedPageBreak/>
        <w:t>предоставлении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p w:rsidR="00D5687E" w:rsidRDefault="00D5687E" w:rsidP="00D5687E">
      <w:pPr>
        <w:spacing w:after="0" w:line="360" w:lineRule="auto"/>
        <w:ind w:firstLine="709"/>
        <w:jc w:val="both"/>
        <w:rPr>
          <w:rFonts w:ascii="Times New Roman" w:hAnsi="Times New Roman"/>
          <w:spacing w:val="4"/>
          <w:sz w:val="24"/>
          <w:szCs w:val="24"/>
        </w:rPr>
      </w:pPr>
      <w:r w:rsidRPr="0074775A">
        <w:rPr>
          <w:rFonts w:ascii="Times New Roman" w:hAnsi="Times New Roman"/>
          <w:spacing w:val="4"/>
          <w:sz w:val="24"/>
          <w:szCs w:val="24"/>
        </w:rPr>
        <w:t>передаче</w:t>
      </w:r>
      <w:r>
        <w:rPr>
          <w:rFonts w:ascii="Times New Roman" w:hAnsi="Times New Roman"/>
          <w:spacing w:val="4"/>
          <w:sz w:val="24"/>
          <w:szCs w:val="24"/>
        </w:rPr>
        <w:t>й</w:t>
      </w:r>
      <w:r w:rsidRPr="0074775A">
        <w:rPr>
          <w:rFonts w:ascii="Times New Roman" w:hAnsi="Times New Roman"/>
          <w:spacing w:val="4"/>
          <w:sz w:val="24"/>
          <w:szCs w:val="24"/>
        </w:rPr>
        <w:t xml:space="preserve"> расходных обязательств по обеспечению функционирования и развития систем видеонаблюдения в сфере общественного порядка в государственную программу </w:t>
      </w:r>
      <w:r>
        <w:rPr>
          <w:rFonts w:ascii="Times New Roman" w:hAnsi="Times New Roman"/>
          <w:spacing w:val="4"/>
          <w:sz w:val="24"/>
          <w:szCs w:val="24"/>
        </w:rPr>
        <w:t xml:space="preserve">автономного округа </w:t>
      </w:r>
      <w:r w:rsidRPr="0074775A">
        <w:rPr>
          <w:rFonts w:ascii="Times New Roman" w:hAnsi="Times New Roman"/>
          <w:spacing w:val="4"/>
          <w:sz w:val="24"/>
          <w:szCs w:val="24"/>
        </w:rPr>
        <w:t xml:space="preserve">«Цифровое развитие Ханты-Мансийского автономного округа – Югры» в </w:t>
      </w:r>
      <w:r>
        <w:rPr>
          <w:rFonts w:ascii="Times New Roman" w:hAnsi="Times New Roman"/>
          <w:spacing w:val="4"/>
          <w:sz w:val="24"/>
          <w:szCs w:val="24"/>
        </w:rPr>
        <w:t>2021 году в сумме</w:t>
      </w:r>
      <w:r w:rsidRPr="0074775A">
        <w:rPr>
          <w:rFonts w:ascii="Times New Roman" w:hAnsi="Times New Roman"/>
          <w:spacing w:val="4"/>
          <w:sz w:val="24"/>
          <w:szCs w:val="24"/>
        </w:rPr>
        <w:t xml:space="preserve"> 8 334,5 тыс. рублей, </w:t>
      </w:r>
      <w:r>
        <w:rPr>
          <w:rFonts w:ascii="Times New Roman" w:hAnsi="Times New Roman"/>
          <w:spacing w:val="4"/>
          <w:sz w:val="24"/>
          <w:szCs w:val="24"/>
        </w:rPr>
        <w:t xml:space="preserve">в </w:t>
      </w:r>
      <w:r w:rsidRPr="0074775A">
        <w:rPr>
          <w:rFonts w:ascii="Times New Roman" w:hAnsi="Times New Roman"/>
          <w:spacing w:val="4"/>
          <w:sz w:val="24"/>
          <w:szCs w:val="24"/>
        </w:rPr>
        <w:t>2022</w:t>
      </w:r>
      <w:r w:rsidRPr="0058708D">
        <w:rPr>
          <w:rFonts w:ascii="Times New Roman" w:hAnsi="Times New Roman" w:cs="Times New Roman"/>
          <w:sz w:val="24"/>
          <w:szCs w:val="24"/>
        </w:rPr>
        <w:t>–</w:t>
      </w:r>
      <w:r>
        <w:rPr>
          <w:rFonts w:ascii="Times New Roman" w:hAnsi="Times New Roman"/>
          <w:spacing w:val="4"/>
          <w:sz w:val="24"/>
          <w:szCs w:val="24"/>
        </w:rPr>
        <w:t>2023</w:t>
      </w:r>
      <w:r w:rsidRPr="0074775A">
        <w:rPr>
          <w:rFonts w:ascii="Times New Roman" w:hAnsi="Times New Roman"/>
          <w:spacing w:val="4"/>
          <w:sz w:val="24"/>
          <w:szCs w:val="24"/>
        </w:rPr>
        <w:t xml:space="preserve"> год</w:t>
      </w:r>
      <w:r>
        <w:rPr>
          <w:rFonts w:ascii="Times New Roman" w:hAnsi="Times New Roman"/>
          <w:spacing w:val="4"/>
          <w:sz w:val="24"/>
          <w:szCs w:val="24"/>
        </w:rPr>
        <w:t>ах</w:t>
      </w:r>
      <w:r w:rsidRPr="0074775A">
        <w:rPr>
          <w:rFonts w:ascii="Times New Roman" w:hAnsi="Times New Roman"/>
          <w:spacing w:val="4"/>
          <w:sz w:val="24"/>
          <w:szCs w:val="24"/>
        </w:rPr>
        <w:t xml:space="preserve"> – 9 016,5 тыс. рублей</w:t>
      </w:r>
      <w:r>
        <w:rPr>
          <w:rFonts w:ascii="Times New Roman" w:hAnsi="Times New Roman"/>
          <w:spacing w:val="4"/>
          <w:sz w:val="24"/>
          <w:szCs w:val="24"/>
        </w:rPr>
        <w:t xml:space="preserve"> ежегодно;</w:t>
      </w:r>
    </w:p>
    <w:p w:rsidR="00D5687E" w:rsidRDefault="00D5687E" w:rsidP="00D5687E">
      <w:pPr>
        <w:spacing w:after="0" w:line="360" w:lineRule="auto"/>
        <w:ind w:firstLine="709"/>
        <w:jc w:val="both"/>
        <w:rPr>
          <w:rFonts w:ascii="Times New Roman" w:hAnsi="Times New Roman"/>
          <w:spacing w:val="4"/>
          <w:sz w:val="24"/>
          <w:szCs w:val="24"/>
        </w:rPr>
      </w:pPr>
      <w:r>
        <w:rPr>
          <w:rFonts w:ascii="Times New Roman" w:hAnsi="Times New Roman"/>
          <w:spacing w:val="4"/>
          <w:sz w:val="24"/>
          <w:szCs w:val="24"/>
        </w:rPr>
        <w:t xml:space="preserve">передачей расходов </w:t>
      </w:r>
      <w:r w:rsidRPr="0074775A">
        <w:rPr>
          <w:rFonts w:ascii="Times New Roman" w:hAnsi="Times New Roman"/>
          <w:spacing w:val="4"/>
          <w:sz w:val="24"/>
          <w:szCs w:val="24"/>
        </w:rPr>
        <w:t xml:space="preserve">по социальной рекламе в сфере безопасности дорожного движения в государственную программу </w:t>
      </w:r>
      <w:r>
        <w:rPr>
          <w:rFonts w:ascii="Times New Roman" w:hAnsi="Times New Roman"/>
          <w:spacing w:val="4"/>
          <w:sz w:val="24"/>
          <w:szCs w:val="24"/>
        </w:rPr>
        <w:t xml:space="preserve">автономного округа </w:t>
      </w:r>
      <w:r w:rsidRPr="0074775A">
        <w:rPr>
          <w:rFonts w:ascii="Times New Roman" w:hAnsi="Times New Roman"/>
          <w:spacing w:val="4"/>
          <w:sz w:val="24"/>
          <w:szCs w:val="24"/>
        </w:rPr>
        <w:t>«Развитие образования»</w:t>
      </w:r>
      <w:r>
        <w:rPr>
          <w:rFonts w:ascii="Times New Roman" w:hAnsi="Times New Roman"/>
          <w:spacing w:val="4"/>
          <w:sz w:val="24"/>
          <w:szCs w:val="24"/>
        </w:rPr>
        <w:t xml:space="preserve"> на 2021</w:t>
      </w:r>
      <w:r w:rsidRPr="0058708D">
        <w:rPr>
          <w:rFonts w:ascii="Times New Roman" w:hAnsi="Times New Roman" w:cs="Times New Roman"/>
          <w:sz w:val="24"/>
          <w:szCs w:val="24"/>
        </w:rPr>
        <w:t>–</w:t>
      </w:r>
      <w:r>
        <w:rPr>
          <w:rFonts w:ascii="Times New Roman" w:hAnsi="Times New Roman"/>
          <w:spacing w:val="4"/>
          <w:sz w:val="24"/>
          <w:szCs w:val="24"/>
        </w:rPr>
        <w:t>2023 годы в сумме 100,0 тыс. рублей ежегодно.</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8708D">
        <w:rPr>
          <w:rFonts w:ascii="Times New Roman" w:eastAsia="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8708D">
        <w:rPr>
          <w:rFonts w:ascii="Times New Roman" w:hAnsi="Times New Roman" w:cs="Times New Roman"/>
          <w:color w:val="000000"/>
          <w:sz w:val="24"/>
          <w:szCs w:val="24"/>
        </w:rPr>
        <w:t>Объем бюджетных ассигнований на</w:t>
      </w:r>
      <w:r w:rsidRPr="0058708D">
        <w:rPr>
          <w:rFonts w:ascii="Times New Roman" w:hAnsi="Times New Roman" w:cs="Times New Roman"/>
          <w:sz w:val="24"/>
          <w:szCs w:val="24"/>
        </w:rPr>
        <w:t xml:space="preserve"> оказание государственных услуг (выполнение работ), в том числе путём предоставления субсидий бюджетным, автономным учреждениям </w:t>
      </w:r>
      <w:r w:rsidRPr="0058708D">
        <w:rPr>
          <w:rFonts w:ascii="Times New Roman" w:hAnsi="Times New Roman" w:cs="Times New Roman"/>
          <w:color w:val="000000" w:themeColor="text1"/>
          <w:sz w:val="24"/>
          <w:szCs w:val="24"/>
        </w:rPr>
        <w:t>запланирован на 2021 год в сумме 6 149,9 тыс. рублей, на 2022</w:t>
      </w:r>
      <w:r w:rsidRPr="0058708D">
        <w:rPr>
          <w:rFonts w:ascii="Times New Roman" w:hAnsi="Times New Roman" w:cs="Times New Roman"/>
          <w:sz w:val="24"/>
          <w:szCs w:val="24"/>
        </w:rPr>
        <w:t>–</w:t>
      </w:r>
      <w:r w:rsidRPr="0058708D">
        <w:rPr>
          <w:rFonts w:ascii="Times New Roman" w:hAnsi="Times New Roman" w:cs="Times New Roman"/>
          <w:color w:val="000000" w:themeColor="text1"/>
          <w:sz w:val="24"/>
          <w:szCs w:val="24"/>
        </w:rPr>
        <w:t>2023 годы – 6 100,0 тыс. рублей ежегодно</w:t>
      </w:r>
      <w:r w:rsidRPr="0058708D">
        <w:rPr>
          <w:rFonts w:ascii="Times New Roman" w:hAnsi="Times New Roman"/>
          <w:sz w:val="24"/>
          <w:szCs w:val="24"/>
        </w:rPr>
        <w:t>.</w:t>
      </w:r>
    </w:p>
    <w:p w:rsidR="00D5687E" w:rsidRPr="0058708D" w:rsidRDefault="00D5687E" w:rsidP="00D5687E">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58708D">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предусмотрены средства </w:t>
      </w:r>
      <w:r w:rsidRPr="0058708D">
        <w:rPr>
          <w:rFonts w:ascii="Times New Roman" w:hAnsi="Times New Roman" w:cs="Times New Roman"/>
          <w:color w:val="000000" w:themeColor="text1"/>
          <w:sz w:val="24"/>
          <w:szCs w:val="24"/>
        </w:rPr>
        <w:t>на 2021 год в сумме 4 350,0 тыс. рублей,</w:t>
      </w:r>
      <w:r w:rsidRPr="0058708D">
        <w:rPr>
          <w:rFonts w:ascii="Times New Roman" w:hAnsi="Times New Roman" w:cs="Times New Roman"/>
          <w:sz w:val="24"/>
          <w:szCs w:val="24"/>
        </w:rPr>
        <w:t xml:space="preserve"> на 2022–2023 годы – </w:t>
      </w:r>
      <w:r w:rsidRPr="0058708D">
        <w:rPr>
          <w:rFonts w:ascii="Times New Roman" w:hAnsi="Times New Roman" w:cs="Times New Roman"/>
          <w:color w:val="000000" w:themeColor="text1"/>
          <w:sz w:val="24"/>
          <w:szCs w:val="24"/>
        </w:rPr>
        <w:t xml:space="preserve">4 550,0 тыс. рублей ежегодно. </w:t>
      </w:r>
      <w:r w:rsidRPr="0058708D">
        <w:rPr>
          <w:rFonts w:ascii="Times New Roman" w:hAnsi="Times New Roman" w:cs="Times New Roman"/>
          <w:sz w:val="24"/>
          <w:szCs w:val="24"/>
        </w:rPr>
        <w:t>За счет указанных средств планируется реализация мероприятий по противодействию злоупотреблению наркотиками и их незаконному обороту.</w:t>
      </w:r>
    </w:p>
    <w:p w:rsidR="00D5687E" w:rsidRPr="0058708D" w:rsidRDefault="00D5687E" w:rsidP="00D5687E">
      <w:pPr>
        <w:widowControl w:val="0"/>
        <w:autoSpaceDE w:val="0"/>
        <w:autoSpaceDN w:val="0"/>
        <w:adjustRightInd w:val="0"/>
        <w:spacing w:after="0" w:line="360" w:lineRule="auto"/>
        <w:ind w:firstLine="709"/>
        <w:jc w:val="both"/>
        <w:rPr>
          <w:rFonts w:ascii="Times New Roman" w:hAnsi="Times New Roman"/>
          <w:sz w:val="24"/>
          <w:szCs w:val="24"/>
        </w:rPr>
      </w:pPr>
      <w:r w:rsidRPr="0058708D">
        <w:rPr>
          <w:rFonts w:ascii="Times New Roman" w:eastAsia="Times New Roman" w:hAnsi="Times New Roman" w:cs="Times New Roman"/>
          <w:sz w:val="24"/>
          <w:szCs w:val="24"/>
        </w:rPr>
        <w:t xml:space="preserve">Расходы на обеспечение </w:t>
      </w:r>
      <w:r>
        <w:rPr>
          <w:rFonts w:ascii="Times New Roman" w:eastAsia="Times New Roman" w:hAnsi="Times New Roman" w:cs="Times New Roman"/>
          <w:sz w:val="24"/>
          <w:szCs w:val="24"/>
        </w:rPr>
        <w:t>деятельности Департамента внутренней политики</w:t>
      </w:r>
      <w:r w:rsidRPr="0058708D">
        <w:rPr>
          <w:rFonts w:ascii="Times New Roman" w:eastAsia="Times New Roman" w:hAnsi="Times New Roman" w:cs="Times New Roman"/>
          <w:sz w:val="24"/>
          <w:szCs w:val="24"/>
        </w:rPr>
        <w:t xml:space="preserve"> автономного округа </w:t>
      </w:r>
      <w:r w:rsidRPr="0058708D">
        <w:rPr>
          <w:rFonts w:ascii="Times New Roman" w:hAnsi="Times New Roman" w:cs="Times New Roman"/>
          <w:color w:val="000000" w:themeColor="text1"/>
          <w:sz w:val="24"/>
          <w:szCs w:val="24"/>
        </w:rPr>
        <w:t>на 2021–2023 годы</w:t>
      </w:r>
      <w:r w:rsidRPr="0058708D">
        <w:rPr>
          <w:rFonts w:ascii="Times New Roman" w:hAnsi="Times New Roman"/>
          <w:sz w:val="24"/>
          <w:szCs w:val="24"/>
        </w:rPr>
        <w:t xml:space="preserve"> предусмотрены в сумме 125 397,6 тыс. рублей ежегодно.</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8708D">
        <w:rPr>
          <w:rFonts w:ascii="Times New Roman" w:eastAsia="Times New Roman" w:hAnsi="Times New Roman" w:cs="Times New Roman"/>
          <w:sz w:val="24"/>
          <w:szCs w:val="24"/>
        </w:rPr>
        <w:t>На исполнение публичных обязательств предусмотрены средства на 2021–2023 годы в сумме 350,0 тыс. рублей ежегодно, которые планируется направить на вознаграждение гражданам в связи с добровольной сдачей незаконно хранящихся оружия, боеприпасов, взрывчатых веществ и взрывных устройств.</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58708D">
        <w:rPr>
          <w:rFonts w:ascii="Times New Roman" w:eastAsia="Calibri" w:hAnsi="Times New Roman" w:cs="Times New Roman"/>
          <w:sz w:val="24"/>
          <w:szCs w:val="24"/>
        </w:rPr>
        <w:t>На реализацию Соглашения между Министерством внутренних дел Российской Федерации и Правительством Ханты-Мансийского автономного округа – Югры о передаче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w:t>
      </w:r>
      <w:r>
        <w:rPr>
          <w:rFonts w:ascii="Times New Roman" w:eastAsia="Calibri" w:hAnsi="Times New Roman" w:cs="Times New Roman"/>
          <w:sz w:val="24"/>
          <w:szCs w:val="24"/>
        </w:rPr>
        <w:t>о предоставление</w:t>
      </w:r>
      <w:r w:rsidRPr="0058708D">
        <w:rPr>
          <w:rFonts w:ascii="Times New Roman" w:eastAsia="Calibri" w:hAnsi="Times New Roman" w:cs="Times New Roman"/>
          <w:sz w:val="24"/>
          <w:szCs w:val="24"/>
        </w:rPr>
        <w:t xml:space="preserve"> субвенци</w:t>
      </w:r>
      <w:r>
        <w:rPr>
          <w:rFonts w:ascii="Times New Roman" w:eastAsia="Calibri" w:hAnsi="Times New Roman" w:cs="Times New Roman"/>
          <w:sz w:val="24"/>
          <w:szCs w:val="24"/>
        </w:rPr>
        <w:t>и</w:t>
      </w:r>
      <w:r w:rsidRPr="0058708D">
        <w:rPr>
          <w:rFonts w:ascii="Times New Roman" w:eastAsia="Calibri" w:hAnsi="Times New Roman" w:cs="Times New Roman"/>
          <w:sz w:val="24"/>
          <w:szCs w:val="24"/>
        </w:rPr>
        <w:t xml:space="preserve"> федеральному бюджету на 2021 год в сумме 6 867,3 тыс. рублей, на 2022 год – 6 032,1 тыс. рублей</w:t>
      </w:r>
      <w:r>
        <w:rPr>
          <w:rFonts w:ascii="Times New Roman" w:eastAsia="Calibri" w:hAnsi="Times New Roman" w:cs="Times New Roman"/>
          <w:sz w:val="24"/>
          <w:szCs w:val="24"/>
        </w:rPr>
        <w:t>,</w:t>
      </w:r>
      <w:r w:rsidRPr="0058708D">
        <w:rPr>
          <w:rFonts w:ascii="Times New Roman" w:eastAsia="Calibri" w:hAnsi="Times New Roman" w:cs="Times New Roman"/>
          <w:sz w:val="24"/>
          <w:szCs w:val="24"/>
        </w:rPr>
        <w:t xml:space="preserve"> на 2023 год – 5 295,9 тыс. рублей.</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58708D">
        <w:rPr>
          <w:rFonts w:ascii="Times New Roman" w:eastAsia="Calibri" w:hAnsi="Times New Roman" w:cs="Times New Roman"/>
          <w:sz w:val="24"/>
          <w:szCs w:val="24"/>
        </w:rPr>
        <w:t xml:space="preserve">На софинансирование расходных обязательств Российской Федерации по материально-техническому обеспечению деятельности полиции Управления Министерства внутренних дел Российской Федерации по Ханты-Мансийскому автономному округу – Югре запланированы </w:t>
      </w:r>
      <w:r w:rsidRPr="0058708D">
        <w:rPr>
          <w:rFonts w:ascii="Times New Roman" w:eastAsia="Calibri" w:hAnsi="Times New Roman" w:cs="Times New Roman"/>
          <w:sz w:val="24"/>
          <w:szCs w:val="24"/>
        </w:rPr>
        <w:lastRenderedPageBreak/>
        <w:t>расходы в форме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на 2021 год в сумме 60 000,0 тыс. рублей.</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58708D">
        <w:rPr>
          <w:rFonts w:ascii="Times New Roman" w:eastAsia="Calibri" w:hAnsi="Times New Roman" w:cs="Times New Roman"/>
          <w:sz w:val="24"/>
          <w:szCs w:val="24"/>
        </w:rPr>
        <w:t>На осуществление муниципальными образованиями переданных государственных полномочий предусмотрено предоставление субвенций:</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8708D">
        <w:rPr>
          <w:rFonts w:ascii="Times New Roman" w:eastAsia="Times New Roman" w:hAnsi="Times New Roman" w:cs="Times New Roman"/>
          <w:sz w:val="24"/>
          <w:szCs w:val="24"/>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федерального бюджета на 2021 год в сумме 277,5</w:t>
      </w:r>
      <w:r w:rsidRPr="0058708D">
        <w:rPr>
          <w:rFonts w:ascii="Times New Roman" w:eastAsia="Calibri" w:hAnsi="Times New Roman" w:cs="Times New Roman"/>
          <w:sz w:val="24"/>
          <w:szCs w:val="24"/>
        </w:rPr>
        <w:t> тыс. рублей, на 2022 год – 164,7 тыс. рублей, на 2023 год – 334,0 тыс. рублей;</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58708D">
        <w:rPr>
          <w:rFonts w:ascii="Times New Roman" w:eastAsia="Times New Roman" w:hAnsi="Times New Roman" w:cs="Times New Roman"/>
          <w:sz w:val="24"/>
          <w:szCs w:val="24"/>
        </w:rPr>
        <w:t>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r>
        <w:rPr>
          <w:rFonts w:ascii="Times New Roman" w:eastAsia="Times New Roman" w:hAnsi="Times New Roman" w:cs="Times New Roman"/>
          <w:sz w:val="24"/>
          <w:szCs w:val="24"/>
        </w:rPr>
        <w:t>,</w:t>
      </w:r>
      <w:r w:rsidRPr="0058708D">
        <w:rPr>
          <w:rFonts w:ascii="Times New Roman" w:eastAsia="Times New Roman" w:hAnsi="Times New Roman" w:cs="Times New Roman"/>
          <w:sz w:val="24"/>
          <w:szCs w:val="24"/>
        </w:rPr>
        <w:t xml:space="preserve"> на 2021</w:t>
      </w:r>
      <w:r w:rsidRPr="0058708D">
        <w:rPr>
          <w:rFonts w:ascii="Times New Roman" w:hAnsi="Times New Roman" w:cs="Times New Roman"/>
          <w:sz w:val="24"/>
          <w:szCs w:val="24"/>
        </w:rPr>
        <w:t>–</w:t>
      </w:r>
      <w:r w:rsidRPr="0058708D">
        <w:rPr>
          <w:rFonts w:ascii="Times New Roman" w:eastAsia="Times New Roman" w:hAnsi="Times New Roman" w:cs="Times New Roman"/>
          <w:sz w:val="24"/>
          <w:szCs w:val="24"/>
        </w:rPr>
        <w:t>2023 годы в сумме 59 344,0</w:t>
      </w:r>
      <w:r w:rsidRPr="0058708D">
        <w:rPr>
          <w:rFonts w:ascii="Times New Roman" w:eastAsia="Calibri" w:hAnsi="Times New Roman" w:cs="Times New Roman"/>
          <w:sz w:val="24"/>
          <w:szCs w:val="24"/>
        </w:rPr>
        <w:t> тыс. рублей ежегодно.</w:t>
      </w:r>
    </w:p>
    <w:p w:rsidR="00D5687E" w:rsidRPr="0058708D" w:rsidRDefault="00D5687E" w:rsidP="00D5687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8708D">
        <w:rPr>
          <w:rFonts w:ascii="Times New Roman" w:eastAsia="Calibri" w:hAnsi="Times New Roman" w:cs="Times New Roman"/>
          <w:sz w:val="24"/>
          <w:szCs w:val="24"/>
        </w:rPr>
        <w:t>На софинансирование расходных обязательств органов местного самоуправления</w:t>
      </w:r>
      <w:r>
        <w:rPr>
          <w:rFonts w:ascii="Times New Roman" w:eastAsia="Calibri" w:hAnsi="Times New Roman" w:cs="Times New Roman"/>
          <w:sz w:val="24"/>
          <w:szCs w:val="24"/>
        </w:rPr>
        <w:t xml:space="preserve"> муниципальных образований автономного округа</w:t>
      </w:r>
      <w:r w:rsidRPr="0058708D">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целях</w:t>
      </w:r>
      <w:r w:rsidRPr="0058708D">
        <w:rPr>
          <w:rFonts w:ascii="Times New Roman" w:eastAsia="Calibri" w:hAnsi="Times New Roman" w:cs="Times New Roman"/>
          <w:sz w:val="24"/>
          <w:szCs w:val="24"/>
        </w:rPr>
        <w:t xml:space="preserve"> создани</w:t>
      </w:r>
      <w:r>
        <w:rPr>
          <w:rFonts w:ascii="Times New Roman" w:eastAsia="Calibri" w:hAnsi="Times New Roman" w:cs="Times New Roman"/>
          <w:sz w:val="24"/>
          <w:szCs w:val="24"/>
        </w:rPr>
        <w:t>я</w:t>
      </w:r>
      <w:r w:rsidRPr="0058708D">
        <w:rPr>
          <w:rFonts w:ascii="Times New Roman" w:eastAsia="Calibri" w:hAnsi="Times New Roman" w:cs="Times New Roman"/>
          <w:sz w:val="24"/>
          <w:szCs w:val="24"/>
        </w:rPr>
        <w:t xml:space="preserve"> условий для деятельности народных дружин, </w:t>
      </w:r>
      <w:r w:rsidRPr="0058708D">
        <w:rPr>
          <w:rFonts w:ascii="Times New Roman" w:eastAsia="Times New Roman" w:hAnsi="Times New Roman" w:cs="Times New Roman"/>
          <w:sz w:val="24"/>
          <w:szCs w:val="24"/>
        </w:rPr>
        <w:t>реализаци</w:t>
      </w:r>
      <w:r>
        <w:rPr>
          <w:rFonts w:ascii="Times New Roman" w:eastAsia="Times New Roman" w:hAnsi="Times New Roman" w:cs="Times New Roman"/>
          <w:sz w:val="24"/>
          <w:szCs w:val="24"/>
        </w:rPr>
        <w:t>и</w:t>
      </w:r>
      <w:r w:rsidRPr="0058708D">
        <w:rPr>
          <w:rFonts w:ascii="Times New Roman" w:eastAsia="Times New Roman" w:hAnsi="Times New Roman" w:cs="Times New Roman"/>
          <w:sz w:val="24"/>
          <w:szCs w:val="24"/>
        </w:rPr>
        <w:t xml:space="preserve">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запланированы бюджетные ассигнования на 2021</w:t>
      </w:r>
      <w:r w:rsidRPr="0058708D">
        <w:rPr>
          <w:rFonts w:ascii="Times New Roman" w:hAnsi="Times New Roman" w:cs="Times New Roman"/>
          <w:sz w:val="24"/>
          <w:szCs w:val="24"/>
        </w:rPr>
        <w:t>–</w:t>
      </w:r>
      <w:r w:rsidRPr="0058708D">
        <w:rPr>
          <w:rFonts w:ascii="Times New Roman" w:eastAsia="Times New Roman" w:hAnsi="Times New Roman" w:cs="Times New Roman"/>
          <w:sz w:val="24"/>
          <w:szCs w:val="24"/>
        </w:rPr>
        <w:t>2023 годы в сумме 6</w:t>
      </w:r>
      <w:r>
        <w:rPr>
          <w:rFonts w:ascii="Times New Roman" w:eastAsia="Times New Roman" w:hAnsi="Times New Roman" w:cs="Times New Roman"/>
          <w:sz w:val="24"/>
          <w:szCs w:val="24"/>
        </w:rPr>
        <w:t> </w:t>
      </w:r>
      <w:r w:rsidRPr="0058708D">
        <w:rPr>
          <w:rFonts w:ascii="Times New Roman" w:eastAsia="Times New Roman" w:hAnsi="Times New Roman" w:cs="Times New Roman"/>
          <w:sz w:val="24"/>
          <w:szCs w:val="24"/>
        </w:rPr>
        <w:t>200,0 тыс. рублей ежегодно.</w:t>
      </w:r>
    </w:p>
    <w:p w:rsidR="00D5687E"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58708D">
        <w:rPr>
          <w:rFonts w:ascii="Times New Roman" w:eastAsia="Calibri" w:hAnsi="Times New Roman" w:cs="Times New Roman"/>
          <w:sz w:val="24"/>
          <w:szCs w:val="24"/>
        </w:rPr>
        <w:t>Победителям конкурсов муниципальных образований автономного округа в сфере организации мероприятий по профилактике незаконного потребления наркотических средств и психотропных веществ, наркомании предусмотрены иные межбюджетные трансферты на 2021</w:t>
      </w:r>
      <w:r w:rsidRPr="0058708D">
        <w:rPr>
          <w:rFonts w:ascii="Times New Roman" w:hAnsi="Times New Roman" w:cs="Times New Roman"/>
          <w:sz w:val="24"/>
          <w:szCs w:val="24"/>
        </w:rPr>
        <w:t>–</w:t>
      </w:r>
      <w:r w:rsidRPr="0058708D">
        <w:rPr>
          <w:rFonts w:ascii="Times New Roman" w:eastAsia="Calibri" w:hAnsi="Times New Roman" w:cs="Times New Roman"/>
          <w:sz w:val="24"/>
          <w:szCs w:val="24"/>
        </w:rPr>
        <w:t>2023 годы в сумме 8 000,0 тыс. рублей ежегодно.</w:t>
      </w:r>
    </w:p>
    <w:p w:rsidR="00D5687E" w:rsidRDefault="00D5687E" w:rsidP="00D5687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B97DE5">
        <w:rPr>
          <w:rFonts w:ascii="Times New Roman" w:eastAsia="Calibri" w:hAnsi="Times New Roman" w:cs="Times New Roman"/>
          <w:sz w:val="24"/>
          <w:szCs w:val="24"/>
        </w:rPr>
        <w:t xml:space="preserve">На реализацию иных мероприятий государственной программы, направленных на обеспечение оказания бесплатной юридической помощи гражданам, </w:t>
      </w:r>
      <w:r>
        <w:rPr>
          <w:rFonts w:ascii="Times New Roman" w:eastAsia="Calibri" w:hAnsi="Times New Roman" w:cs="Times New Roman"/>
          <w:sz w:val="24"/>
          <w:szCs w:val="24"/>
        </w:rPr>
        <w:t>проведение мероприятий по формированию</w:t>
      </w:r>
      <w:r w:rsidRPr="00B97DE5">
        <w:rPr>
          <w:rFonts w:ascii="Times New Roman" w:eastAsia="Calibri" w:hAnsi="Times New Roman" w:cs="Times New Roman"/>
          <w:sz w:val="24"/>
          <w:szCs w:val="24"/>
        </w:rPr>
        <w:t xml:space="preserve"> негативного отношения к незаконному обороту и потреблению наркотиков, повышение профессионального уровня участников системы защиты прав потребителей и субъектов профилактики правонарушений, создание и техническое сопровождение автоматизированной информационной системы «Мониторинг наркоситуации в Ханты-Мансийском автономном округе – Югре» предусмотрены бюджетные ассигнования на 2021 год в сумме 16 076,0 тыс. рублей, на 2022–2023 годы – 13 908,5 тыс. рублей ежегодно.</w:t>
      </w:r>
    </w:p>
    <w:p w:rsidR="001B744E" w:rsidRDefault="001B744E" w:rsidP="00AC296E">
      <w:pPr>
        <w:autoSpaceDE w:val="0"/>
        <w:autoSpaceDN w:val="0"/>
        <w:adjustRightInd w:val="0"/>
        <w:spacing w:after="0" w:line="360" w:lineRule="auto"/>
        <w:ind w:firstLine="709"/>
        <w:jc w:val="center"/>
        <w:rPr>
          <w:rFonts w:ascii="Times New Roman" w:hAnsi="Times New Roman" w:cs="Times New Roman"/>
          <w:b/>
          <w:sz w:val="24"/>
          <w:szCs w:val="24"/>
        </w:rPr>
      </w:pPr>
    </w:p>
    <w:p w:rsidR="004B2D87" w:rsidRDefault="004B2D87" w:rsidP="003E34C5">
      <w:pPr>
        <w:autoSpaceDE w:val="0"/>
        <w:autoSpaceDN w:val="0"/>
        <w:adjustRightInd w:val="0"/>
        <w:spacing w:after="0"/>
        <w:jc w:val="center"/>
        <w:rPr>
          <w:rFonts w:ascii="Times New Roman" w:eastAsia="Times New Roman" w:hAnsi="Times New Roman"/>
          <w:b/>
          <w:bCs/>
          <w:sz w:val="24"/>
          <w:szCs w:val="24"/>
        </w:rPr>
      </w:pPr>
      <w:r>
        <w:rPr>
          <w:rFonts w:ascii="Times New Roman" w:hAnsi="Times New Roman" w:cs="Times New Roman"/>
          <w:b/>
          <w:sz w:val="24"/>
          <w:szCs w:val="24"/>
        </w:rPr>
        <w:lastRenderedPageBreak/>
        <w:t>3000000000</w:t>
      </w:r>
      <w:r w:rsidR="001B744E">
        <w:rPr>
          <w:rFonts w:ascii="Times New Roman" w:hAnsi="Times New Roman" w:cs="Times New Roman"/>
          <w:b/>
          <w:sz w:val="24"/>
          <w:szCs w:val="24"/>
        </w:rPr>
        <w:t xml:space="preserve"> </w:t>
      </w:r>
      <w:r w:rsidR="001B744E" w:rsidRPr="000E2017">
        <w:rPr>
          <w:rFonts w:ascii="Times New Roman" w:hAnsi="Times New Roman" w:cs="Times New Roman"/>
          <w:b/>
          <w:sz w:val="24"/>
          <w:szCs w:val="24"/>
        </w:rPr>
        <w:t xml:space="preserve">Государственная программа </w:t>
      </w:r>
      <w:r w:rsidR="001B744E" w:rsidRPr="000E2017">
        <w:rPr>
          <w:rFonts w:ascii="Times New Roman" w:eastAsia="Times New Roman" w:hAnsi="Times New Roman"/>
          <w:b/>
          <w:bCs/>
          <w:sz w:val="24"/>
          <w:szCs w:val="24"/>
        </w:rPr>
        <w:t>Ханты-Мансийско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автономно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округ</w:t>
      </w:r>
      <w:r w:rsidR="001B744E">
        <w:rPr>
          <w:rFonts w:ascii="Times New Roman" w:eastAsia="Times New Roman" w:hAnsi="Times New Roman"/>
          <w:b/>
          <w:bCs/>
          <w:sz w:val="24"/>
          <w:szCs w:val="24"/>
        </w:rPr>
        <w:t>а</w:t>
      </w:r>
      <w:r w:rsidR="001B744E" w:rsidRPr="000E2017">
        <w:rPr>
          <w:rFonts w:ascii="Times New Roman" w:eastAsia="Times New Roman" w:hAnsi="Times New Roman"/>
          <w:b/>
          <w:bCs/>
          <w:sz w:val="24"/>
          <w:szCs w:val="24"/>
        </w:rPr>
        <w:t xml:space="preserve"> – Югр</w:t>
      </w:r>
      <w:r w:rsidR="001B744E">
        <w:rPr>
          <w:rFonts w:ascii="Times New Roman" w:eastAsia="Times New Roman" w:hAnsi="Times New Roman"/>
          <w:b/>
          <w:bCs/>
          <w:sz w:val="24"/>
          <w:szCs w:val="24"/>
        </w:rPr>
        <w:t>ы</w:t>
      </w:r>
    </w:p>
    <w:p w:rsidR="001B744E" w:rsidRDefault="001B744E" w:rsidP="003E34C5">
      <w:pPr>
        <w:autoSpaceDE w:val="0"/>
        <w:autoSpaceDN w:val="0"/>
        <w:adjustRightIn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w:t>
      </w:r>
      <w:r w:rsidRPr="001B744E">
        <w:rPr>
          <w:rFonts w:ascii="Times New Roman" w:eastAsia="Times New Roman" w:hAnsi="Times New Roman"/>
          <w:b/>
          <w:bCs/>
          <w:sz w:val="24"/>
          <w:szCs w:val="24"/>
        </w:rPr>
        <w:t>Реализация государственной национальной политики и профилактика экстремизма</w:t>
      </w:r>
      <w:r>
        <w:rPr>
          <w:rFonts w:ascii="Times New Roman" w:eastAsia="Times New Roman" w:hAnsi="Times New Roman"/>
          <w:b/>
          <w:bCs/>
          <w:sz w:val="24"/>
          <w:szCs w:val="24"/>
        </w:rPr>
        <w:t>»</w:t>
      </w:r>
    </w:p>
    <w:p w:rsidR="00DD078A" w:rsidRDefault="00DD078A" w:rsidP="00DD078A">
      <w:pPr>
        <w:spacing w:after="0" w:line="360" w:lineRule="auto"/>
        <w:ind w:firstLine="709"/>
        <w:jc w:val="both"/>
        <w:rPr>
          <w:rFonts w:ascii="Times New Roman" w:eastAsia="Times New Roman" w:hAnsi="Times New Roman" w:cs="Times New Roman"/>
          <w:sz w:val="24"/>
          <w:szCs w:val="24"/>
          <w:lang w:bidi="en-US"/>
        </w:rPr>
      </w:pPr>
    </w:p>
    <w:p w:rsidR="00E43815" w:rsidRPr="00850736" w:rsidRDefault="00E43815" w:rsidP="00E43815">
      <w:pPr>
        <w:spacing w:after="0" w:line="360" w:lineRule="auto"/>
        <w:ind w:firstLine="709"/>
        <w:jc w:val="both"/>
        <w:rPr>
          <w:rFonts w:ascii="Times New Roman" w:eastAsia="Times New Roman" w:hAnsi="Times New Roman" w:cs="Times New Roman"/>
          <w:sz w:val="24"/>
          <w:szCs w:val="24"/>
          <w:lang w:bidi="en-US"/>
        </w:rPr>
      </w:pPr>
      <w:r w:rsidRPr="00850736">
        <w:rPr>
          <w:rFonts w:ascii="Times New Roman" w:eastAsia="Times New Roman" w:hAnsi="Times New Roman" w:cs="Times New Roman"/>
          <w:sz w:val="24"/>
          <w:szCs w:val="24"/>
          <w:lang w:bidi="en-US"/>
        </w:rPr>
        <w:t>Государственная программа «</w:t>
      </w:r>
      <w:r>
        <w:rPr>
          <w:rFonts w:ascii="Times New Roman" w:eastAsia="Times New Roman" w:hAnsi="Times New Roman" w:cs="Times New Roman"/>
          <w:sz w:val="24"/>
          <w:szCs w:val="24"/>
          <w:lang w:bidi="en-US"/>
        </w:rPr>
        <w:t>Реализация государственной национальной политики и профилактика экстремизма</w:t>
      </w:r>
      <w:r w:rsidRPr="00850736">
        <w:rPr>
          <w:rFonts w:ascii="Times New Roman" w:eastAsia="Times New Roman" w:hAnsi="Times New Roman" w:cs="Times New Roman"/>
          <w:sz w:val="24"/>
          <w:szCs w:val="24"/>
          <w:lang w:bidi="en-US"/>
        </w:rPr>
        <w:t xml:space="preserve">» </w:t>
      </w:r>
      <w:r w:rsidRPr="00850736">
        <w:rPr>
          <w:rFonts w:ascii="Times New Roman" w:eastAsia="Calibri" w:hAnsi="Times New Roman" w:cs="Times New Roman"/>
          <w:sz w:val="24"/>
          <w:szCs w:val="24"/>
          <w:lang w:bidi="en-US"/>
        </w:rPr>
        <w:t>(далее – государственная программа)</w:t>
      </w:r>
      <w:r w:rsidRPr="00850736">
        <w:rPr>
          <w:rFonts w:ascii="Times New Roman" w:eastAsia="Times New Roman" w:hAnsi="Times New Roman" w:cs="Times New Roman"/>
          <w:sz w:val="24"/>
          <w:szCs w:val="24"/>
          <w:lang w:bidi="en-US"/>
        </w:rPr>
        <w:t xml:space="preserve"> утверждена постановлением Правительства автономного округа от 0</w:t>
      </w:r>
      <w:r>
        <w:rPr>
          <w:rFonts w:ascii="Times New Roman" w:eastAsia="Times New Roman" w:hAnsi="Times New Roman" w:cs="Times New Roman"/>
          <w:sz w:val="24"/>
          <w:szCs w:val="24"/>
          <w:lang w:bidi="en-US"/>
        </w:rPr>
        <w:t>5</w:t>
      </w:r>
      <w:r w:rsidRPr="00850736">
        <w:rPr>
          <w:rFonts w:ascii="Times New Roman" w:eastAsia="Times New Roman" w:hAnsi="Times New Roman" w:cs="Times New Roman"/>
          <w:sz w:val="24"/>
          <w:szCs w:val="24"/>
          <w:lang w:bidi="en-US"/>
        </w:rPr>
        <w:t>.10.201</w:t>
      </w:r>
      <w:r>
        <w:rPr>
          <w:rFonts w:ascii="Times New Roman" w:eastAsia="Times New Roman" w:hAnsi="Times New Roman" w:cs="Times New Roman"/>
          <w:sz w:val="24"/>
          <w:szCs w:val="24"/>
          <w:lang w:bidi="en-US"/>
        </w:rPr>
        <w:t>8</w:t>
      </w:r>
      <w:r w:rsidRPr="00850736">
        <w:rPr>
          <w:rFonts w:ascii="Times New Roman" w:eastAsia="Times New Roman" w:hAnsi="Times New Roman" w:cs="Times New Roman"/>
          <w:sz w:val="24"/>
          <w:szCs w:val="24"/>
          <w:lang w:bidi="en-US"/>
        </w:rPr>
        <w:t xml:space="preserve"> г. № </w:t>
      </w:r>
      <w:r>
        <w:rPr>
          <w:rFonts w:ascii="Times New Roman" w:eastAsia="Times New Roman" w:hAnsi="Times New Roman" w:cs="Times New Roman"/>
          <w:sz w:val="24"/>
          <w:szCs w:val="24"/>
          <w:lang w:bidi="en-US"/>
        </w:rPr>
        <w:t>349</w:t>
      </w:r>
      <w:r w:rsidRPr="00850736">
        <w:rPr>
          <w:rFonts w:ascii="Times New Roman" w:eastAsia="Times New Roman" w:hAnsi="Times New Roman" w:cs="Times New Roman"/>
          <w:sz w:val="24"/>
          <w:szCs w:val="24"/>
          <w:lang w:bidi="en-US"/>
        </w:rPr>
        <w:t>-п.</w:t>
      </w:r>
    </w:p>
    <w:p w:rsidR="00E43815" w:rsidRPr="00850736" w:rsidRDefault="00E43815" w:rsidP="00E43815">
      <w:pPr>
        <w:spacing w:after="0" w:line="360" w:lineRule="auto"/>
        <w:ind w:firstLine="709"/>
        <w:jc w:val="both"/>
        <w:rPr>
          <w:rFonts w:ascii="Times New Roman" w:eastAsia="Times New Roman" w:hAnsi="Times New Roman" w:cs="Times New Roman"/>
          <w:sz w:val="24"/>
          <w:szCs w:val="24"/>
          <w:lang w:bidi="en-US"/>
        </w:rPr>
      </w:pPr>
      <w:r w:rsidRPr="00850736">
        <w:rPr>
          <w:rFonts w:ascii="Times New Roman" w:eastAsia="Times New Roman" w:hAnsi="Times New Roman" w:cs="Times New Roman"/>
          <w:sz w:val="24"/>
          <w:szCs w:val="24"/>
          <w:lang w:bidi="en-US"/>
        </w:rPr>
        <w:t xml:space="preserve">Текст государственной программы размещен в сети Интернет по адресу: </w:t>
      </w:r>
      <w:r w:rsidRPr="000E2377">
        <w:rPr>
          <w:rFonts w:ascii="Times New Roman" w:eastAsia="Times New Roman" w:hAnsi="Times New Roman" w:cs="Times New Roman"/>
          <w:color w:val="0000FF"/>
          <w:sz w:val="24"/>
          <w:szCs w:val="24"/>
          <w:u w:val="single"/>
          <w:lang w:bidi="en-US"/>
        </w:rPr>
        <w:t>https://deppolitiki.admhmao.ru/gosudarstvennye-i-tselevye-programmy/</w:t>
      </w:r>
      <w:r w:rsidRPr="00850736">
        <w:rPr>
          <w:rFonts w:ascii="Times New Roman" w:eastAsia="Times New Roman" w:hAnsi="Times New Roman" w:cs="Times New Roman"/>
          <w:sz w:val="24"/>
          <w:szCs w:val="24"/>
          <w:lang w:bidi="en-US"/>
        </w:rPr>
        <w:t>.</w:t>
      </w:r>
    </w:p>
    <w:p w:rsidR="00E43815" w:rsidRDefault="00E43815" w:rsidP="00E43815">
      <w:pPr>
        <w:tabs>
          <w:tab w:val="left" w:pos="0"/>
        </w:tabs>
        <w:suppressAutoHyphens/>
        <w:spacing w:after="0" w:line="360" w:lineRule="auto"/>
        <w:ind w:firstLine="709"/>
        <w:jc w:val="both"/>
        <w:rPr>
          <w:rFonts w:ascii="Times New Roman" w:eastAsia="Times New Roman" w:hAnsi="Times New Roman" w:cs="Times New Roman"/>
          <w:sz w:val="24"/>
          <w:szCs w:val="24"/>
        </w:rPr>
      </w:pPr>
      <w:r w:rsidRPr="00C36877">
        <w:rPr>
          <w:rFonts w:ascii="Times New Roman" w:eastAsia="Times New Roman" w:hAnsi="Times New Roman" w:cs="Times New Roman"/>
          <w:sz w:val="24"/>
          <w:szCs w:val="24"/>
        </w:rPr>
        <w:t xml:space="preserve">На реализацию государственной программы предусмотрены бюджетные ассигнования на 2021 год в сумме </w:t>
      </w:r>
      <w:r>
        <w:rPr>
          <w:rFonts w:ascii="Times New Roman" w:eastAsia="Times New Roman" w:hAnsi="Times New Roman" w:cs="Times New Roman"/>
          <w:sz w:val="24"/>
          <w:szCs w:val="24"/>
        </w:rPr>
        <w:t>47 288,2</w:t>
      </w:r>
      <w:r w:rsidRPr="00C36877">
        <w:rPr>
          <w:rFonts w:ascii="Times New Roman" w:eastAsia="Times New Roman" w:hAnsi="Times New Roman" w:cs="Times New Roman"/>
          <w:sz w:val="24"/>
          <w:szCs w:val="24"/>
        </w:rPr>
        <w:t xml:space="preserve"> тыс. рублей, на 2022</w:t>
      </w:r>
      <w:r>
        <w:rPr>
          <w:rFonts w:ascii="Times New Roman" w:eastAsia="Times New Roman" w:hAnsi="Times New Roman" w:cs="Times New Roman"/>
          <w:sz w:val="24"/>
          <w:szCs w:val="24"/>
        </w:rPr>
        <w:t>-2023</w:t>
      </w:r>
      <w:r w:rsidRPr="00C36877">
        <w:rPr>
          <w:rFonts w:ascii="Times New Roman" w:eastAsia="Times New Roman" w:hAnsi="Times New Roman" w:cs="Times New Roman"/>
          <w:sz w:val="24"/>
          <w:szCs w:val="24"/>
        </w:rPr>
        <w:t xml:space="preserve"> год</w:t>
      </w:r>
      <w:r>
        <w:rPr>
          <w:rFonts w:ascii="Times New Roman" w:eastAsia="Times New Roman" w:hAnsi="Times New Roman" w:cs="Times New Roman"/>
          <w:sz w:val="24"/>
          <w:szCs w:val="24"/>
        </w:rPr>
        <w:t>ы</w:t>
      </w:r>
      <w:r w:rsidRPr="00C36877">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45 575,4</w:t>
      </w:r>
      <w:r w:rsidRPr="00C36877">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xml:space="preserve"> ежегодно</w:t>
      </w:r>
      <w:r w:rsidRPr="00C36877">
        <w:rPr>
          <w:rFonts w:ascii="Times New Roman" w:eastAsia="Times New Roman" w:hAnsi="Times New Roman" w:cs="Times New Roman"/>
          <w:sz w:val="24"/>
          <w:szCs w:val="24"/>
        </w:rPr>
        <w:t xml:space="preserve">, из них за счет средств федерального бюджета на 2021 год – </w:t>
      </w:r>
      <w:r>
        <w:rPr>
          <w:rFonts w:ascii="Times New Roman" w:eastAsia="Times New Roman" w:hAnsi="Times New Roman" w:cs="Times New Roman"/>
          <w:sz w:val="24"/>
          <w:szCs w:val="24"/>
        </w:rPr>
        <w:t>712,8</w:t>
      </w:r>
      <w:r w:rsidRPr="00C36877">
        <w:rPr>
          <w:rFonts w:ascii="Times New Roman" w:eastAsia="Times New Roman" w:hAnsi="Times New Roman" w:cs="Times New Roman"/>
          <w:sz w:val="24"/>
          <w:szCs w:val="24"/>
        </w:rPr>
        <w:t xml:space="preserve"> тыс. рублей.</w:t>
      </w:r>
    </w:p>
    <w:p w:rsidR="00E43815" w:rsidRPr="0062739C" w:rsidRDefault="00E43815" w:rsidP="00E43815">
      <w:pPr>
        <w:spacing w:after="120" w:line="240" w:lineRule="auto"/>
        <w:ind w:firstLine="709"/>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4C0918">
        <w:rPr>
          <w:rFonts w:ascii="Times New Roman" w:hAnsi="Times New Roman" w:cs="Times New Roman"/>
          <w:sz w:val="24"/>
          <w:szCs w:val="24"/>
        </w:rPr>
        <w:t>74</w:t>
      </w:r>
    </w:p>
    <w:p w:rsidR="00E43815" w:rsidRPr="002A05FA" w:rsidRDefault="00E43815" w:rsidP="003D2715">
      <w:pPr>
        <w:pStyle w:val="NormalANX"/>
        <w:spacing w:before="0" w:after="0" w:line="276" w:lineRule="auto"/>
        <w:ind w:left="-142" w:firstLine="0"/>
        <w:jc w:val="center"/>
        <w:rPr>
          <w:sz w:val="24"/>
          <w:szCs w:val="24"/>
        </w:rPr>
      </w:pPr>
      <w:r w:rsidRPr="002A05FA">
        <w:rPr>
          <w:sz w:val="24"/>
          <w:szCs w:val="24"/>
        </w:rPr>
        <w:t xml:space="preserve">Объём бюджетных ассигнований на </w:t>
      </w:r>
      <w:r w:rsidRPr="002A05FA">
        <w:rPr>
          <w:rFonts w:eastAsiaTheme="minorHAnsi"/>
          <w:sz w:val="24"/>
          <w:szCs w:val="24"/>
          <w:lang w:eastAsia="en-US"/>
        </w:rPr>
        <w:t xml:space="preserve">2021-2023 годы </w:t>
      </w:r>
      <w:r w:rsidRPr="002A05FA">
        <w:rPr>
          <w:sz w:val="24"/>
          <w:szCs w:val="24"/>
        </w:rPr>
        <w:t xml:space="preserve">по ответственному исполнителю </w:t>
      </w:r>
    </w:p>
    <w:p w:rsidR="00E43815" w:rsidRPr="002A05FA" w:rsidRDefault="00E43815" w:rsidP="003D2715">
      <w:pPr>
        <w:pStyle w:val="NormalANX"/>
        <w:spacing w:before="0" w:after="0" w:line="276" w:lineRule="auto"/>
        <w:ind w:left="-142" w:firstLine="0"/>
        <w:jc w:val="center"/>
        <w:rPr>
          <w:sz w:val="24"/>
          <w:szCs w:val="24"/>
        </w:rPr>
      </w:pPr>
      <w:r w:rsidRPr="002A05FA">
        <w:rPr>
          <w:sz w:val="24"/>
          <w:szCs w:val="24"/>
        </w:rPr>
        <w:t>и соисполнителям государственной программы автономного округа «Реализация государственной национальной политики и профилактика экстремизма»</w:t>
      </w:r>
    </w:p>
    <w:p w:rsidR="00E43815" w:rsidRPr="0062739C" w:rsidRDefault="00E43815" w:rsidP="00E43815">
      <w:pPr>
        <w:pStyle w:val="a5"/>
        <w:tabs>
          <w:tab w:val="left" w:pos="459"/>
        </w:tabs>
        <w:suppressAutoHyphens/>
        <w:spacing w:before="0" w:beforeAutospacing="0" w:after="0" w:afterAutospacing="0"/>
        <w:jc w:val="right"/>
      </w:pPr>
      <w:r w:rsidRPr="0062739C">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1559"/>
        <w:gridCol w:w="1560"/>
        <w:gridCol w:w="1559"/>
      </w:tblGrid>
      <w:tr w:rsidR="00E43815" w:rsidRPr="003D2715" w:rsidTr="00E43815">
        <w:trPr>
          <w:trHeight w:val="314"/>
        </w:trPr>
        <w:tc>
          <w:tcPr>
            <w:tcW w:w="567" w:type="dxa"/>
            <w:vMerge w:val="restart"/>
          </w:tcPr>
          <w:p w:rsidR="00E43815" w:rsidRPr="003D2715" w:rsidRDefault="00E43815" w:rsidP="006826D6">
            <w:pPr>
              <w:spacing w:after="0" w:line="240" w:lineRule="auto"/>
              <w:jc w:val="both"/>
              <w:rPr>
                <w:rFonts w:ascii="Times New Roman" w:hAnsi="Times New Roman" w:cs="Times New Roman"/>
                <w:sz w:val="20"/>
                <w:szCs w:val="20"/>
              </w:rPr>
            </w:pPr>
            <w:r w:rsidRPr="003D2715">
              <w:rPr>
                <w:rFonts w:ascii="Times New Roman" w:hAnsi="Times New Roman" w:cs="Times New Roman"/>
                <w:sz w:val="20"/>
                <w:szCs w:val="20"/>
              </w:rPr>
              <w:t>№ п/п</w:t>
            </w:r>
          </w:p>
        </w:tc>
        <w:tc>
          <w:tcPr>
            <w:tcW w:w="4678" w:type="dxa"/>
            <w:vMerge w:val="restart"/>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678" w:type="dxa"/>
            <w:gridSpan w:val="3"/>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Проект</w:t>
            </w:r>
          </w:p>
        </w:tc>
      </w:tr>
      <w:tr w:rsidR="00E43815" w:rsidRPr="003D2715" w:rsidTr="00E43815">
        <w:trPr>
          <w:trHeight w:val="324"/>
        </w:trPr>
        <w:tc>
          <w:tcPr>
            <w:tcW w:w="567" w:type="dxa"/>
            <w:vMerge/>
          </w:tcPr>
          <w:p w:rsidR="00E43815" w:rsidRPr="003D2715" w:rsidRDefault="00E43815" w:rsidP="006826D6">
            <w:pPr>
              <w:spacing w:after="0" w:line="240" w:lineRule="auto"/>
              <w:jc w:val="both"/>
              <w:rPr>
                <w:rFonts w:ascii="Times New Roman" w:hAnsi="Times New Roman" w:cs="Times New Roman"/>
                <w:sz w:val="20"/>
                <w:szCs w:val="20"/>
              </w:rPr>
            </w:pPr>
          </w:p>
        </w:tc>
        <w:tc>
          <w:tcPr>
            <w:tcW w:w="4678" w:type="dxa"/>
            <w:vMerge/>
          </w:tcPr>
          <w:p w:rsidR="00E43815" w:rsidRPr="003D2715" w:rsidRDefault="00E43815" w:rsidP="006826D6">
            <w:pPr>
              <w:spacing w:after="0" w:line="240" w:lineRule="auto"/>
              <w:jc w:val="center"/>
              <w:rPr>
                <w:rFonts w:ascii="Times New Roman" w:hAnsi="Times New Roman" w:cs="Times New Roman"/>
                <w:sz w:val="20"/>
                <w:szCs w:val="20"/>
              </w:rPr>
            </w:pPr>
          </w:p>
        </w:tc>
        <w:tc>
          <w:tcPr>
            <w:tcW w:w="1559"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2021 год</w:t>
            </w:r>
          </w:p>
        </w:tc>
        <w:tc>
          <w:tcPr>
            <w:tcW w:w="1560"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2022 год</w:t>
            </w:r>
          </w:p>
        </w:tc>
        <w:tc>
          <w:tcPr>
            <w:tcW w:w="1559"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2023 год</w:t>
            </w:r>
          </w:p>
        </w:tc>
      </w:tr>
      <w:tr w:rsidR="00E43815" w:rsidRPr="003D2715" w:rsidTr="00E43815">
        <w:tc>
          <w:tcPr>
            <w:tcW w:w="567"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w:t>
            </w:r>
          </w:p>
        </w:tc>
        <w:tc>
          <w:tcPr>
            <w:tcW w:w="4678"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w:t>
            </w:r>
          </w:p>
        </w:tc>
        <w:tc>
          <w:tcPr>
            <w:tcW w:w="1559" w:type="dxa"/>
            <w:vAlign w:val="center"/>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w:t>
            </w:r>
          </w:p>
        </w:tc>
        <w:tc>
          <w:tcPr>
            <w:tcW w:w="1560" w:type="dxa"/>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w:t>
            </w:r>
          </w:p>
        </w:tc>
        <w:tc>
          <w:tcPr>
            <w:tcW w:w="1559" w:type="dxa"/>
          </w:tcPr>
          <w:p w:rsidR="00E43815" w:rsidRPr="003D2715" w:rsidRDefault="00E43815" w:rsidP="006826D6">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w:t>
            </w:r>
          </w:p>
        </w:tc>
      </w:tr>
      <w:tr w:rsidR="00E43815" w:rsidRPr="003D2715" w:rsidTr="00E43815">
        <w:tc>
          <w:tcPr>
            <w:tcW w:w="567" w:type="dxa"/>
          </w:tcPr>
          <w:p w:rsidR="00E43815" w:rsidRPr="003D2715" w:rsidRDefault="00E43815" w:rsidP="006826D6">
            <w:pPr>
              <w:spacing w:after="0" w:line="240" w:lineRule="auto"/>
              <w:jc w:val="center"/>
              <w:rPr>
                <w:rFonts w:ascii="Times New Roman" w:hAnsi="Times New Roman" w:cs="Times New Roman"/>
                <w:b/>
                <w:sz w:val="20"/>
                <w:szCs w:val="20"/>
              </w:rPr>
            </w:pPr>
          </w:p>
        </w:tc>
        <w:tc>
          <w:tcPr>
            <w:tcW w:w="4678" w:type="dxa"/>
          </w:tcPr>
          <w:p w:rsidR="00E43815" w:rsidRPr="003D2715" w:rsidRDefault="00E43815" w:rsidP="006826D6">
            <w:pPr>
              <w:spacing w:after="0" w:line="240" w:lineRule="auto"/>
              <w:rPr>
                <w:rFonts w:ascii="Times New Roman" w:hAnsi="Times New Roman" w:cs="Times New Roman"/>
                <w:b/>
                <w:sz w:val="20"/>
                <w:szCs w:val="20"/>
              </w:rPr>
            </w:pPr>
            <w:r w:rsidRPr="003D2715">
              <w:rPr>
                <w:rFonts w:ascii="Times New Roman" w:hAnsi="Times New Roman" w:cs="Times New Roman"/>
                <w:b/>
                <w:sz w:val="20"/>
                <w:szCs w:val="20"/>
              </w:rPr>
              <w:t>Всего по государственной программе автономного округа</w:t>
            </w:r>
          </w:p>
        </w:tc>
        <w:tc>
          <w:tcPr>
            <w:tcW w:w="1559" w:type="dxa"/>
            <w:vAlign w:val="center"/>
          </w:tcPr>
          <w:p w:rsidR="00E43815" w:rsidRPr="003D2715" w:rsidRDefault="00E43815" w:rsidP="006826D6">
            <w:pPr>
              <w:jc w:val="center"/>
              <w:rPr>
                <w:rFonts w:ascii="Times New Roman" w:hAnsi="Times New Roman" w:cs="Times New Roman"/>
                <w:b/>
                <w:color w:val="000000"/>
                <w:sz w:val="20"/>
                <w:szCs w:val="20"/>
              </w:rPr>
            </w:pPr>
            <w:r w:rsidRPr="003D2715">
              <w:rPr>
                <w:rFonts w:ascii="Times New Roman" w:hAnsi="Times New Roman" w:cs="Times New Roman"/>
                <w:b/>
                <w:color w:val="000000"/>
                <w:sz w:val="20"/>
                <w:szCs w:val="20"/>
              </w:rPr>
              <w:t>47 288,2</w:t>
            </w:r>
          </w:p>
        </w:tc>
        <w:tc>
          <w:tcPr>
            <w:tcW w:w="1560" w:type="dxa"/>
            <w:vAlign w:val="center"/>
          </w:tcPr>
          <w:p w:rsidR="00E43815" w:rsidRPr="003D2715" w:rsidRDefault="00E43815" w:rsidP="006826D6">
            <w:pPr>
              <w:jc w:val="center"/>
              <w:rPr>
                <w:rFonts w:ascii="Times New Roman" w:hAnsi="Times New Roman" w:cs="Times New Roman"/>
                <w:b/>
                <w:color w:val="000000"/>
                <w:sz w:val="20"/>
                <w:szCs w:val="20"/>
              </w:rPr>
            </w:pPr>
            <w:r w:rsidRPr="003D2715">
              <w:rPr>
                <w:rFonts w:ascii="Times New Roman" w:hAnsi="Times New Roman" w:cs="Times New Roman"/>
                <w:b/>
                <w:color w:val="000000"/>
                <w:sz w:val="20"/>
                <w:szCs w:val="20"/>
              </w:rPr>
              <w:t>45 575,4</w:t>
            </w:r>
          </w:p>
        </w:tc>
        <w:tc>
          <w:tcPr>
            <w:tcW w:w="1559" w:type="dxa"/>
            <w:vAlign w:val="center"/>
          </w:tcPr>
          <w:p w:rsidR="00E43815" w:rsidRPr="003D2715" w:rsidRDefault="00E43815" w:rsidP="006826D6">
            <w:pPr>
              <w:jc w:val="center"/>
              <w:rPr>
                <w:rFonts w:ascii="Times New Roman" w:hAnsi="Times New Roman" w:cs="Times New Roman"/>
                <w:b/>
                <w:color w:val="000000"/>
                <w:sz w:val="20"/>
                <w:szCs w:val="20"/>
              </w:rPr>
            </w:pPr>
            <w:r w:rsidRPr="003D2715">
              <w:rPr>
                <w:rFonts w:ascii="Times New Roman" w:hAnsi="Times New Roman" w:cs="Times New Roman"/>
                <w:b/>
                <w:color w:val="000000"/>
                <w:sz w:val="20"/>
                <w:szCs w:val="20"/>
              </w:rPr>
              <w:t>45 575,4</w:t>
            </w:r>
          </w:p>
        </w:tc>
      </w:tr>
      <w:tr w:rsidR="00E43815" w:rsidRPr="003D2715" w:rsidTr="00E43815">
        <w:tc>
          <w:tcPr>
            <w:tcW w:w="567" w:type="dxa"/>
          </w:tcPr>
          <w:p w:rsidR="00E43815" w:rsidRPr="003D2715" w:rsidRDefault="00E43815" w:rsidP="006826D6">
            <w:pPr>
              <w:spacing w:after="0" w:line="240" w:lineRule="auto"/>
              <w:jc w:val="center"/>
              <w:rPr>
                <w:rFonts w:ascii="Times New Roman" w:hAnsi="Times New Roman" w:cs="Times New Roman"/>
                <w:sz w:val="20"/>
                <w:szCs w:val="20"/>
              </w:rPr>
            </w:pPr>
          </w:p>
        </w:tc>
        <w:tc>
          <w:tcPr>
            <w:tcW w:w="4678" w:type="dxa"/>
          </w:tcPr>
          <w:p w:rsidR="00E43815" w:rsidRPr="003D2715" w:rsidRDefault="00E43815" w:rsidP="006826D6">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в том числе:</w:t>
            </w:r>
          </w:p>
        </w:tc>
        <w:tc>
          <w:tcPr>
            <w:tcW w:w="1559" w:type="dxa"/>
            <w:vAlign w:val="center"/>
          </w:tcPr>
          <w:p w:rsidR="00E43815" w:rsidRPr="003D2715" w:rsidRDefault="00E43815" w:rsidP="006826D6">
            <w:pPr>
              <w:spacing w:after="0" w:line="240" w:lineRule="auto"/>
              <w:jc w:val="center"/>
              <w:rPr>
                <w:rFonts w:ascii="Times New Roman" w:hAnsi="Times New Roman" w:cs="Times New Roman"/>
                <w:sz w:val="20"/>
                <w:szCs w:val="20"/>
              </w:rPr>
            </w:pPr>
          </w:p>
        </w:tc>
        <w:tc>
          <w:tcPr>
            <w:tcW w:w="1560" w:type="dxa"/>
          </w:tcPr>
          <w:p w:rsidR="00E43815" w:rsidRPr="003D2715" w:rsidRDefault="00E43815" w:rsidP="006826D6">
            <w:pPr>
              <w:spacing w:after="0" w:line="240" w:lineRule="auto"/>
              <w:jc w:val="center"/>
              <w:rPr>
                <w:rFonts w:ascii="Times New Roman" w:hAnsi="Times New Roman" w:cs="Times New Roman"/>
                <w:sz w:val="20"/>
                <w:szCs w:val="20"/>
              </w:rPr>
            </w:pPr>
          </w:p>
        </w:tc>
        <w:tc>
          <w:tcPr>
            <w:tcW w:w="1559" w:type="dxa"/>
          </w:tcPr>
          <w:p w:rsidR="00E43815" w:rsidRPr="003D2715" w:rsidRDefault="00E43815" w:rsidP="006826D6">
            <w:pPr>
              <w:spacing w:after="0" w:line="240" w:lineRule="auto"/>
              <w:jc w:val="center"/>
              <w:rPr>
                <w:rFonts w:ascii="Times New Roman" w:hAnsi="Times New Roman" w:cs="Times New Roman"/>
                <w:sz w:val="20"/>
                <w:szCs w:val="20"/>
              </w:rPr>
            </w:pP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внутренней политики автономного округа (ответственный исполнитель)</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4 610,0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3 610,0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3 610,0</w:t>
            </w:r>
          </w:p>
        </w:tc>
      </w:tr>
      <w:tr w:rsidR="00FB7D84" w:rsidRPr="003D2715" w:rsidTr="00E43815">
        <w:trPr>
          <w:trHeight w:val="321"/>
        </w:trPr>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Аппарат Губернатора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180,0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180,0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180,0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3</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гражданской защиты населения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4 023,4</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4 023,4</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4 023,4</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4</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информационных технологий и цифрового развития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350,0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350,0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350,0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культуры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13 972,8</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13 260,0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13 260,0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6</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недропользования и природных ресурсов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500,0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500,0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500,0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7</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образования и молодежной политики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12 100,0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12 100,0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12 100,0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8</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общественных и внешних связей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8 852,0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8 852,0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8 852,0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9</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социального развития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200,0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200,0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200,0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10</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труда и занятости населения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1 300,0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1 300,0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1 300,0</w:t>
            </w:r>
          </w:p>
        </w:tc>
      </w:tr>
      <w:tr w:rsidR="00FB7D84" w:rsidRPr="003D2715" w:rsidTr="00E43815">
        <w:tc>
          <w:tcPr>
            <w:tcW w:w="567" w:type="dxa"/>
          </w:tcPr>
          <w:p w:rsidR="00FB7D84" w:rsidRPr="003D2715" w:rsidRDefault="00FB7D84" w:rsidP="00FB7D84">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11</w:t>
            </w:r>
          </w:p>
        </w:tc>
        <w:tc>
          <w:tcPr>
            <w:tcW w:w="4678" w:type="dxa"/>
          </w:tcPr>
          <w:p w:rsidR="00FB7D84" w:rsidRPr="003D2715" w:rsidRDefault="00FB7D84" w:rsidP="00FB7D84">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Департамент физической культуры и спорта автономного округа</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450,0</w:t>
            </w:r>
          </w:p>
        </w:tc>
        <w:tc>
          <w:tcPr>
            <w:tcW w:w="1560"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450,0</w:t>
            </w:r>
          </w:p>
        </w:tc>
        <w:tc>
          <w:tcPr>
            <w:tcW w:w="1559" w:type="dxa"/>
            <w:vAlign w:val="center"/>
          </w:tcPr>
          <w:p w:rsidR="00FB7D84" w:rsidRPr="003D2715" w:rsidRDefault="00FB7D84" w:rsidP="00FB7D84">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450,0</w:t>
            </w:r>
          </w:p>
        </w:tc>
      </w:tr>
      <w:tr w:rsidR="00425D8F" w:rsidRPr="003D2715" w:rsidTr="00E43815">
        <w:tc>
          <w:tcPr>
            <w:tcW w:w="567" w:type="dxa"/>
          </w:tcPr>
          <w:p w:rsidR="00425D8F" w:rsidRPr="003D2715" w:rsidRDefault="00425D8F" w:rsidP="00425D8F">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12</w:t>
            </w:r>
          </w:p>
        </w:tc>
        <w:tc>
          <w:tcPr>
            <w:tcW w:w="4678" w:type="dxa"/>
          </w:tcPr>
          <w:p w:rsidR="00425D8F" w:rsidRPr="003D2715" w:rsidRDefault="00425D8F" w:rsidP="00425D8F">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Служба по контролю и надзору в сфере охраны окружающей среды, объектов животного мира и лесных отношений автономного округа</w:t>
            </w:r>
          </w:p>
        </w:tc>
        <w:tc>
          <w:tcPr>
            <w:tcW w:w="1559" w:type="dxa"/>
            <w:vAlign w:val="center"/>
          </w:tcPr>
          <w:p w:rsidR="00425D8F" w:rsidRPr="003D2715" w:rsidRDefault="00425D8F" w:rsidP="00425D8F">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750,0</w:t>
            </w:r>
          </w:p>
        </w:tc>
        <w:tc>
          <w:tcPr>
            <w:tcW w:w="1560" w:type="dxa"/>
            <w:vAlign w:val="center"/>
          </w:tcPr>
          <w:p w:rsidR="00425D8F" w:rsidRPr="003D2715" w:rsidRDefault="00425D8F" w:rsidP="00425D8F">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750,0</w:t>
            </w:r>
          </w:p>
        </w:tc>
        <w:tc>
          <w:tcPr>
            <w:tcW w:w="1559" w:type="dxa"/>
            <w:vAlign w:val="center"/>
          </w:tcPr>
          <w:p w:rsidR="00425D8F" w:rsidRPr="003D2715" w:rsidRDefault="00425D8F" w:rsidP="00425D8F">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750,0</w:t>
            </w:r>
          </w:p>
        </w:tc>
      </w:tr>
    </w:tbl>
    <w:p w:rsidR="00E43815" w:rsidRDefault="00E43815" w:rsidP="00E43815">
      <w:pPr>
        <w:spacing w:after="0" w:line="360" w:lineRule="auto"/>
        <w:ind w:firstLine="708"/>
        <w:jc w:val="both"/>
        <w:rPr>
          <w:rFonts w:ascii="Times New Roman" w:hAnsi="Times New Roman" w:cs="Times New Roman"/>
          <w:sz w:val="24"/>
          <w:szCs w:val="24"/>
        </w:rPr>
      </w:pPr>
    </w:p>
    <w:p w:rsidR="00E43815" w:rsidRPr="004B4381" w:rsidRDefault="00E43815" w:rsidP="00E43815">
      <w:pPr>
        <w:spacing w:after="0" w:line="360" w:lineRule="auto"/>
        <w:ind w:firstLine="708"/>
        <w:jc w:val="both"/>
        <w:rPr>
          <w:rFonts w:ascii="Times New Roman" w:eastAsia="Times New Roman" w:hAnsi="Times New Roman" w:cs="Times New Roman"/>
          <w:sz w:val="24"/>
          <w:szCs w:val="24"/>
        </w:rPr>
      </w:pPr>
      <w:r w:rsidRPr="004B4381">
        <w:rPr>
          <w:rFonts w:ascii="Times New Roman" w:eastAsia="Times New Roman" w:hAnsi="Times New Roman" w:cs="Times New Roman"/>
          <w:sz w:val="24"/>
          <w:szCs w:val="24"/>
        </w:rPr>
        <w:t>В состав государственной программы входят три подпрограммы.</w:t>
      </w:r>
    </w:p>
    <w:p w:rsidR="00740488" w:rsidRDefault="00740488" w:rsidP="00E43815">
      <w:pPr>
        <w:spacing w:after="0" w:line="360" w:lineRule="auto"/>
        <w:ind w:firstLine="708"/>
        <w:jc w:val="right"/>
        <w:rPr>
          <w:rFonts w:ascii="Times New Roman" w:hAnsi="Times New Roman" w:cs="Times New Roman"/>
          <w:sz w:val="24"/>
          <w:szCs w:val="24"/>
        </w:rPr>
      </w:pPr>
    </w:p>
    <w:p w:rsidR="00E43815" w:rsidRPr="0062739C" w:rsidRDefault="00E43815" w:rsidP="00E43815">
      <w:pPr>
        <w:spacing w:after="0" w:line="360" w:lineRule="auto"/>
        <w:ind w:firstLine="708"/>
        <w:jc w:val="right"/>
        <w:rPr>
          <w:rFonts w:ascii="Times New Roman" w:hAnsi="Times New Roman" w:cs="Times New Roman"/>
          <w:sz w:val="24"/>
          <w:szCs w:val="24"/>
        </w:rPr>
      </w:pPr>
      <w:r w:rsidRPr="0062739C">
        <w:rPr>
          <w:rFonts w:ascii="Times New Roman" w:hAnsi="Times New Roman" w:cs="Times New Roman"/>
          <w:sz w:val="24"/>
          <w:szCs w:val="24"/>
        </w:rPr>
        <w:lastRenderedPageBreak/>
        <w:t xml:space="preserve">Таблица </w:t>
      </w:r>
      <w:r w:rsidR="004C0918">
        <w:rPr>
          <w:rFonts w:ascii="Times New Roman" w:hAnsi="Times New Roman" w:cs="Times New Roman"/>
          <w:sz w:val="24"/>
          <w:szCs w:val="24"/>
        </w:rPr>
        <w:t>75</w:t>
      </w:r>
    </w:p>
    <w:p w:rsidR="00E43815" w:rsidRPr="002A05FA" w:rsidRDefault="00E43815" w:rsidP="003D2715">
      <w:pPr>
        <w:spacing w:after="0"/>
        <w:ind w:firstLine="709"/>
        <w:jc w:val="center"/>
        <w:rPr>
          <w:rFonts w:ascii="Times New Roman" w:hAnsi="Times New Roman" w:cs="Times New Roman"/>
          <w:sz w:val="24"/>
          <w:szCs w:val="24"/>
        </w:rPr>
      </w:pPr>
      <w:r w:rsidRPr="002A05FA">
        <w:rPr>
          <w:rFonts w:ascii="Times New Roman" w:hAnsi="Times New Roman" w:cs="Times New Roman"/>
          <w:sz w:val="24"/>
          <w:szCs w:val="24"/>
        </w:rPr>
        <w:t xml:space="preserve">Структура расходов государственной программы автономного округа </w:t>
      </w:r>
    </w:p>
    <w:p w:rsidR="00E43815" w:rsidRDefault="00E43815" w:rsidP="003D2715">
      <w:pPr>
        <w:pStyle w:val="NormalANX"/>
        <w:spacing w:before="0" w:after="0" w:line="276" w:lineRule="auto"/>
        <w:ind w:left="-142" w:firstLine="0"/>
        <w:jc w:val="center"/>
        <w:rPr>
          <w:sz w:val="24"/>
          <w:szCs w:val="24"/>
        </w:rPr>
      </w:pPr>
      <w:r w:rsidRPr="002A05FA">
        <w:rPr>
          <w:sz w:val="24"/>
          <w:szCs w:val="24"/>
        </w:rPr>
        <w:t xml:space="preserve">«Реализация государственной национальной политики и профилактика экстремизма» </w:t>
      </w:r>
    </w:p>
    <w:p w:rsidR="00E43815" w:rsidRPr="002A05FA" w:rsidRDefault="00E43815" w:rsidP="003D2715">
      <w:pPr>
        <w:pStyle w:val="NormalANX"/>
        <w:spacing w:before="0" w:after="0" w:line="276" w:lineRule="auto"/>
        <w:ind w:left="-142" w:firstLine="0"/>
        <w:jc w:val="center"/>
        <w:rPr>
          <w:rFonts w:eastAsiaTheme="minorHAnsi"/>
          <w:sz w:val="24"/>
          <w:szCs w:val="24"/>
          <w:lang w:eastAsia="en-US"/>
        </w:rPr>
      </w:pPr>
      <w:r w:rsidRPr="002A05FA">
        <w:rPr>
          <w:sz w:val="24"/>
          <w:szCs w:val="24"/>
        </w:rPr>
        <w:t xml:space="preserve">в разрезе подпрограмм </w:t>
      </w:r>
      <w:r w:rsidRPr="002A05FA">
        <w:rPr>
          <w:rFonts w:eastAsiaTheme="minorHAnsi"/>
          <w:sz w:val="24"/>
          <w:szCs w:val="24"/>
          <w:lang w:eastAsia="en-US"/>
        </w:rPr>
        <w:t>на 2021-2023 годы</w:t>
      </w:r>
    </w:p>
    <w:p w:rsidR="00E43815" w:rsidRPr="002A05FA" w:rsidRDefault="00E43815" w:rsidP="00E43815">
      <w:pPr>
        <w:pStyle w:val="NormalANX"/>
        <w:spacing w:before="0" w:after="0" w:line="240" w:lineRule="auto"/>
        <w:ind w:left="-142" w:firstLine="0"/>
        <w:jc w:val="center"/>
        <w:rPr>
          <w:sz w:val="24"/>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2606"/>
        <w:gridCol w:w="1201"/>
        <w:gridCol w:w="1052"/>
        <w:gridCol w:w="1201"/>
        <w:gridCol w:w="1052"/>
        <w:gridCol w:w="1201"/>
        <w:gridCol w:w="1037"/>
      </w:tblGrid>
      <w:tr w:rsidR="00E43815" w:rsidRPr="003D2715" w:rsidTr="00425D8F">
        <w:trPr>
          <w:cantSplit/>
        </w:trPr>
        <w:tc>
          <w:tcPr>
            <w:tcW w:w="291" w:type="pct"/>
            <w:vMerge w:val="restart"/>
            <w:shd w:val="clear" w:color="000000" w:fill="FFFFFF"/>
            <w:vAlign w:val="center"/>
            <w:hideMark/>
          </w:tcPr>
          <w:p w:rsidR="00E43815" w:rsidRPr="003D2715" w:rsidRDefault="00E43815" w:rsidP="00E43815">
            <w:pPr>
              <w:spacing w:after="0" w:line="240" w:lineRule="auto"/>
              <w:ind w:left="-108"/>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п/п</w:t>
            </w:r>
          </w:p>
        </w:tc>
        <w:tc>
          <w:tcPr>
            <w:tcW w:w="1312" w:type="pct"/>
            <w:vMerge w:val="restar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5" w:type="pct"/>
            <w:gridSpan w:val="2"/>
            <w:shd w:val="clear" w:color="000000" w:fill="FFFFFF"/>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2021 год (проект)</w:t>
            </w:r>
          </w:p>
        </w:tc>
        <w:tc>
          <w:tcPr>
            <w:tcW w:w="1135" w:type="pct"/>
            <w:gridSpan w:val="2"/>
            <w:shd w:val="clear" w:color="000000" w:fill="FFFFFF"/>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sz w:val="20"/>
                <w:szCs w:val="20"/>
              </w:rPr>
              <w:t>2022 год (проект)</w:t>
            </w:r>
          </w:p>
        </w:tc>
        <w:tc>
          <w:tcPr>
            <w:tcW w:w="1128" w:type="pct"/>
            <w:gridSpan w:val="2"/>
            <w:shd w:val="clear" w:color="000000" w:fill="FFFFFF"/>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2023 год (проект)</w:t>
            </w:r>
          </w:p>
        </w:tc>
      </w:tr>
      <w:tr w:rsidR="00E43815" w:rsidRPr="003D2715" w:rsidTr="00425D8F">
        <w:trPr>
          <w:cantSplit/>
        </w:trPr>
        <w:tc>
          <w:tcPr>
            <w:tcW w:w="291" w:type="pct"/>
            <w:vMerge/>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p>
        </w:tc>
        <w:tc>
          <w:tcPr>
            <w:tcW w:w="1312" w:type="pct"/>
            <w:vMerge/>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530" w:type="pct"/>
            <w:shd w:val="clear" w:color="000000" w:fill="FFFFFF"/>
            <w:vAlign w:val="center"/>
            <w:hideMark/>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530" w:type="pct"/>
            <w:shd w:val="clear" w:color="000000" w:fill="FFFFFF"/>
            <w:vAlign w:val="center"/>
            <w:hideMark/>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Сумма, тыс. рублей</w:t>
            </w:r>
          </w:p>
        </w:tc>
        <w:tc>
          <w:tcPr>
            <w:tcW w:w="523"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 в общем объеме расходов</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w:t>
            </w:r>
          </w:p>
        </w:tc>
        <w:tc>
          <w:tcPr>
            <w:tcW w:w="1312"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w:t>
            </w:r>
          </w:p>
        </w:tc>
        <w:tc>
          <w:tcPr>
            <w:tcW w:w="530" w:type="pct"/>
            <w:shd w:val="clear" w:color="000000" w:fill="FFFFFF"/>
            <w:vAlign w:val="center"/>
            <w:hideMark/>
          </w:tcPr>
          <w:p w:rsidR="00E43815" w:rsidRPr="003D2715" w:rsidRDefault="00E43815" w:rsidP="00E43815">
            <w:pPr>
              <w:spacing w:after="0" w:line="240" w:lineRule="auto"/>
              <w:ind w:left="-106"/>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4</w:t>
            </w:r>
          </w:p>
        </w:tc>
        <w:tc>
          <w:tcPr>
            <w:tcW w:w="605" w:type="pct"/>
            <w:shd w:val="clear" w:color="000000" w:fill="FFFFFF"/>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5</w:t>
            </w:r>
          </w:p>
        </w:tc>
        <w:tc>
          <w:tcPr>
            <w:tcW w:w="530"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6</w:t>
            </w:r>
          </w:p>
        </w:tc>
        <w:tc>
          <w:tcPr>
            <w:tcW w:w="605" w:type="pct"/>
            <w:shd w:val="clear" w:color="000000" w:fill="FFFFFF"/>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7</w:t>
            </w:r>
          </w:p>
        </w:tc>
        <w:tc>
          <w:tcPr>
            <w:tcW w:w="523" w:type="pct"/>
            <w:shd w:val="clear" w:color="000000" w:fill="FFFFFF"/>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8</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p>
        </w:tc>
        <w:tc>
          <w:tcPr>
            <w:tcW w:w="1312" w:type="pct"/>
            <w:shd w:val="clear" w:color="000000" w:fill="FFFFFF"/>
            <w:vAlign w:val="center"/>
            <w:hideMark/>
          </w:tcPr>
          <w:p w:rsidR="00E43815" w:rsidRPr="003D2715" w:rsidRDefault="00E43815" w:rsidP="00E43815">
            <w:pPr>
              <w:spacing w:after="0" w:line="240" w:lineRule="auto"/>
              <w:rPr>
                <w:rFonts w:ascii="Times New Roman" w:hAnsi="Times New Roman" w:cs="Times New Roman"/>
                <w:b/>
                <w:bCs/>
                <w:sz w:val="20"/>
                <w:szCs w:val="20"/>
              </w:rPr>
            </w:pPr>
            <w:r w:rsidRPr="003D2715">
              <w:rPr>
                <w:rFonts w:ascii="Times New Roman" w:hAnsi="Times New Roman" w:cs="Times New Roman"/>
                <w:b/>
                <w:bCs/>
                <w:sz w:val="20"/>
                <w:szCs w:val="20"/>
              </w:rPr>
              <w:t>Всего по государственной программе</w:t>
            </w:r>
            <w:r w:rsidRPr="003D2715">
              <w:rPr>
                <w:rFonts w:ascii="Times New Roman" w:hAnsi="Times New Roman" w:cs="Times New Roman"/>
                <w:bCs/>
                <w:sz w:val="20"/>
                <w:szCs w:val="20"/>
              </w:rPr>
              <w:t>, в том числе:</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b/>
                <w:bCs/>
                <w:sz w:val="20"/>
                <w:szCs w:val="20"/>
              </w:rPr>
            </w:pPr>
            <w:r w:rsidRPr="003D2715">
              <w:rPr>
                <w:rFonts w:ascii="Times New Roman" w:hAnsi="Times New Roman" w:cs="Times New Roman"/>
                <w:b/>
                <w:color w:val="000000"/>
                <w:sz w:val="20"/>
                <w:szCs w:val="20"/>
              </w:rPr>
              <w:t>47 288,2</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b/>
                <w:bCs/>
                <w:sz w:val="20"/>
                <w:szCs w:val="20"/>
              </w:rPr>
            </w:pPr>
            <w:r w:rsidRPr="003D2715">
              <w:rPr>
                <w:rFonts w:ascii="Times New Roman" w:hAnsi="Times New Roman" w:cs="Times New Roman"/>
                <w:b/>
                <w:color w:val="000000"/>
                <w:sz w:val="20"/>
                <w:szCs w:val="20"/>
              </w:rPr>
              <w:t>45 575,4</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b/>
                <w:bCs/>
                <w:sz w:val="20"/>
                <w:szCs w:val="20"/>
              </w:rPr>
            </w:pPr>
            <w:r w:rsidRPr="003D2715">
              <w:rPr>
                <w:rFonts w:ascii="Times New Roman" w:hAnsi="Times New Roman" w:cs="Times New Roman"/>
                <w:b/>
                <w:color w:val="000000"/>
                <w:sz w:val="20"/>
                <w:szCs w:val="20"/>
              </w:rPr>
              <w:t>45 575,4</w:t>
            </w:r>
          </w:p>
        </w:tc>
        <w:tc>
          <w:tcPr>
            <w:tcW w:w="523"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b/>
                <w:bCs/>
                <w:sz w:val="20"/>
                <w:szCs w:val="20"/>
              </w:rPr>
            </w:pPr>
            <w:r w:rsidRPr="003D2715">
              <w:rPr>
                <w:rFonts w:ascii="Times New Roman" w:hAnsi="Times New Roman" w:cs="Times New Roman"/>
                <w:b/>
                <w:bCs/>
                <w:sz w:val="20"/>
                <w:szCs w:val="20"/>
              </w:rPr>
              <w:t>100,0</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p>
        </w:tc>
        <w:tc>
          <w:tcPr>
            <w:tcW w:w="1312" w:type="pct"/>
            <w:shd w:val="clear" w:color="000000" w:fill="FFFFFF"/>
            <w:vAlign w:val="center"/>
            <w:hideMark/>
          </w:tcPr>
          <w:p w:rsidR="00E43815" w:rsidRPr="003D2715" w:rsidRDefault="00E43815" w:rsidP="00E438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бюджет автономного округа</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color w:val="000000"/>
                <w:sz w:val="20"/>
                <w:szCs w:val="20"/>
              </w:rPr>
              <w:t>46 575,4</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98,5</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color w:val="000000"/>
                <w:sz w:val="20"/>
                <w:szCs w:val="20"/>
              </w:rPr>
              <w:t>45 575,4</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eastAsia="Times New Roman" w:hAnsi="Times New Roman" w:cs="Times New Roman"/>
                <w:color w:val="000000"/>
                <w:sz w:val="20"/>
                <w:szCs w:val="20"/>
              </w:rPr>
              <w:t>х</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color w:val="000000"/>
                <w:sz w:val="20"/>
                <w:szCs w:val="20"/>
              </w:rPr>
              <w:t>45 575,4</w:t>
            </w:r>
          </w:p>
        </w:tc>
        <w:tc>
          <w:tcPr>
            <w:tcW w:w="523"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eastAsia="Times New Roman" w:hAnsi="Times New Roman" w:cs="Times New Roman"/>
                <w:color w:val="000000"/>
                <w:sz w:val="20"/>
                <w:szCs w:val="20"/>
              </w:rPr>
              <w:t>х</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p>
        </w:tc>
        <w:tc>
          <w:tcPr>
            <w:tcW w:w="1312" w:type="pct"/>
            <w:shd w:val="clear" w:color="000000" w:fill="FFFFFF"/>
            <w:vAlign w:val="center"/>
            <w:hideMark/>
          </w:tcPr>
          <w:p w:rsidR="00E43815" w:rsidRPr="003D2715" w:rsidRDefault="00E43815" w:rsidP="00E438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федеральный бюджет</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712,8</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1,5</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0,0</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eastAsia="Times New Roman" w:hAnsi="Times New Roman" w:cs="Times New Roman"/>
                <w:color w:val="000000"/>
                <w:sz w:val="20"/>
                <w:szCs w:val="20"/>
              </w:rPr>
              <w:t>х</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0,0</w:t>
            </w:r>
          </w:p>
        </w:tc>
        <w:tc>
          <w:tcPr>
            <w:tcW w:w="523" w:type="pct"/>
            <w:shd w:val="clear" w:color="000000" w:fill="FFFFFF"/>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eastAsia="Times New Roman" w:hAnsi="Times New Roman" w:cs="Times New Roman"/>
                <w:color w:val="000000"/>
                <w:sz w:val="20"/>
                <w:szCs w:val="20"/>
              </w:rPr>
              <w:t>х</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1.</w:t>
            </w:r>
          </w:p>
        </w:tc>
        <w:tc>
          <w:tcPr>
            <w:tcW w:w="1312" w:type="pct"/>
            <w:shd w:val="clear" w:color="000000" w:fill="FFFFFF"/>
            <w:vAlign w:val="center"/>
            <w:hideMark/>
          </w:tcPr>
          <w:p w:rsidR="00E43815" w:rsidRPr="003D2715" w:rsidRDefault="00E43815" w:rsidP="00E438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«Гармонизация межнациональных и межконфессиональных отношений» всего, в том числе:</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24 574,8</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52,0</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22 862,0</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50,2</w:t>
            </w:r>
          </w:p>
        </w:tc>
        <w:tc>
          <w:tcPr>
            <w:tcW w:w="605"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22 862,0</w:t>
            </w:r>
          </w:p>
        </w:tc>
        <w:tc>
          <w:tcPr>
            <w:tcW w:w="523"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50,2</w:t>
            </w:r>
          </w:p>
        </w:tc>
      </w:tr>
      <w:tr w:rsidR="00E43815" w:rsidRPr="003D2715" w:rsidTr="00425D8F">
        <w:trPr>
          <w:cantSplit/>
        </w:trPr>
        <w:tc>
          <w:tcPr>
            <w:tcW w:w="291" w:type="pct"/>
            <w:shd w:val="clear" w:color="000000" w:fill="FFFFFF"/>
            <w:vAlign w:val="center"/>
            <w:hideMark/>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2.</w:t>
            </w:r>
          </w:p>
        </w:tc>
        <w:tc>
          <w:tcPr>
            <w:tcW w:w="1312" w:type="pct"/>
            <w:shd w:val="clear" w:color="000000" w:fill="FFFFFF"/>
            <w:vAlign w:val="center"/>
            <w:hideMark/>
          </w:tcPr>
          <w:p w:rsidR="00E43815" w:rsidRPr="003D2715" w:rsidRDefault="00E43815" w:rsidP="00E438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«Профилактика экстремизма, обеспечение гражданского единства» всего, в том числе:</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12 080,0</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25,5</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12 080,0</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26,5</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12 080,0</w:t>
            </w:r>
          </w:p>
        </w:tc>
        <w:tc>
          <w:tcPr>
            <w:tcW w:w="523"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26,5</w:t>
            </w:r>
          </w:p>
        </w:tc>
      </w:tr>
      <w:tr w:rsidR="00E43815" w:rsidRPr="003D2715" w:rsidTr="00425D8F">
        <w:trPr>
          <w:cantSplit/>
        </w:trPr>
        <w:tc>
          <w:tcPr>
            <w:tcW w:w="291"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3.</w:t>
            </w:r>
          </w:p>
        </w:tc>
        <w:tc>
          <w:tcPr>
            <w:tcW w:w="1312" w:type="pct"/>
            <w:shd w:val="clear" w:color="000000" w:fill="FFFFFF"/>
            <w:vAlign w:val="center"/>
          </w:tcPr>
          <w:p w:rsidR="00E43815" w:rsidRPr="003D2715" w:rsidRDefault="00E43815" w:rsidP="00E43815">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Подпрограмма «Развитие российского казачества» всего, в том числе:</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10 633,4</w:t>
            </w:r>
          </w:p>
        </w:tc>
        <w:tc>
          <w:tcPr>
            <w:tcW w:w="530"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22,5</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10 633,4</w:t>
            </w:r>
          </w:p>
        </w:tc>
        <w:tc>
          <w:tcPr>
            <w:tcW w:w="530"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23,3</w:t>
            </w:r>
          </w:p>
        </w:tc>
        <w:tc>
          <w:tcPr>
            <w:tcW w:w="605" w:type="pct"/>
            <w:shd w:val="clear" w:color="000000" w:fill="FFFFFF"/>
            <w:vAlign w:val="center"/>
          </w:tcPr>
          <w:p w:rsidR="00E43815" w:rsidRPr="003D2715" w:rsidRDefault="00E43815" w:rsidP="00E43815">
            <w:pPr>
              <w:spacing w:after="0" w:line="240" w:lineRule="auto"/>
              <w:ind w:left="-106"/>
              <w:jc w:val="center"/>
              <w:rPr>
                <w:rFonts w:ascii="Times New Roman" w:hAnsi="Times New Roman" w:cs="Times New Roman"/>
                <w:sz w:val="20"/>
                <w:szCs w:val="20"/>
              </w:rPr>
            </w:pPr>
            <w:r w:rsidRPr="003D2715">
              <w:rPr>
                <w:rFonts w:ascii="Times New Roman" w:hAnsi="Times New Roman" w:cs="Times New Roman"/>
                <w:sz w:val="20"/>
                <w:szCs w:val="20"/>
              </w:rPr>
              <w:t>10 633,4</w:t>
            </w:r>
          </w:p>
        </w:tc>
        <w:tc>
          <w:tcPr>
            <w:tcW w:w="523" w:type="pct"/>
            <w:shd w:val="clear" w:color="000000" w:fill="FFFFFF"/>
            <w:vAlign w:val="center"/>
          </w:tcPr>
          <w:p w:rsidR="00E43815" w:rsidRPr="003D2715" w:rsidRDefault="00E43815" w:rsidP="00E43815">
            <w:pPr>
              <w:spacing w:after="0" w:line="240" w:lineRule="auto"/>
              <w:jc w:val="center"/>
              <w:rPr>
                <w:rFonts w:ascii="Times New Roman" w:hAnsi="Times New Roman" w:cs="Times New Roman"/>
                <w:sz w:val="20"/>
                <w:szCs w:val="20"/>
              </w:rPr>
            </w:pPr>
            <w:r w:rsidRPr="003D2715">
              <w:rPr>
                <w:rFonts w:ascii="Times New Roman" w:hAnsi="Times New Roman" w:cs="Times New Roman"/>
                <w:sz w:val="20"/>
                <w:szCs w:val="20"/>
              </w:rPr>
              <w:t>23,3</w:t>
            </w:r>
          </w:p>
        </w:tc>
      </w:tr>
    </w:tbl>
    <w:p w:rsidR="00E43815" w:rsidRDefault="00E43815" w:rsidP="00E43815">
      <w:pPr>
        <w:spacing w:after="0"/>
        <w:ind w:firstLine="708"/>
        <w:jc w:val="both"/>
        <w:rPr>
          <w:rFonts w:ascii="Times New Roman" w:hAnsi="Times New Roman" w:cs="Times New Roman"/>
          <w:sz w:val="24"/>
          <w:szCs w:val="24"/>
        </w:rPr>
      </w:pPr>
    </w:p>
    <w:p w:rsidR="00E43815" w:rsidRPr="00262B5D" w:rsidRDefault="00E43815" w:rsidP="00E43815">
      <w:pPr>
        <w:spacing w:after="0" w:line="360" w:lineRule="auto"/>
        <w:ind w:firstLine="708"/>
        <w:jc w:val="both"/>
        <w:rPr>
          <w:rFonts w:ascii="Times New Roman" w:hAnsi="Times New Roman" w:cs="Times New Roman"/>
          <w:sz w:val="24"/>
          <w:szCs w:val="24"/>
        </w:rPr>
      </w:pPr>
      <w:r w:rsidRPr="00262B5D">
        <w:rPr>
          <w:rFonts w:ascii="Times New Roman" w:hAnsi="Times New Roman" w:cs="Times New Roman"/>
          <w:sz w:val="24"/>
          <w:szCs w:val="24"/>
        </w:rPr>
        <w:t>Изменение параметров финансового обеспечения государственной прогр</w:t>
      </w:r>
      <w:r>
        <w:rPr>
          <w:rFonts w:ascii="Times New Roman" w:hAnsi="Times New Roman" w:cs="Times New Roman"/>
          <w:sz w:val="24"/>
          <w:szCs w:val="24"/>
        </w:rPr>
        <w:t xml:space="preserve">аммы, </w:t>
      </w:r>
      <w:r w:rsidRPr="00262B5D">
        <w:rPr>
          <w:rFonts w:ascii="Times New Roman" w:hAnsi="Times New Roman" w:cs="Times New Roman"/>
          <w:sz w:val="24"/>
          <w:szCs w:val="24"/>
        </w:rPr>
        <w:t>обусловлено увеличением расходов</w:t>
      </w:r>
      <w:r>
        <w:rPr>
          <w:rFonts w:ascii="Times New Roman" w:hAnsi="Times New Roman" w:cs="Times New Roman"/>
          <w:sz w:val="24"/>
          <w:szCs w:val="24"/>
        </w:rPr>
        <w:t>, направляемых на реализацию мероприятия по</w:t>
      </w:r>
      <w:r w:rsidRPr="00262B5D">
        <w:rPr>
          <w:rFonts w:ascii="Times New Roman" w:hAnsi="Times New Roman" w:cs="Times New Roman"/>
          <w:sz w:val="24"/>
          <w:szCs w:val="24"/>
        </w:rPr>
        <w:t xml:space="preserve"> </w:t>
      </w:r>
      <w:r>
        <w:rPr>
          <w:rFonts w:ascii="Times New Roman" w:hAnsi="Times New Roman" w:cs="Times New Roman"/>
          <w:sz w:val="24"/>
          <w:szCs w:val="24"/>
        </w:rPr>
        <w:t>р</w:t>
      </w:r>
      <w:r w:rsidRPr="00262B5D">
        <w:rPr>
          <w:rFonts w:ascii="Times New Roman" w:hAnsi="Times New Roman" w:cs="Times New Roman"/>
          <w:sz w:val="24"/>
          <w:szCs w:val="24"/>
        </w:rPr>
        <w:t>егиональн</w:t>
      </w:r>
      <w:r>
        <w:rPr>
          <w:rFonts w:ascii="Times New Roman" w:hAnsi="Times New Roman" w:cs="Times New Roman"/>
          <w:sz w:val="24"/>
          <w:szCs w:val="24"/>
        </w:rPr>
        <w:t>ому</w:t>
      </w:r>
      <w:r w:rsidRPr="00262B5D">
        <w:rPr>
          <w:rFonts w:ascii="Times New Roman" w:hAnsi="Times New Roman" w:cs="Times New Roman"/>
          <w:sz w:val="24"/>
          <w:szCs w:val="24"/>
        </w:rPr>
        <w:t xml:space="preserve"> мониторинг</w:t>
      </w:r>
      <w:r>
        <w:rPr>
          <w:rFonts w:ascii="Times New Roman" w:hAnsi="Times New Roman" w:cs="Times New Roman"/>
          <w:sz w:val="24"/>
          <w:szCs w:val="24"/>
        </w:rPr>
        <w:t xml:space="preserve">у </w:t>
      </w:r>
      <w:r w:rsidRPr="00262B5D">
        <w:rPr>
          <w:rFonts w:ascii="Times New Roman" w:hAnsi="Times New Roman" w:cs="Times New Roman"/>
          <w:sz w:val="24"/>
          <w:szCs w:val="24"/>
        </w:rPr>
        <w:t xml:space="preserve">состояния межнациональных </w:t>
      </w:r>
      <w:r>
        <w:rPr>
          <w:rFonts w:ascii="Times New Roman" w:hAnsi="Times New Roman" w:cs="Times New Roman"/>
          <w:sz w:val="24"/>
          <w:szCs w:val="24"/>
        </w:rPr>
        <w:t>и межконфессиональных отношений.</w:t>
      </w:r>
    </w:p>
    <w:p w:rsidR="00E43815" w:rsidRDefault="00E43815" w:rsidP="00E43815">
      <w:pPr>
        <w:pStyle w:val="ConsPlusCell"/>
        <w:spacing w:line="360" w:lineRule="auto"/>
        <w:ind w:firstLine="709"/>
        <w:jc w:val="both"/>
        <w:rPr>
          <w:rFonts w:ascii="Times New Roman" w:hAnsi="Times New Roman" w:cs="Times New Roman"/>
          <w:color w:val="000000"/>
          <w:sz w:val="24"/>
          <w:szCs w:val="24"/>
        </w:rPr>
      </w:pPr>
      <w:r w:rsidRPr="007421AF">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E43815" w:rsidRPr="00526825" w:rsidRDefault="00E43815" w:rsidP="00E43815">
      <w:pPr>
        <w:spacing w:after="0" w:line="360" w:lineRule="auto"/>
        <w:ind w:firstLine="709"/>
        <w:jc w:val="both"/>
        <w:rPr>
          <w:rFonts w:ascii="Times New Roman" w:hAnsi="Times New Roman" w:cs="Times New Roman"/>
          <w:sz w:val="24"/>
          <w:szCs w:val="24"/>
        </w:rPr>
      </w:pPr>
      <w:r w:rsidRPr="00526825">
        <w:rPr>
          <w:rFonts w:ascii="Times New Roman" w:hAnsi="Times New Roman" w:cs="Times New Roman"/>
          <w:color w:val="000000"/>
          <w:sz w:val="24"/>
          <w:szCs w:val="24"/>
        </w:rPr>
        <w:t xml:space="preserve">Объем бюджетных ассигнований на оказание государственных услуг (выполнение работ), в том числе путём предоставления субсидий бюджетным, автономным учреждениям </w:t>
      </w:r>
      <w:r w:rsidRPr="00526825">
        <w:rPr>
          <w:rFonts w:ascii="Times New Roman" w:hAnsi="Times New Roman" w:cs="Times New Roman"/>
          <w:color w:val="000000" w:themeColor="text1"/>
          <w:sz w:val="24"/>
          <w:szCs w:val="24"/>
        </w:rPr>
        <w:t>запланирован на 2021 год в сумме 33 062,9 тыс. рублей, на 2022–2023 годы – 32 350,1 тыс. рублей ежегодно, в том числе за счет средств федерального бюджета на 2021 год в сумме 712,8 тыс. рублей.</w:t>
      </w:r>
    </w:p>
    <w:p w:rsidR="00E43815" w:rsidRPr="00526825" w:rsidRDefault="00E43815" w:rsidP="00E43815">
      <w:pPr>
        <w:pStyle w:val="ConsPlusCell"/>
        <w:spacing w:line="360" w:lineRule="auto"/>
        <w:ind w:firstLine="709"/>
        <w:jc w:val="both"/>
        <w:rPr>
          <w:rFonts w:ascii="Times New Roman" w:hAnsi="Times New Roman" w:cs="Times New Roman"/>
          <w:color w:val="000000"/>
          <w:sz w:val="24"/>
          <w:szCs w:val="24"/>
        </w:rPr>
      </w:pPr>
      <w:r w:rsidRPr="00526825">
        <w:rPr>
          <w:rFonts w:ascii="Times New Roman" w:hAnsi="Times New Roman" w:cs="Times New Roman"/>
          <w:color w:val="000000"/>
          <w:sz w:val="24"/>
          <w:szCs w:val="24"/>
        </w:rPr>
        <w:t>На предоставление субсидии некоммерческим организациям, не являющимся государственными учреждениями,</w:t>
      </w:r>
      <w:r w:rsidRPr="00526825">
        <w:t xml:space="preserve"> </w:t>
      </w:r>
      <w:r w:rsidRPr="00526825">
        <w:rPr>
          <w:rFonts w:ascii="Times New Roman" w:hAnsi="Times New Roman" w:cs="Times New Roman"/>
          <w:color w:val="000000"/>
          <w:sz w:val="24"/>
          <w:szCs w:val="24"/>
        </w:rPr>
        <w:t xml:space="preserve">на проведение мероприятий по развитию и сохранению культуры российского казачества и военно-патриотическому воспитанию молодежи </w:t>
      </w:r>
      <w:r w:rsidRPr="00526825">
        <w:rPr>
          <w:rFonts w:ascii="Times New Roman" w:hAnsi="Times New Roman" w:cs="Times New Roman"/>
          <w:sz w:val="24"/>
          <w:szCs w:val="24"/>
        </w:rPr>
        <w:t>на 2021 год в сумме 8 603,4 тыс. рублей, на 2022–2023 годы – 7 603,4 тыс. рублей ежегодно.</w:t>
      </w:r>
    </w:p>
    <w:p w:rsidR="00E43815" w:rsidRPr="00526825" w:rsidRDefault="00E43815" w:rsidP="00E43815">
      <w:pPr>
        <w:pStyle w:val="ConsPlusCell"/>
        <w:spacing w:line="360" w:lineRule="auto"/>
        <w:ind w:firstLine="709"/>
        <w:jc w:val="both"/>
        <w:rPr>
          <w:rFonts w:ascii="Times New Roman" w:hAnsi="Times New Roman" w:cs="Times New Roman"/>
          <w:sz w:val="24"/>
          <w:szCs w:val="24"/>
        </w:rPr>
      </w:pPr>
      <w:r w:rsidRPr="00526825">
        <w:rPr>
          <w:rFonts w:ascii="Times New Roman" w:hAnsi="Times New Roman" w:cs="Times New Roman"/>
          <w:sz w:val="24"/>
          <w:szCs w:val="24"/>
        </w:rPr>
        <w:t xml:space="preserve">На предоставление межбюджетных трансфертов муниципальным образованиям </w:t>
      </w:r>
      <w:r w:rsidRPr="00526825">
        <w:rPr>
          <w:rFonts w:ascii="Times New Roman" w:hAnsi="Times New Roman" w:cs="Times New Roman"/>
          <w:sz w:val="24"/>
          <w:szCs w:val="24"/>
        </w:rPr>
        <w:lastRenderedPageBreak/>
        <w:t>автономного округа</w:t>
      </w:r>
      <w:r w:rsidRPr="00526825">
        <w:t xml:space="preserve"> </w:t>
      </w:r>
      <w:r w:rsidRPr="00526825">
        <w:rPr>
          <w:rFonts w:ascii="Times New Roman" w:hAnsi="Times New Roman" w:cs="Times New Roman"/>
          <w:sz w:val="24"/>
          <w:szCs w:val="24"/>
        </w:rPr>
        <w:t>в 2021-2023 годах в форме субсидий в сумме 1 200,0 тыс. рублей ежегодно на софинансирование расходных обязательств по реализации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E43815" w:rsidRPr="00526825" w:rsidRDefault="00E43815" w:rsidP="00E43815">
      <w:pPr>
        <w:pStyle w:val="ConsPlusCell"/>
        <w:spacing w:line="360" w:lineRule="auto"/>
        <w:ind w:firstLine="709"/>
        <w:jc w:val="both"/>
        <w:rPr>
          <w:rFonts w:ascii="Times New Roman" w:hAnsi="Times New Roman" w:cs="Times New Roman"/>
          <w:sz w:val="24"/>
          <w:szCs w:val="24"/>
        </w:rPr>
      </w:pPr>
      <w:r w:rsidRPr="00526825">
        <w:rPr>
          <w:rFonts w:ascii="Times New Roman" w:hAnsi="Times New Roman" w:cs="Times New Roman"/>
          <w:sz w:val="24"/>
          <w:szCs w:val="24"/>
        </w:rPr>
        <w:t>На предоставление грантов в форме субсидии победителям «Конкурса кадетских классов с казачьим компонентом» в 2021-2023 годах в сумме 1 200,0</w:t>
      </w:r>
      <w:r w:rsidRPr="00526825">
        <w:t xml:space="preserve"> </w:t>
      </w:r>
      <w:r w:rsidRPr="00526825">
        <w:rPr>
          <w:rFonts w:ascii="Times New Roman" w:hAnsi="Times New Roman" w:cs="Times New Roman"/>
          <w:sz w:val="24"/>
          <w:szCs w:val="24"/>
        </w:rPr>
        <w:t>тыс. рублей ежегодно, в целях реализации мероприятий по военно-патриотическому, духовно-нравственному и физическому воспитанию казачьей молодежи.</w:t>
      </w:r>
    </w:p>
    <w:p w:rsidR="00E43815" w:rsidRDefault="00E43815" w:rsidP="00E43815">
      <w:pPr>
        <w:pStyle w:val="ConsPlusCell"/>
        <w:spacing w:line="360" w:lineRule="auto"/>
        <w:ind w:firstLine="709"/>
        <w:jc w:val="both"/>
        <w:rPr>
          <w:rFonts w:ascii="Times New Roman" w:hAnsi="Times New Roman" w:cs="Times New Roman"/>
          <w:color w:val="000000"/>
          <w:sz w:val="24"/>
          <w:szCs w:val="24"/>
        </w:rPr>
      </w:pPr>
      <w:r w:rsidRPr="00526825">
        <w:rPr>
          <w:rFonts w:ascii="Times New Roman" w:hAnsi="Times New Roman" w:cs="Times New Roman"/>
          <w:color w:val="000000"/>
          <w:sz w:val="24"/>
          <w:szCs w:val="24"/>
        </w:rPr>
        <w:t>На реализацию мероприятий по профилактике экстремизма и гармонизации межнациональных и межконфессиональных отношений предусмотрены бюджетные ассигнования в сумме 3 221,9</w:t>
      </w:r>
      <w:r w:rsidRPr="00526825">
        <w:t xml:space="preserve"> </w:t>
      </w:r>
      <w:r w:rsidRPr="00526825">
        <w:rPr>
          <w:rFonts w:ascii="Times New Roman" w:hAnsi="Times New Roman" w:cs="Times New Roman"/>
          <w:color w:val="000000"/>
          <w:sz w:val="24"/>
          <w:szCs w:val="24"/>
        </w:rPr>
        <w:t>тыс. рублей ежегодно.</w:t>
      </w:r>
    </w:p>
    <w:p w:rsidR="001B744E" w:rsidRPr="000E2017" w:rsidRDefault="001B744E" w:rsidP="001B744E">
      <w:pPr>
        <w:autoSpaceDE w:val="0"/>
        <w:autoSpaceDN w:val="0"/>
        <w:adjustRightInd w:val="0"/>
        <w:spacing w:after="0" w:line="360" w:lineRule="auto"/>
        <w:jc w:val="center"/>
        <w:rPr>
          <w:rFonts w:ascii="Times New Roman" w:hAnsi="Times New Roman" w:cs="Times New Roman"/>
          <w:b/>
          <w:sz w:val="24"/>
          <w:szCs w:val="24"/>
        </w:rPr>
      </w:pPr>
    </w:p>
    <w:p w:rsidR="0059136A" w:rsidRDefault="00872477" w:rsidP="000A2E35">
      <w:pPr>
        <w:spacing w:after="0"/>
        <w:jc w:val="center"/>
        <w:rPr>
          <w:rFonts w:ascii="Times New Roman" w:hAnsi="Times New Roman" w:cs="Times New Roman"/>
          <w:b/>
          <w:sz w:val="24"/>
          <w:szCs w:val="24"/>
        </w:rPr>
      </w:pPr>
      <w:r w:rsidRPr="00863D82">
        <w:rPr>
          <w:rFonts w:ascii="Times New Roman" w:hAnsi="Times New Roman" w:cs="Times New Roman"/>
          <w:b/>
          <w:sz w:val="24"/>
          <w:szCs w:val="24"/>
        </w:rPr>
        <w:t>4000000</w:t>
      </w:r>
      <w:r w:rsidR="007A060B" w:rsidRPr="00863D82">
        <w:rPr>
          <w:rFonts w:ascii="Times New Roman" w:hAnsi="Times New Roman" w:cs="Times New Roman"/>
          <w:b/>
          <w:sz w:val="24"/>
          <w:szCs w:val="24"/>
        </w:rPr>
        <w:t xml:space="preserve">000 </w:t>
      </w:r>
      <w:r w:rsidR="00F4166F" w:rsidRPr="00863D82">
        <w:rPr>
          <w:rFonts w:ascii="Times New Roman" w:hAnsi="Times New Roman" w:cs="Times New Roman"/>
          <w:b/>
          <w:sz w:val="24"/>
          <w:szCs w:val="24"/>
        </w:rPr>
        <w:t xml:space="preserve">Расходы бюджета автономного округа на осуществление непрограммных направлений деятельности </w:t>
      </w:r>
    </w:p>
    <w:p w:rsidR="000A2E35" w:rsidRDefault="000A2E35" w:rsidP="000A2E35">
      <w:pPr>
        <w:spacing w:after="0"/>
        <w:jc w:val="center"/>
        <w:rPr>
          <w:rFonts w:ascii="Times New Roman" w:hAnsi="Times New Roman" w:cs="Times New Roman"/>
          <w:b/>
          <w:sz w:val="24"/>
          <w:szCs w:val="24"/>
        </w:rPr>
      </w:pPr>
    </w:p>
    <w:p w:rsidR="009B5959" w:rsidRDefault="009B5959" w:rsidP="009B5959">
      <w:pPr>
        <w:spacing w:after="0" w:line="360" w:lineRule="auto"/>
        <w:ind w:firstLine="709"/>
        <w:jc w:val="both"/>
      </w:pPr>
      <w:r>
        <w:rPr>
          <w:rFonts w:ascii="Times New Roman" w:hAnsi="Times New Roman" w:cs="Times New Roman"/>
          <w:sz w:val="24"/>
          <w:szCs w:val="24"/>
        </w:rPr>
        <w:t xml:space="preserve">Общий объем бюджетных </w:t>
      </w:r>
      <w:r w:rsidRPr="009B5959">
        <w:rPr>
          <w:rFonts w:ascii="Times New Roman" w:hAnsi="Times New Roman" w:cs="Times New Roman"/>
          <w:sz w:val="24"/>
          <w:szCs w:val="24"/>
        </w:rPr>
        <w:t>ассигнований на осуществление непрограммных направлений деятельности сложился на 2021 год в сумме 2 057 353,8</w:t>
      </w:r>
      <w:r>
        <w:rPr>
          <w:rFonts w:ascii="Times New Roman" w:hAnsi="Times New Roman" w:cs="Times New Roman"/>
          <w:sz w:val="24"/>
          <w:szCs w:val="24"/>
        </w:rPr>
        <w:t xml:space="preserve"> тыс. </w:t>
      </w:r>
      <w:r w:rsidRPr="003D2715">
        <w:rPr>
          <w:rFonts w:ascii="Times New Roman" w:hAnsi="Times New Roman" w:cs="Times New Roman"/>
          <w:sz w:val="24"/>
          <w:szCs w:val="24"/>
        </w:rPr>
        <w:t>рублей, на 2022 год – 1 442 753,4 тыс. рублей, на 2023 год – 1 444 452,5 тыс. рублей, что составляет 0,</w:t>
      </w:r>
      <w:r w:rsidR="00C76B72" w:rsidRPr="003D2715">
        <w:rPr>
          <w:rFonts w:ascii="Times New Roman" w:hAnsi="Times New Roman" w:cs="Times New Roman"/>
          <w:sz w:val="24"/>
          <w:szCs w:val="24"/>
        </w:rPr>
        <w:t>6</w:t>
      </w:r>
      <w:r w:rsidRPr="003D2715">
        <w:rPr>
          <w:rFonts w:ascii="Times New Roman" w:hAnsi="Times New Roman" w:cs="Times New Roman"/>
          <w:sz w:val="24"/>
          <w:szCs w:val="24"/>
        </w:rPr>
        <w:t>% в общих расходах бюджета автономного округа (без учета условно утвержденных расходов).</w:t>
      </w:r>
    </w:p>
    <w:p w:rsidR="009B5959" w:rsidRDefault="009B5959" w:rsidP="009B5959">
      <w:pPr>
        <w:spacing w:after="0" w:line="360" w:lineRule="auto"/>
        <w:ind w:firstLine="709"/>
        <w:jc w:val="both"/>
      </w:pPr>
      <w:r>
        <w:rPr>
          <w:rFonts w:ascii="Times New Roman" w:hAnsi="Times New Roman" w:cs="Times New Roman"/>
          <w:color w:val="000000" w:themeColor="text1"/>
          <w:sz w:val="24"/>
          <w:szCs w:val="24"/>
        </w:rPr>
        <w:t xml:space="preserve">В целом изменение объема </w:t>
      </w:r>
      <w:r>
        <w:rPr>
          <w:rFonts w:ascii="Times New Roman" w:hAnsi="Times New Roman" w:cs="Times New Roman"/>
          <w:sz w:val="24"/>
          <w:szCs w:val="24"/>
        </w:rPr>
        <w:t xml:space="preserve">бюджетных ассигнований на осуществление непрограммных направлений деятельности на 2021 год обусловлено планированием расходов, связанных с проведением выборов депутатов Думы Ханты-Мансийского автономного округа – Югры седьмого созыва, а также </w:t>
      </w:r>
      <w:r>
        <w:rPr>
          <w:rFonts w:ascii="Times New Roman" w:eastAsiaTheme="minorHAnsi" w:hAnsi="Times New Roman" w:cs="Times New Roman"/>
          <w:sz w:val="24"/>
          <w:szCs w:val="24"/>
        </w:rPr>
        <w:t>расходов на компенсацию депутатам Думы Ханты-Мансийского автономного округа – Югры в связи окончанием срока полномочий.</w:t>
      </w:r>
    </w:p>
    <w:p w:rsidR="009B5959" w:rsidRDefault="009B5959" w:rsidP="009B595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Бюджетные ассигнования на осуществление непрограммных направлений деятельности по направлениям расходования средств представлены следующим образом.</w:t>
      </w:r>
    </w:p>
    <w:p w:rsidR="009B5959" w:rsidRDefault="009B5959" w:rsidP="009B5959">
      <w:pPr>
        <w:spacing w:after="0" w:line="360" w:lineRule="auto"/>
        <w:ind w:firstLine="709"/>
        <w:jc w:val="both"/>
      </w:pPr>
      <w:r>
        <w:rPr>
          <w:rFonts w:ascii="Times New Roman" w:hAnsi="Times New Roman" w:cs="Times New Roman"/>
          <w:sz w:val="24"/>
          <w:szCs w:val="24"/>
        </w:rPr>
        <w:t>Расходы на обеспечение функций государственных органов автономного округа на 2021 год предусмотрены в сумме 820 130,4 тыс. рублей, на 2022</w:t>
      </w:r>
      <w:r>
        <w:rPr>
          <w:rFonts w:ascii="Times New Roman" w:hAnsi="Times New Roman" w:cs="Times New Roman"/>
          <w:color w:val="000000" w:themeColor="text1"/>
          <w:sz w:val="24"/>
          <w:szCs w:val="24"/>
        </w:rPr>
        <w:t>–</w:t>
      </w:r>
      <w:r>
        <w:rPr>
          <w:rFonts w:ascii="Times New Roman" w:hAnsi="Times New Roman" w:cs="Times New Roman"/>
          <w:sz w:val="24"/>
          <w:szCs w:val="24"/>
        </w:rPr>
        <w:t xml:space="preserve">2023 годы </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774 202,6 тыс. рублей ежегодно.</w:t>
      </w:r>
    </w:p>
    <w:p w:rsidR="009B5959" w:rsidRDefault="009B5959" w:rsidP="009B5959">
      <w:pPr>
        <w:spacing w:after="0" w:line="360" w:lineRule="auto"/>
        <w:ind w:firstLine="709"/>
        <w:jc w:val="both"/>
      </w:pPr>
      <w:r>
        <w:rPr>
          <w:rFonts w:ascii="Times New Roman" w:hAnsi="Times New Roman"/>
          <w:sz w:val="24"/>
          <w:szCs w:val="24"/>
        </w:rPr>
        <w:t xml:space="preserve">На исполнение публичных нормативных обязательств </w:t>
      </w:r>
      <w:r>
        <w:rPr>
          <w:rFonts w:ascii="Times New Roman" w:hAnsi="Times New Roman" w:cs="Times New Roman"/>
          <w:sz w:val="24"/>
          <w:szCs w:val="24"/>
        </w:rPr>
        <w:t>по выполнению полномочий Думы автономного округа в сфере наград и почетных званий</w:t>
      </w:r>
      <w:r>
        <w:rPr>
          <w:rFonts w:ascii="Times New Roman" w:hAnsi="Times New Roman" w:cs="Times New Roman"/>
          <w:color w:val="000000" w:themeColor="text1"/>
          <w:sz w:val="24"/>
          <w:szCs w:val="24"/>
        </w:rPr>
        <w:t xml:space="preserve"> на 2021–2023 годы предусмотрены средства </w:t>
      </w:r>
      <w:r>
        <w:rPr>
          <w:rFonts w:ascii="Times New Roman" w:hAnsi="Times New Roman" w:cs="Times New Roman"/>
          <w:sz w:val="24"/>
          <w:szCs w:val="24"/>
        </w:rPr>
        <w:t>в сумме 6 911,0 тыс. рублей ежегодно.</w:t>
      </w:r>
    </w:p>
    <w:p w:rsidR="009B5959" w:rsidRDefault="009B5959" w:rsidP="009B5959">
      <w:pPr>
        <w:spacing w:after="0" w:line="360" w:lineRule="auto"/>
        <w:ind w:firstLine="709"/>
        <w:jc w:val="both"/>
      </w:pPr>
      <w:r>
        <w:rPr>
          <w:rFonts w:ascii="Times New Roman" w:hAnsi="Times New Roman" w:cs="Times New Roman"/>
          <w:sz w:val="24"/>
          <w:szCs w:val="24"/>
        </w:rPr>
        <w:t>На проведение в 2021 году выборов депутатов Думы Ханты-Мансийского автономного округа – Югры седьмого созыва средства предусмотрены в сумме 202 821,0 тыс. рублей.</w:t>
      </w:r>
    </w:p>
    <w:p w:rsidR="009B5959" w:rsidRDefault="009B5959" w:rsidP="009B5959">
      <w:pPr>
        <w:spacing w:after="0" w:line="360" w:lineRule="auto"/>
        <w:ind w:firstLine="709"/>
        <w:jc w:val="both"/>
      </w:pPr>
      <w:r>
        <w:rPr>
          <w:rFonts w:ascii="Times New Roman" w:hAnsi="Times New Roman" w:cs="Times New Roman"/>
          <w:sz w:val="24"/>
          <w:szCs w:val="24"/>
        </w:rPr>
        <w:t xml:space="preserve">На предоставление межбюджетных трансфертов муниципальным образованиям автономного округа предусмотрены бюджетные ассигнования на осуществление переданных </w:t>
      </w:r>
      <w:r>
        <w:rPr>
          <w:rFonts w:ascii="Times New Roman" w:hAnsi="Times New Roman" w:cs="Times New Roman"/>
          <w:sz w:val="24"/>
          <w:szCs w:val="24"/>
        </w:rPr>
        <w:lastRenderedPageBreak/>
        <w:t>полномочий Российской Федерации по первичному воинскому учету на территориях, где отсутствуют военные комиссариаты, за счет средств федерального бюджета на 2021</w:t>
      </w:r>
      <w:r>
        <w:rPr>
          <w:rFonts w:ascii="Times New Roman" w:hAnsi="Times New Roman" w:cs="Times New Roman"/>
          <w:color w:val="000000" w:themeColor="text1"/>
          <w:sz w:val="24"/>
          <w:szCs w:val="24"/>
        </w:rPr>
        <w:t>–</w:t>
      </w:r>
      <w:r>
        <w:rPr>
          <w:rFonts w:ascii="Times New Roman" w:hAnsi="Times New Roman" w:cs="Times New Roman"/>
          <w:sz w:val="24"/>
          <w:szCs w:val="24"/>
        </w:rPr>
        <w:t>2022 годы в сумме 53 639,8 тыс. рублей ежегодно, на 2023 год – 55 338,9 тыс. рублей.</w:t>
      </w:r>
    </w:p>
    <w:p w:rsidR="009B5959" w:rsidRDefault="009B5959" w:rsidP="009B5959">
      <w:pPr>
        <w:spacing w:after="0" w:line="360" w:lineRule="auto"/>
        <w:ind w:firstLine="709"/>
        <w:jc w:val="both"/>
      </w:pPr>
      <w:r>
        <w:rPr>
          <w:rFonts w:ascii="Times New Roman" w:hAnsi="Times New Roman" w:cs="Times New Roman"/>
          <w:sz w:val="24"/>
          <w:szCs w:val="24"/>
        </w:rPr>
        <w:t>На обеспечение деятельности членов Совета Федерации и их помощников в субъектах Российской Федерации и обеспечение деятельности депутатов Государственной Думы и их помощников в избирательных округах за счет средств, предоставляемых в виде иных межбюджетных трансфертов из федерального бюджета, предусмотрено в 2021 году 20 664,9 тыс. рублей.</w:t>
      </w:r>
    </w:p>
    <w:p w:rsidR="009B5959" w:rsidRDefault="009B5959" w:rsidP="009B5959">
      <w:pPr>
        <w:spacing w:after="0" w:line="360" w:lineRule="auto"/>
        <w:ind w:firstLine="709"/>
        <w:jc w:val="both"/>
      </w:pPr>
      <w:r>
        <w:rPr>
          <w:rFonts w:ascii="Times New Roman" w:hAnsi="Times New Roman" w:cs="Times New Roman"/>
          <w:sz w:val="24"/>
          <w:szCs w:val="24"/>
        </w:rPr>
        <w:t xml:space="preserve">В составе непрограммных расходов </w:t>
      </w:r>
      <w:r w:rsidRPr="009B5959">
        <w:rPr>
          <w:rFonts w:ascii="Times New Roman" w:hAnsi="Times New Roman" w:cs="Times New Roman"/>
          <w:sz w:val="24"/>
          <w:szCs w:val="24"/>
        </w:rPr>
        <w:t>предусмотрены средства резервного фонда Правительства автономного округа на 2021 год в сумме 953 186,7 тыс. рублей, на 2022</w:t>
      </w:r>
      <w:r w:rsidRPr="009B5959">
        <w:rPr>
          <w:rFonts w:ascii="Times New Roman" w:hAnsi="Times New Roman" w:cs="Times New Roman"/>
          <w:color w:val="000000" w:themeColor="text1"/>
          <w:sz w:val="24"/>
          <w:szCs w:val="24"/>
        </w:rPr>
        <w:t>–</w:t>
      </w:r>
      <w:r w:rsidRPr="009B5959">
        <w:rPr>
          <w:rFonts w:ascii="Times New Roman" w:hAnsi="Times New Roman" w:cs="Times New Roman"/>
          <w:sz w:val="24"/>
          <w:szCs w:val="24"/>
        </w:rPr>
        <w:t>2023 годы в сумме 608 000,0 тыс. рублей ежегодно для финансирования непредвиденных</w:t>
      </w:r>
      <w:r>
        <w:rPr>
          <w:rFonts w:ascii="Times New Roman" w:hAnsi="Times New Roman" w:cs="Times New Roman"/>
          <w:sz w:val="24"/>
          <w:szCs w:val="24"/>
        </w:rPr>
        <w:t xml:space="preserve"> расходов, в том числе для финансирования мероприятий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B5959" w:rsidRPr="002A25EC" w:rsidRDefault="009B5959" w:rsidP="009B5959">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ассигнованиях по непрограммным направлениям деятельности приведены </w:t>
      </w:r>
      <w:r w:rsidRPr="002A25EC">
        <w:rPr>
          <w:rFonts w:ascii="Times New Roman" w:hAnsi="Times New Roman" w:cs="Times New Roman"/>
          <w:sz w:val="24"/>
          <w:szCs w:val="24"/>
        </w:rPr>
        <w:t xml:space="preserve">в </w:t>
      </w:r>
      <w:r>
        <w:rPr>
          <w:rFonts w:ascii="Times New Roman" w:hAnsi="Times New Roman" w:cs="Times New Roman"/>
          <w:sz w:val="24"/>
          <w:szCs w:val="24"/>
        </w:rPr>
        <w:t>таблице.</w:t>
      </w:r>
    </w:p>
    <w:p w:rsidR="009B5959" w:rsidRPr="002A25EC" w:rsidRDefault="009B5959" w:rsidP="009B5959">
      <w:pPr>
        <w:spacing w:after="0" w:line="360" w:lineRule="auto"/>
        <w:ind w:firstLine="709"/>
        <w:jc w:val="right"/>
        <w:rPr>
          <w:rFonts w:ascii="Times New Roman" w:hAnsi="Times New Roman" w:cs="Times New Roman"/>
          <w:sz w:val="24"/>
          <w:szCs w:val="24"/>
        </w:rPr>
      </w:pPr>
      <w:r w:rsidRPr="002A25EC">
        <w:rPr>
          <w:rFonts w:ascii="Times New Roman" w:hAnsi="Times New Roman" w:cs="Times New Roman"/>
          <w:sz w:val="24"/>
          <w:szCs w:val="24"/>
        </w:rPr>
        <w:t>Таблица</w:t>
      </w:r>
      <w:r w:rsidR="004C0918">
        <w:rPr>
          <w:rFonts w:ascii="Times New Roman" w:hAnsi="Times New Roman" w:cs="Times New Roman"/>
          <w:sz w:val="24"/>
          <w:szCs w:val="24"/>
        </w:rPr>
        <w:t xml:space="preserve"> 76</w:t>
      </w:r>
    </w:p>
    <w:p w:rsidR="009B5959" w:rsidRDefault="009B5959" w:rsidP="009B5959">
      <w:pPr>
        <w:spacing w:after="0"/>
        <w:jc w:val="center"/>
        <w:rPr>
          <w:rFonts w:ascii="Times New Roman" w:hAnsi="Times New Roman" w:cs="Times New Roman"/>
          <w:sz w:val="24"/>
          <w:szCs w:val="24"/>
        </w:rPr>
      </w:pPr>
      <w:r>
        <w:rPr>
          <w:rFonts w:ascii="Times New Roman" w:hAnsi="Times New Roman" w:cs="Times New Roman"/>
          <w:sz w:val="24"/>
          <w:szCs w:val="24"/>
        </w:rPr>
        <w:t>Состав расходов по непрограммным направлениям деятельности</w:t>
      </w:r>
    </w:p>
    <w:p w:rsidR="009B5959" w:rsidRDefault="009B5959" w:rsidP="009B5959">
      <w:pPr>
        <w:spacing w:after="0"/>
        <w:jc w:val="center"/>
      </w:pPr>
      <w:r>
        <w:rPr>
          <w:rFonts w:ascii="Times New Roman" w:hAnsi="Times New Roman" w:cs="Times New Roman"/>
          <w:sz w:val="24"/>
          <w:szCs w:val="24"/>
        </w:rPr>
        <w:t>на 2021–2023 годы</w:t>
      </w:r>
    </w:p>
    <w:p w:rsidR="009B5959" w:rsidRDefault="009B5959" w:rsidP="009B5959">
      <w:pPr>
        <w:spacing w:after="0"/>
        <w:ind w:firstLine="709"/>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5000" w:type="pct"/>
        <w:tblInd w:w="-28" w:type="dxa"/>
        <w:tblCellMar>
          <w:left w:w="28" w:type="dxa"/>
          <w:right w:w="28" w:type="dxa"/>
        </w:tblCellMar>
        <w:tblLook w:val="04A0" w:firstRow="1" w:lastRow="0" w:firstColumn="1" w:lastColumn="0" w:noHBand="0" w:noVBand="1"/>
      </w:tblPr>
      <w:tblGrid>
        <w:gridCol w:w="539"/>
        <w:gridCol w:w="3261"/>
        <w:gridCol w:w="1160"/>
        <w:gridCol w:w="883"/>
        <w:gridCol w:w="1159"/>
        <w:gridCol w:w="883"/>
        <w:gridCol w:w="1160"/>
        <w:gridCol w:w="933"/>
      </w:tblGrid>
      <w:tr w:rsidR="009B5959" w:rsidRPr="003D2715" w:rsidTr="00B95FA5">
        <w:trPr>
          <w:cantSplit/>
          <w:tblHeader/>
        </w:trPr>
        <w:tc>
          <w:tcPr>
            <w:tcW w:w="50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п/п</w:t>
            </w:r>
          </w:p>
        </w:tc>
        <w:tc>
          <w:tcPr>
            <w:tcW w:w="306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Наименование непрограммного направления деятельности</w:t>
            </w:r>
          </w:p>
        </w:tc>
        <w:tc>
          <w:tcPr>
            <w:tcW w:w="190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color w:val="000000"/>
                <w:sz w:val="20"/>
                <w:szCs w:val="20"/>
              </w:rPr>
              <w:t>2021 год (проект)</w:t>
            </w:r>
          </w:p>
        </w:tc>
        <w:tc>
          <w:tcPr>
            <w:tcW w:w="190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color w:val="000000"/>
                <w:sz w:val="20"/>
                <w:szCs w:val="20"/>
              </w:rPr>
              <w:t>2022 год (проект)</w:t>
            </w:r>
          </w:p>
        </w:tc>
        <w:tc>
          <w:tcPr>
            <w:tcW w:w="196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color w:val="000000"/>
                <w:sz w:val="20"/>
                <w:szCs w:val="20"/>
              </w:rPr>
              <w:t>2023 год (проект)</w:t>
            </w:r>
          </w:p>
        </w:tc>
      </w:tr>
      <w:tr w:rsidR="009B5959" w:rsidRPr="003D2715" w:rsidTr="00B95FA5">
        <w:trPr>
          <w:cantSplit/>
          <w:tblHeader/>
        </w:trPr>
        <w:tc>
          <w:tcPr>
            <w:tcW w:w="5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5959" w:rsidRPr="003D2715" w:rsidRDefault="009B5959" w:rsidP="00B95FA5">
            <w:pPr>
              <w:spacing w:after="0" w:line="240" w:lineRule="auto"/>
              <w:rPr>
                <w:rFonts w:ascii="Times New Roman" w:eastAsia="Times New Roman" w:hAnsi="Times New Roman" w:cs="Times New Roman"/>
                <w:color w:val="000000"/>
                <w:sz w:val="20"/>
                <w:szCs w:val="20"/>
              </w:rPr>
            </w:pPr>
          </w:p>
        </w:tc>
        <w:tc>
          <w:tcPr>
            <w:tcW w:w="30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B5959" w:rsidRPr="003D2715" w:rsidRDefault="009B5959" w:rsidP="00B95FA5">
            <w:pPr>
              <w:spacing w:after="0" w:line="240" w:lineRule="auto"/>
              <w:rPr>
                <w:rFonts w:ascii="Times New Roman" w:eastAsia="Times New Roman" w:hAnsi="Times New Roman" w:cs="Times New Roman"/>
                <w:color w:val="000000"/>
                <w:sz w:val="20"/>
                <w:szCs w:val="20"/>
              </w:rPr>
            </w:pP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Сумма, тыс. рублей</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в общем объеме расходов</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Сумма, тыс. рублей</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в общем объеме расходов</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Сумма, тыс. рублей</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в общем объеме расходов</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b/>
                <w:color w:val="000000"/>
                <w:sz w:val="20"/>
                <w:szCs w:val="20"/>
              </w:rPr>
            </w:pPr>
            <w:r w:rsidRPr="003D2715">
              <w:rPr>
                <w:rFonts w:ascii="Times New Roman" w:eastAsia="Times New Roman" w:hAnsi="Times New Roman" w:cs="Times New Roman"/>
                <w:b/>
                <w:color w:val="000000"/>
                <w:sz w:val="20"/>
                <w:szCs w:val="20"/>
              </w:rPr>
              <w:t> </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 xml:space="preserve">Всего по непрограммным направлениям деятельности, </w:t>
            </w:r>
            <w:r w:rsidRPr="003D2715">
              <w:rPr>
                <w:rFonts w:ascii="Times New Roman" w:eastAsia="Times New Roman" w:hAnsi="Times New Roman" w:cs="Times New Roman"/>
                <w:bCs/>
                <w:color w:val="000000"/>
                <w:sz w:val="20"/>
                <w:szCs w:val="20"/>
              </w:rPr>
              <w:t>в том числе:</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b/>
                <w:bCs/>
                <w:color w:val="000000"/>
                <w:sz w:val="20"/>
                <w:szCs w:val="20"/>
              </w:rPr>
              <w:t>2 057 353,8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100,0</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b/>
                <w:bCs/>
                <w:color w:val="000000"/>
                <w:sz w:val="20"/>
                <w:szCs w:val="20"/>
              </w:rPr>
              <w:t>1 442 753,4</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100,0</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eastAsia="Times New Roman" w:hAnsi="Times New Roman" w:cs="Times New Roman"/>
                <w:b/>
                <w:bCs/>
                <w:color w:val="000000"/>
                <w:sz w:val="20"/>
                <w:szCs w:val="20"/>
              </w:rPr>
              <w:t>1 444 452,5 </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100,0</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Дума Ханты-Мансийского автономного округа - Югры</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526 123,8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25,6</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494 739,0</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34,3</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494 739,0</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34,3</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Представительство Ханты-Мансийского автономного округа - Югры при Правительстве Российской Федерации</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89 161,8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4,3</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84 668,7</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5,9</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84 668,7</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5,9</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3.</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Счетная палата Ханты-Мансийского автономного округа – Югры</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82 737,6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4,0</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sz w:val="20"/>
                <w:szCs w:val="20"/>
              </w:rPr>
              <w:t>78 568,3</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5,5</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78 568,3</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5,4</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4.</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Избирательная комиссия Ханты-Мансийского автономного округа - Югры</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334 914,2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16,3</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123 137,6</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8,5</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sz w:val="20"/>
                <w:szCs w:val="20"/>
              </w:rPr>
              <w:t>123 137,6</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sz w:val="20"/>
                <w:szCs w:val="20"/>
              </w:rPr>
            </w:pPr>
            <w:r w:rsidRPr="003D2715">
              <w:rPr>
                <w:rFonts w:ascii="Times New Roman" w:hAnsi="Times New Roman" w:cs="Times New Roman"/>
                <w:color w:val="000000"/>
                <w:sz w:val="20"/>
                <w:szCs w:val="20"/>
              </w:rPr>
              <w:t>8,5</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xml:space="preserve">5. </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xml:space="preserve">Департамент финансов </w:t>
            </w:r>
          </w:p>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Ханты-Мансийского автономного округа – Югры (резервный фонд Правительства автономного округа)</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953 186,7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color w:val="000000"/>
                <w:sz w:val="20"/>
                <w:szCs w:val="20"/>
              </w:rPr>
              <w:t>46,3</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sz w:val="20"/>
                <w:szCs w:val="20"/>
              </w:rPr>
            </w:pPr>
            <w:r w:rsidRPr="003D2715">
              <w:rPr>
                <w:rFonts w:ascii="Times New Roman" w:hAnsi="Times New Roman" w:cs="Times New Roman"/>
                <w:sz w:val="20"/>
                <w:szCs w:val="20"/>
              </w:rPr>
              <w:t>608 000,0</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color w:val="000000"/>
                <w:sz w:val="20"/>
                <w:szCs w:val="20"/>
              </w:rPr>
              <w:t>42,1</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sz w:val="20"/>
                <w:szCs w:val="20"/>
              </w:rPr>
            </w:pPr>
            <w:r w:rsidRPr="003D2715">
              <w:rPr>
                <w:rFonts w:ascii="Times New Roman" w:hAnsi="Times New Roman" w:cs="Times New Roman"/>
                <w:sz w:val="20"/>
                <w:szCs w:val="20"/>
              </w:rPr>
              <w:t>608 000,0</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color w:val="000000"/>
                <w:sz w:val="20"/>
                <w:szCs w:val="20"/>
              </w:rPr>
              <w:t>42,1</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6.</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Аппарат Губернатора</w:t>
            </w:r>
          </w:p>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Ханты-Мансийского автономного округа – Югры</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17 589,9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color w:val="000000"/>
                <w:sz w:val="20"/>
                <w:szCs w:val="20"/>
              </w:rPr>
              <w:t>0,9</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sz w:val="20"/>
                <w:szCs w:val="20"/>
              </w:rPr>
            </w:pPr>
            <w:r w:rsidRPr="003D2715">
              <w:rPr>
                <w:rFonts w:ascii="Times New Roman" w:hAnsi="Times New Roman" w:cs="Times New Roman"/>
                <w:sz w:val="20"/>
                <w:szCs w:val="20"/>
              </w:rPr>
              <w:t>0,0</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0,0</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sz w:val="20"/>
                <w:szCs w:val="20"/>
              </w:rPr>
            </w:pPr>
            <w:r w:rsidRPr="003D2715">
              <w:rPr>
                <w:rFonts w:ascii="Times New Roman" w:hAnsi="Times New Roman" w:cs="Times New Roman"/>
                <w:sz w:val="20"/>
                <w:szCs w:val="20"/>
              </w:rPr>
              <w:t>0,0</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rFonts w:ascii="Times New Roman" w:hAnsi="Times New Roman" w:cs="Times New Roman"/>
                <w:color w:val="000000"/>
                <w:sz w:val="20"/>
                <w:szCs w:val="20"/>
              </w:rPr>
            </w:pPr>
            <w:r w:rsidRPr="003D2715">
              <w:rPr>
                <w:rFonts w:ascii="Times New Roman" w:hAnsi="Times New Roman" w:cs="Times New Roman"/>
                <w:color w:val="000000"/>
                <w:sz w:val="20"/>
                <w:szCs w:val="20"/>
              </w:rPr>
              <w:t>0,0</w:t>
            </w:r>
          </w:p>
        </w:tc>
      </w:tr>
      <w:tr w:rsidR="009B5959" w:rsidRPr="003D2715" w:rsidTr="00B95FA5">
        <w:trPr>
          <w:cantSplit/>
        </w:trPr>
        <w:tc>
          <w:tcPr>
            <w:tcW w:w="50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lastRenderedPageBreak/>
              <w:t>7.</w:t>
            </w:r>
          </w:p>
        </w:tc>
        <w:tc>
          <w:tcPr>
            <w:tcW w:w="3066"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9B5959" w:rsidRPr="003D2715" w:rsidRDefault="009B5959" w:rsidP="00B95FA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Межбюджетные трансферты, передаваемые бюджетам муниципальных образований Ханты-Мансийского автономного округа – Югры на осуществление первичного воинского учета на территориях, где отсутствуют военные комиссариаты</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53 639,8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2,6</w:t>
            </w:r>
          </w:p>
        </w:tc>
        <w:tc>
          <w:tcPr>
            <w:tcW w:w="109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53 639,8</w:t>
            </w:r>
          </w:p>
        </w:tc>
        <w:tc>
          <w:tcPr>
            <w:tcW w:w="8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3,7</w:t>
            </w:r>
          </w:p>
        </w:tc>
        <w:tc>
          <w:tcPr>
            <w:tcW w:w="10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sz w:val="20"/>
                <w:szCs w:val="20"/>
              </w:rPr>
              <w:t>55 338,9</w:t>
            </w:r>
          </w:p>
        </w:tc>
        <w:tc>
          <w:tcPr>
            <w:tcW w:w="8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9B5959" w:rsidRPr="003D2715" w:rsidRDefault="009B5959" w:rsidP="00B95FA5">
            <w:pPr>
              <w:spacing w:line="240" w:lineRule="auto"/>
              <w:jc w:val="center"/>
              <w:rPr>
                <w:sz w:val="20"/>
                <w:szCs w:val="20"/>
              </w:rPr>
            </w:pPr>
            <w:r w:rsidRPr="003D2715">
              <w:rPr>
                <w:rFonts w:ascii="Times New Roman" w:hAnsi="Times New Roman" w:cs="Times New Roman"/>
                <w:color w:val="000000"/>
                <w:sz w:val="20"/>
                <w:szCs w:val="20"/>
              </w:rPr>
              <w:t>3,8</w:t>
            </w:r>
          </w:p>
        </w:tc>
      </w:tr>
    </w:tbl>
    <w:p w:rsidR="00863D82" w:rsidRDefault="00863D82" w:rsidP="00863D82">
      <w:pPr>
        <w:spacing w:after="0" w:line="360" w:lineRule="auto"/>
        <w:ind w:firstLine="709"/>
        <w:jc w:val="both"/>
        <w:rPr>
          <w:rFonts w:ascii="Times New Roman" w:hAnsi="Times New Roman" w:cs="Times New Roman"/>
          <w:sz w:val="24"/>
          <w:szCs w:val="24"/>
        </w:rPr>
      </w:pPr>
    </w:p>
    <w:p w:rsidR="001D401D" w:rsidRDefault="001D401D" w:rsidP="001D401D">
      <w:pPr>
        <w:spacing w:after="0" w:line="240" w:lineRule="auto"/>
        <w:jc w:val="center"/>
        <w:rPr>
          <w:rFonts w:ascii="Times New Roman" w:hAnsi="Times New Roman"/>
          <w:b/>
          <w:sz w:val="24"/>
          <w:szCs w:val="24"/>
        </w:rPr>
      </w:pPr>
      <w:r w:rsidRPr="00F908A4">
        <w:rPr>
          <w:rFonts w:ascii="Times New Roman" w:hAnsi="Times New Roman"/>
          <w:b/>
          <w:sz w:val="24"/>
          <w:szCs w:val="24"/>
        </w:rPr>
        <w:t>Дорожный фонд</w:t>
      </w:r>
      <w:r>
        <w:rPr>
          <w:rFonts w:ascii="Times New Roman" w:hAnsi="Times New Roman"/>
          <w:b/>
          <w:sz w:val="24"/>
          <w:szCs w:val="24"/>
        </w:rPr>
        <w:t xml:space="preserve"> </w:t>
      </w:r>
    </w:p>
    <w:p w:rsidR="001D401D" w:rsidRDefault="001D401D" w:rsidP="001D401D">
      <w:pPr>
        <w:spacing w:after="0" w:line="240" w:lineRule="auto"/>
        <w:jc w:val="center"/>
        <w:rPr>
          <w:rFonts w:ascii="Times New Roman" w:hAnsi="Times New Roman"/>
          <w:b/>
          <w:sz w:val="24"/>
          <w:szCs w:val="24"/>
        </w:rPr>
      </w:pPr>
      <w:r>
        <w:rPr>
          <w:rFonts w:ascii="Times New Roman" w:hAnsi="Times New Roman"/>
          <w:b/>
          <w:sz w:val="24"/>
          <w:szCs w:val="24"/>
        </w:rPr>
        <w:t xml:space="preserve">Ханты-Мансийского автономного округа – Югры </w:t>
      </w:r>
    </w:p>
    <w:p w:rsidR="001D401D" w:rsidRDefault="001D401D" w:rsidP="001D401D">
      <w:pPr>
        <w:spacing w:after="0" w:line="240" w:lineRule="auto"/>
        <w:ind w:firstLine="708"/>
        <w:jc w:val="center"/>
        <w:rPr>
          <w:rFonts w:ascii="Times New Roman" w:hAnsi="Times New Roman"/>
          <w:b/>
          <w:sz w:val="24"/>
          <w:szCs w:val="24"/>
        </w:rPr>
      </w:pPr>
    </w:p>
    <w:p w:rsidR="001D401D" w:rsidRPr="0035223E" w:rsidRDefault="001D401D" w:rsidP="001D401D">
      <w:pPr>
        <w:spacing w:after="0" w:line="360" w:lineRule="auto"/>
        <w:ind w:right="-1" w:firstLine="709"/>
        <w:jc w:val="both"/>
        <w:rPr>
          <w:rFonts w:ascii="Times New Roman" w:eastAsia="Times New Roman" w:hAnsi="Times New Roman"/>
          <w:sz w:val="24"/>
          <w:szCs w:val="24"/>
        </w:rPr>
      </w:pPr>
      <w:r w:rsidRPr="0035223E">
        <w:rPr>
          <w:rFonts w:ascii="Times New Roman" w:eastAsia="Times New Roman" w:hAnsi="Times New Roman"/>
          <w:sz w:val="24"/>
          <w:szCs w:val="24"/>
        </w:rPr>
        <w:t>Дорожный фонд автономного округа (далее – дорожный фонд) определен законом автономного округа от 28.10.2011 № 104-оз «О дорожном фонде Ханты-Мансийского автономного округа – Югры» (далее – закон 104-оз) как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 регионального или межмуниципального значения автономного округа, предоставления субсидий бюджетам муниципальных образований автономного округа на строительство, реконструкцию, капитальный ремонт и ремонт</w:t>
      </w:r>
      <w:r>
        <w:rPr>
          <w:rFonts w:ascii="Times New Roman" w:eastAsia="Times New Roman" w:hAnsi="Times New Roman"/>
          <w:sz w:val="24"/>
          <w:szCs w:val="24"/>
        </w:rPr>
        <w:t>, содержание</w:t>
      </w:r>
      <w:r w:rsidRPr="0035223E">
        <w:rPr>
          <w:rFonts w:ascii="Times New Roman" w:eastAsia="Times New Roman" w:hAnsi="Times New Roman"/>
          <w:sz w:val="24"/>
          <w:szCs w:val="24"/>
        </w:rPr>
        <w:t xml:space="preserve"> автомобильных дорог общего пользования местного значения, а также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автономного округа, не имеющих круглогодичной связи с сетью автомобильных дорог общего пользования.</w:t>
      </w:r>
    </w:p>
    <w:p w:rsidR="001D401D" w:rsidRPr="0035223E" w:rsidRDefault="001D401D" w:rsidP="001D401D">
      <w:pPr>
        <w:spacing w:after="0" w:line="360" w:lineRule="auto"/>
        <w:ind w:right="-1" w:firstLine="709"/>
        <w:jc w:val="both"/>
        <w:rPr>
          <w:rFonts w:ascii="Times New Roman" w:eastAsia="Times New Roman" w:hAnsi="Times New Roman"/>
          <w:sz w:val="24"/>
          <w:szCs w:val="24"/>
        </w:rPr>
      </w:pPr>
      <w:r w:rsidRPr="0035223E">
        <w:rPr>
          <w:rFonts w:ascii="Times New Roman" w:eastAsia="Times New Roman" w:hAnsi="Times New Roman"/>
          <w:sz w:val="24"/>
          <w:szCs w:val="24"/>
        </w:rPr>
        <w:t>Доходы дорожного фонда на 20</w:t>
      </w:r>
      <w:r>
        <w:rPr>
          <w:rFonts w:ascii="Times New Roman" w:eastAsia="Times New Roman" w:hAnsi="Times New Roman"/>
          <w:sz w:val="24"/>
          <w:szCs w:val="24"/>
        </w:rPr>
        <w:t>21</w:t>
      </w:r>
      <w:r w:rsidRPr="0035223E">
        <w:rPr>
          <w:rFonts w:ascii="Times New Roman" w:eastAsia="Times New Roman" w:hAnsi="Times New Roman"/>
          <w:sz w:val="24"/>
          <w:szCs w:val="24"/>
        </w:rPr>
        <w:t xml:space="preserve"> год прогнозируются в сумме </w:t>
      </w:r>
      <w:r w:rsidRPr="00717FAF">
        <w:rPr>
          <w:rFonts w:ascii="Times New Roman" w:eastAsia="Times New Roman" w:hAnsi="Times New Roman"/>
          <w:sz w:val="24"/>
          <w:szCs w:val="24"/>
        </w:rPr>
        <w:t>11 370 918,8</w:t>
      </w:r>
      <w:r>
        <w:rPr>
          <w:rFonts w:ascii="Times New Roman" w:eastAsia="Times New Roman" w:hAnsi="Times New Roman"/>
          <w:sz w:val="24"/>
          <w:szCs w:val="24"/>
        </w:rPr>
        <w:t xml:space="preserve"> </w:t>
      </w:r>
      <w:r w:rsidRPr="0035223E">
        <w:rPr>
          <w:rFonts w:ascii="Times New Roman" w:eastAsia="Times New Roman" w:hAnsi="Times New Roman"/>
          <w:sz w:val="24"/>
          <w:szCs w:val="24"/>
        </w:rPr>
        <w:t>тыс. рублей, на 202</w:t>
      </w:r>
      <w:r>
        <w:rPr>
          <w:rFonts w:ascii="Times New Roman" w:eastAsia="Times New Roman" w:hAnsi="Times New Roman"/>
          <w:sz w:val="24"/>
          <w:szCs w:val="24"/>
        </w:rPr>
        <w:t>2</w:t>
      </w:r>
      <w:r w:rsidRPr="0035223E">
        <w:rPr>
          <w:rFonts w:ascii="Times New Roman" w:eastAsia="Times New Roman" w:hAnsi="Times New Roman"/>
          <w:sz w:val="24"/>
          <w:szCs w:val="24"/>
        </w:rPr>
        <w:t xml:space="preserve"> год – </w:t>
      </w:r>
      <w:r w:rsidRPr="00717FAF">
        <w:rPr>
          <w:rFonts w:ascii="Times New Roman" w:eastAsia="Times New Roman" w:hAnsi="Times New Roman"/>
          <w:sz w:val="24"/>
          <w:szCs w:val="24"/>
        </w:rPr>
        <w:t>11 192 381,5</w:t>
      </w:r>
      <w:r>
        <w:rPr>
          <w:rFonts w:ascii="Times New Roman" w:eastAsia="Times New Roman" w:hAnsi="Times New Roman"/>
          <w:sz w:val="24"/>
          <w:szCs w:val="24"/>
        </w:rPr>
        <w:t xml:space="preserve"> </w:t>
      </w:r>
      <w:r w:rsidRPr="0035223E">
        <w:rPr>
          <w:rFonts w:ascii="Times New Roman" w:eastAsia="Times New Roman" w:hAnsi="Times New Roman"/>
          <w:sz w:val="24"/>
          <w:szCs w:val="24"/>
        </w:rPr>
        <w:t>тыс. рублей, на 202</w:t>
      </w:r>
      <w:r>
        <w:rPr>
          <w:rFonts w:ascii="Times New Roman" w:eastAsia="Times New Roman" w:hAnsi="Times New Roman"/>
          <w:sz w:val="24"/>
          <w:szCs w:val="24"/>
        </w:rPr>
        <w:t>3</w:t>
      </w:r>
      <w:r w:rsidRPr="0035223E">
        <w:rPr>
          <w:rFonts w:ascii="Times New Roman" w:eastAsia="Times New Roman" w:hAnsi="Times New Roman"/>
          <w:sz w:val="24"/>
          <w:szCs w:val="24"/>
        </w:rPr>
        <w:t xml:space="preserve"> год – </w:t>
      </w:r>
      <w:r w:rsidRPr="00717FAF">
        <w:rPr>
          <w:rFonts w:ascii="Times New Roman" w:eastAsia="Times New Roman" w:hAnsi="Times New Roman"/>
          <w:sz w:val="24"/>
          <w:szCs w:val="24"/>
        </w:rPr>
        <w:t>11 057 845,1</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в том числе за счет средств федерального бюджета на 2021 год в сумме 279 000,0 тыс. рублей</w:t>
      </w:r>
      <w:r w:rsidRPr="0035223E">
        <w:rPr>
          <w:rFonts w:ascii="Times New Roman" w:eastAsia="Times New Roman" w:hAnsi="Times New Roman"/>
          <w:sz w:val="24"/>
          <w:szCs w:val="24"/>
        </w:rPr>
        <w:t xml:space="preserve">. </w:t>
      </w:r>
    </w:p>
    <w:p w:rsidR="001D401D" w:rsidRPr="0035223E" w:rsidRDefault="001D401D" w:rsidP="001D401D">
      <w:pPr>
        <w:spacing w:after="0" w:line="360" w:lineRule="auto"/>
        <w:ind w:right="-1" w:firstLine="709"/>
        <w:jc w:val="both"/>
        <w:rPr>
          <w:rFonts w:ascii="Times New Roman" w:eastAsia="Times New Roman" w:hAnsi="Times New Roman"/>
          <w:sz w:val="24"/>
          <w:szCs w:val="24"/>
        </w:rPr>
      </w:pPr>
      <w:r w:rsidRPr="0035223E">
        <w:rPr>
          <w:rFonts w:ascii="Times New Roman" w:eastAsia="Times New Roman" w:hAnsi="Times New Roman"/>
          <w:sz w:val="24"/>
          <w:szCs w:val="24"/>
        </w:rPr>
        <w:t>В плановом периоде 20</w:t>
      </w:r>
      <w:r>
        <w:rPr>
          <w:rFonts w:ascii="Times New Roman" w:eastAsia="Times New Roman" w:hAnsi="Times New Roman"/>
          <w:sz w:val="24"/>
          <w:szCs w:val="24"/>
        </w:rPr>
        <w:t>21</w:t>
      </w:r>
      <w:r w:rsidRPr="0035223E">
        <w:rPr>
          <w:rFonts w:ascii="Times New Roman" w:eastAsia="Times New Roman" w:hAnsi="Times New Roman"/>
          <w:sz w:val="24"/>
          <w:szCs w:val="24"/>
        </w:rPr>
        <w:t>-202</w:t>
      </w:r>
      <w:r>
        <w:rPr>
          <w:rFonts w:ascii="Times New Roman" w:eastAsia="Times New Roman" w:hAnsi="Times New Roman"/>
          <w:sz w:val="24"/>
          <w:szCs w:val="24"/>
        </w:rPr>
        <w:t>3</w:t>
      </w:r>
      <w:r w:rsidRPr="0035223E">
        <w:rPr>
          <w:rFonts w:ascii="Times New Roman" w:eastAsia="Times New Roman" w:hAnsi="Times New Roman"/>
          <w:sz w:val="24"/>
          <w:szCs w:val="24"/>
        </w:rPr>
        <w:t xml:space="preserve"> годов расходование средств дорожного фонда планируется осуществлять в рамках государственных программ «Современная транспортная система»</w:t>
      </w:r>
      <w:r>
        <w:rPr>
          <w:rFonts w:ascii="Times New Roman" w:eastAsia="Times New Roman" w:hAnsi="Times New Roman"/>
          <w:sz w:val="24"/>
          <w:szCs w:val="24"/>
        </w:rPr>
        <w:t>, «</w:t>
      </w:r>
      <w:r w:rsidRPr="0035223E">
        <w:rPr>
          <w:rFonts w:ascii="Times New Roman" w:eastAsia="Times New Roman" w:hAnsi="Times New Roman"/>
          <w:sz w:val="24"/>
          <w:szCs w:val="24"/>
        </w:rPr>
        <w:t>Развитие жилищной сферы» по следующим направлениям:</w:t>
      </w:r>
    </w:p>
    <w:p w:rsidR="001D401D" w:rsidRPr="004C2884" w:rsidRDefault="001D401D" w:rsidP="001D401D">
      <w:pPr>
        <w:spacing w:after="0" w:line="360" w:lineRule="auto"/>
        <w:ind w:right="-1" w:firstLine="709"/>
        <w:jc w:val="both"/>
        <w:rPr>
          <w:rFonts w:ascii="Times New Roman" w:eastAsia="Times New Roman" w:hAnsi="Times New Roman"/>
          <w:sz w:val="24"/>
          <w:szCs w:val="24"/>
        </w:rPr>
      </w:pPr>
      <w:r w:rsidRPr="004C2884">
        <w:rPr>
          <w:rFonts w:ascii="Times New Roman" w:eastAsia="Times New Roman" w:hAnsi="Times New Roman"/>
          <w:sz w:val="24"/>
          <w:szCs w:val="24"/>
        </w:rPr>
        <w:t>предоставление бюджетных инвестиций в объекты государственной собственности в 2021 году в сумме 3 122 565,6 тыс. рублей, в 2022 году 4 857 271,1 тыс. рублей, в 2023 году 4 489 351,5 тыс. рублей,</w:t>
      </w:r>
    </w:p>
    <w:p w:rsidR="001D401D" w:rsidRPr="004C2884" w:rsidRDefault="001D401D" w:rsidP="001D401D">
      <w:pPr>
        <w:spacing w:after="0" w:line="360" w:lineRule="auto"/>
        <w:ind w:right="-1" w:firstLine="709"/>
        <w:jc w:val="both"/>
        <w:rPr>
          <w:rFonts w:ascii="Times New Roman" w:eastAsia="Times New Roman" w:hAnsi="Times New Roman"/>
          <w:sz w:val="24"/>
          <w:szCs w:val="24"/>
        </w:rPr>
      </w:pPr>
      <w:r w:rsidRPr="004C2884">
        <w:rPr>
          <w:rFonts w:ascii="Times New Roman" w:eastAsia="Times New Roman" w:hAnsi="Times New Roman"/>
          <w:sz w:val="24"/>
          <w:szCs w:val="24"/>
        </w:rPr>
        <w:t xml:space="preserve">обеспечение функционирования сети автомобильных </w:t>
      </w:r>
      <w:r w:rsidRPr="006B5CEF">
        <w:rPr>
          <w:rFonts w:ascii="Times New Roman" w:eastAsia="Times New Roman" w:hAnsi="Times New Roman"/>
          <w:sz w:val="24"/>
          <w:szCs w:val="24"/>
        </w:rPr>
        <w:t xml:space="preserve">дорог общего пользования регионального или межмуниципального значения и управление дорожным </w:t>
      </w:r>
      <w:r w:rsidR="006B5CEF" w:rsidRPr="006B5CEF">
        <w:rPr>
          <w:rFonts w:ascii="Times New Roman" w:eastAsia="Times New Roman" w:hAnsi="Times New Roman"/>
          <w:sz w:val="24"/>
          <w:szCs w:val="24"/>
        </w:rPr>
        <w:t xml:space="preserve">хозяйством </w:t>
      </w:r>
      <w:r w:rsidRPr="006B5CEF">
        <w:rPr>
          <w:rFonts w:ascii="Times New Roman" w:eastAsia="Times New Roman" w:hAnsi="Times New Roman"/>
          <w:sz w:val="24"/>
          <w:szCs w:val="24"/>
        </w:rPr>
        <w:t>в 2021</w:t>
      </w:r>
      <w:r w:rsidRPr="004C2884">
        <w:rPr>
          <w:rFonts w:ascii="Times New Roman" w:eastAsia="Times New Roman" w:hAnsi="Times New Roman"/>
          <w:sz w:val="24"/>
          <w:szCs w:val="24"/>
        </w:rPr>
        <w:t xml:space="preserve"> году в сумме </w:t>
      </w:r>
      <w:r w:rsidRPr="00D82865">
        <w:rPr>
          <w:rFonts w:ascii="Times New Roman" w:eastAsia="Times New Roman" w:hAnsi="Times New Roman"/>
          <w:sz w:val="24"/>
          <w:szCs w:val="24"/>
        </w:rPr>
        <w:t>6 479 707,0</w:t>
      </w:r>
      <w:r>
        <w:rPr>
          <w:rFonts w:ascii="Times New Roman" w:eastAsia="Times New Roman" w:hAnsi="Times New Roman"/>
          <w:sz w:val="24"/>
          <w:szCs w:val="24"/>
        </w:rPr>
        <w:t xml:space="preserve"> </w:t>
      </w:r>
      <w:r w:rsidRPr="004C2884">
        <w:rPr>
          <w:rFonts w:ascii="Times New Roman" w:eastAsia="Times New Roman" w:hAnsi="Times New Roman"/>
          <w:sz w:val="24"/>
          <w:szCs w:val="24"/>
        </w:rPr>
        <w:t xml:space="preserve">тыс. рублей, в 2022 году </w:t>
      </w:r>
      <w:r w:rsidRPr="00D82865">
        <w:rPr>
          <w:rFonts w:ascii="Times New Roman" w:eastAsia="Times New Roman" w:hAnsi="Times New Roman"/>
          <w:sz w:val="24"/>
          <w:szCs w:val="24"/>
        </w:rPr>
        <w:t>5 647 698,1</w:t>
      </w:r>
      <w:r w:rsidRPr="004C2884">
        <w:rPr>
          <w:rFonts w:ascii="Times New Roman" w:eastAsia="Times New Roman" w:hAnsi="Times New Roman"/>
          <w:sz w:val="24"/>
          <w:szCs w:val="24"/>
        </w:rPr>
        <w:t xml:space="preserve"> тыс. рублей, в 2023 году </w:t>
      </w:r>
      <w:r w:rsidRPr="00D82865">
        <w:rPr>
          <w:rFonts w:ascii="Times New Roman" w:eastAsia="Times New Roman" w:hAnsi="Times New Roman"/>
          <w:sz w:val="24"/>
          <w:szCs w:val="24"/>
        </w:rPr>
        <w:t>6 010 047,3</w:t>
      </w:r>
      <w:r w:rsidRPr="004C2884">
        <w:rPr>
          <w:rFonts w:ascii="Times New Roman" w:eastAsia="Times New Roman" w:hAnsi="Times New Roman"/>
          <w:sz w:val="24"/>
          <w:szCs w:val="24"/>
        </w:rPr>
        <w:t xml:space="preserve"> тыс. рублей, из них за счет средств федерального бюджета в 2021 году 279 000,0 тыс. </w:t>
      </w:r>
      <w:r w:rsidRPr="004C2884">
        <w:rPr>
          <w:rFonts w:ascii="Times New Roman" w:eastAsia="Times New Roman" w:hAnsi="Times New Roman"/>
          <w:sz w:val="24"/>
          <w:szCs w:val="24"/>
        </w:rPr>
        <w:lastRenderedPageBreak/>
        <w:t>рублей, за счет средств бюджета Томской области в 2021 году 180,4 тыс. рублей, в 2022 году 180,3 тыс. рублей,</w:t>
      </w:r>
    </w:p>
    <w:p w:rsidR="001D401D" w:rsidRPr="00420F7D" w:rsidRDefault="001D401D" w:rsidP="001D401D">
      <w:pPr>
        <w:spacing w:after="0" w:line="360" w:lineRule="auto"/>
        <w:ind w:right="-1" w:firstLine="709"/>
        <w:jc w:val="both"/>
        <w:rPr>
          <w:rFonts w:ascii="Times New Roman" w:eastAsia="Times New Roman" w:hAnsi="Times New Roman"/>
          <w:color w:val="595959"/>
          <w:sz w:val="24"/>
          <w:szCs w:val="24"/>
          <w:shd w:val="clear" w:color="auto" w:fill="FFFF00"/>
        </w:rPr>
      </w:pPr>
      <w:r w:rsidRPr="00420F7D">
        <w:rPr>
          <w:rFonts w:ascii="Times New Roman" w:eastAsia="Times New Roman" w:hAnsi="Times New Roman"/>
          <w:sz w:val="24"/>
          <w:szCs w:val="24"/>
        </w:rPr>
        <w:t xml:space="preserve">межбюджетные трансферты местным бюджетам на строительство (реконструкцию), капитальный ремонт и ремонт, содержание автомобильных дорог общего пользования местного значения в 2021 году в сумме </w:t>
      </w:r>
      <w:r w:rsidRPr="00121402">
        <w:rPr>
          <w:rFonts w:ascii="Times New Roman" w:eastAsia="Times New Roman" w:hAnsi="Times New Roman"/>
          <w:sz w:val="24"/>
          <w:szCs w:val="24"/>
        </w:rPr>
        <w:t>1 768 646,2</w:t>
      </w:r>
      <w:r w:rsidRPr="00420F7D">
        <w:rPr>
          <w:rFonts w:ascii="Times New Roman" w:eastAsia="Times New Roman" w:hAnsi="Times New Roman"/>
          <w:sz w:val="24"/>
          <w:szCs w:val="24"/>
        </w:rPr>
        <w:t xml:space="preserve"> тыс. рублей, в 2022 году </w:t>
      </w:r>
      <w:r>
        <w:rPr>
          <w:rFonts w:ascii="Times New Roman" w:eastAsia="Times New Roman" w:hAnsi="Times New Roman"/>
          <w:sz w:val="24"/>
          <w:szCs w:val="24"/>
        </w:rPr>
        <w:t>687 412,3</w:t>
      </w:r>
      <w:r w:rsidRPr="00420F7D">
        <w:rPr>
          <w:rFonts w:ascii="Times New Roman" w:eastAsia="Times New Roman" w:hAnsi="Times New Roman"/>
          <w:sz w:val="24"/>
          <w:szCs w:val="24"/>
        </w:rPr>
        <w:t xml:space="preserve"> тыс. рублей, в 2023 году </w:t>
      </w:r>
      <w:r>
        <w:rPr>
          <w:rFonts w:ascii="Times New Roman" w:eastAsia="Times New Roman" w:hAnsi="Times New Roman"/>
          <w:sz w:val="24"/>
          <w:szCs w:val="24"/>
        </w:rPr>
        <w:t>558 446,3</w:t>
      </w:r>
      <w:r w:rsidRPr="00420F7D">
        <w:rPr>
          <w:rFonts w:ascii="Times New Roman" w:eastAsia="Times New Roman" w:hAnsi="Times New Roman"/>
          <w:sz w:val="24"/>
          <w:szCs w:val="24"/>
        </w:rPr>
        <w:t xml:space="preserve"> тыс. рублей, из них:</w:t>
      </w:r>
    </w:p>
    <w:p w:rsidR="001D401D" w:rsidRPr="00420F7D" w:rsidRDefault="001D401D" w:rsidP="001D401D">
      <w:pPr>
        <w:spacing w:after="0" w:line="360" w:lineRule="auto"/>
        <w:ind w:right="-1" w:firstLine="709"/>
        <w:jc w:val="both"/>
        <w:rPr>
          <w:rFonts w:ascii="Times New Roman" w:eastAsia="Times New Roman" w:hAnsi="Times New Roman"/>
          <w:color w:val="595959"/>
          <w:sz w:val="24"/>
          <w:szCs w:val="24"/>
          <w:shd w:val="clear" w:color="auto" w:fill="FFFF00"/>
        </w:rPr>
      </w:pPr>
      <w:r w:rsidRPr="00420F7D">
        <w:rPr>
          <w:rFonts w:ascii="Times New Roman" w:eastAsia="Times New Roman" w:hAnsi="Times New Roman"/>
          <w:sz w:val="24"/>
          <w:szCs w:val="24"/>
        </w:rPr>
        <w:t xml:space="preserve">строительство, реконструкция автомобильных дорог общего пользования местного значения в 2021 году в сумме </w:t>
      </w:r>
      <w:r>
        <w:rPr>
          <w:rFonts w:ascii="Times New Roman" w:eastAsia="Times New Roman" w:hAnsi="Times New Roman"/>
          <w:sz w:val="24"/>
          <w:szCs w:val="24"/>
        </w:rPr>
        <w:t>699 056,8</w:t>
      </w:r>
      <w:r w:rsidRPr="00420F7D">
        <w:rPr>
          <w:rFonts w:ascii="Times New Roman" w:eastAsia="Times New Roman" w:hAnsi="Times New Roman"/>
          <w:sz w:val="24"/>
          <w:szCs w:val="24"/>
        </w:rPr>
        <w:t xml:space="preserve"> тыс. рублей, в 2022 году </w:t>
      </w:r>
      <w:r w:rsidRPr="00BB0517">
        <w:rPr>
          <w:rFonts w:ascii="Times New Roman" w:eastAsia="Times New Roman" w:hAnsi="Times New Roman"/>
          <w:sz w:val="24"/>
          <w:szCs w:val="24"/>
        </w:rPr>
        <w:t xml:space="preserve">164 081,2 </w:t>
      </w:r>
      <w:r w:rsidRPr="00420F7D">
        <w:rPr>
          <w:rFonts w:ascii="Times New Roman" w:eastAsia="Times New Roman" w:hAnsi="Times New Roman"/>
          <w:sz w:val="24"/>
          <w:szCs w:val="24"/>
        </w:rPr>
        <w:t xml:space="preserve">тыс. рублей, в 2023 году </w:t>
      </w:r>
      <w:r w:rsidRPr="00BB0517">
        <w:rPr>
          <w:rFonts w:ascii="Times New Roman" w:eastAsia="Times New Roman" w:hAnsi="Times New Roman"/>
          <w:sz w:val="24"/>
          <w:szCs w:val="24"/>
        </w:rPr>
        <w:t xml:space="preserve">150 711,3 </w:t>
      </w:r>
      <w:r w:rsidRPr="00420F7D">
        <w:rPr>
          <w:rFonts w:ascii="Times New Roman" w:eastAsia="Times New Roman" w:hAnsi="Times New Roman"/>
          <w:sz w:val="24"/>
          <w:szCs w:val="24"/>
        </w:rPr>
        <w:t>тыс. рублей</w:t>
      </w:r>
      <w:r>
        <w:rPr>
          <w:rFonts w:ascii="Times New Roman" w:eastAsia="Times New Roman" w:hAnsi="Times New Roman"/>
          <w:sz w:val="24"/>
          <w:szCs w:val="24"/>
        </w:rPr>
        <w:t>,</w:t>
      </w:r>
    </w:p>
    <w:p w:rsidR="001D401D" w:rsidRPr="00420F7D" w:rsidRDefault="001D401D" w:rsidP="001D401D">
      <w:pPr>
        <w:spacing w:after="0" w:line="360" w:lineRule="auto"/>
        <w:ind w:right="-1" w:firstLine="709"/>
        <w:jc w:val="both"/>
        <w:rPr>
          <w:rFonts w:ascii="Times New Roman" w:eastAsia="Times New Roman" w:hAnsi="Times New Roman"/>
          <w:color w:val="595959"/>
          <w:sz w:val="24"/>
          <w:szCs w:val="24"/>
          <w:shd w:val="clear" w:color="auto" w:fill="FFFF00"/>
        </w:rPr>
      </w:pPr>
      <w:r w:rsidRPr="00420F7D">
        <w:rPr>
          <w:rFonts w:ascii="Times New Roman" w:eastAsia="Times New Roman" w:hAnsi="Times New Roman"/>
          <w:sz w:val="24"/>
          <w:szCs w:val="24"/>
        </w:rPr>
        <w:t>ремонт и капитальный ремонт автомобильных дорог местного значения в 2021 году в сумме 813 681,7 тыс. рублей, в 2022 году 282 648,8 тыс. рублей, в 2023 году 350 735,0 тыс. рублей,</w:t>
      </w:r>
    </w:p>
    <w:p w:rsidR="001D401D" w:rsidRPr="00420F7D" w:rsidRDefault="001D401D" w:rsidP="001D401D">
      <w:pPr>
        <w:spacing w:after="0" w:line="360" w:lineRule="auto"/>
        <w:ind w:right="-1" w:firstLine="709"/>
        <w:jc w:val="both"/>
        <w:rPr>
          <w:rFonts w:ascii="Times New Roman" w:eastAsia="Times New Roman" w:hAnsi="Times New Roman"/>
          <w:sz w:val="24"/>
          <w:szCs w:val="24"/>
        </w:rPr>
      </w:pPr>
      <w:r w:rsidRPr="00420F7D">
        <w:rPr>
          <w:rFonts w:ascii="Times New Roman" w:eastAsia="Times New Roman" w:hAnsi="Times New Roman"/>
          <w:sz w:val="24"/>
          <w:szCs w:val="24"/>
        </w:rPr>
        <w:t xml:space="preserve">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2021 году в сумме 198 907,7 тыс. рублей, в 2022 году 183 682,3 тыс. рублей, </w:t>
      </w:r>
    </w:p>
    <w:p w:rsidR="001D401D" w:rsidRDefault="001D401D" w:rsidP="001D401D">
      <w:pPr>
        <w:spacing w:after="0" w:line="360" w:lineRule="auto"/>
        <w:ind w:right="-185" w:firstLine="709"/>
        <w:jc w:val="both"/>
        <w:rPr>
          <w:rFonts w:ascii="Times New Roman" w:eastAsia="Times New Roman" w:hAnsi="Times New Roman"/>
          <w:sz w:val="24"/>
          <w:szCs w:val="24"/>
        </w:rPr>
      </w:pPr>
      <w:r w:rsidRPr="005354A9">
        <w:rPr>
          <w:rFonts w:ascii="Times New Roman" w:eastAsia="Times New Roman" w:hAnsi="Times New Roman"/>
          <w:sz w:val="24"/>
          <w:szCs w:val="24"/>
        </w:rPr>
        <w:t>содержание автомобильных дорог местного значения в части приобретения и установки на аварийно-опасных участках автомобильных дорог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 об административных правонарушениях в области дорожного движения, выявленных с помощью таких средств, в 2021-2023 годах в сумме по 57 000,0 тыс. рублей ежегодно.</w:t>
      </w:r>
    </w:p>
    <w:p w:rsidR="001D401D" w:rsidRPr="005D47F4" w:rsidRDefault="001D401D" w:rsidP="001D401D">
      <w:pPr>
        <w:spacing w:after="0" w:line="360" w:lineRule="auto"/>
        <w:ind w:firstLine="709"/>
        <w:jc w:val="right"/>
        <w:rPr>
          <w:rFonts w:ascii="Times New Roman" w:eastAsia="Times New Roman" w:hAnsi="Times New Roman"/>
          <w:sz w:val="24"/>
          <w:szCs w:val="24"/>
        </w:rPr>
      </w:pPr>
      <w:r w:rsidRPr="004C0918">
        <w:rPr>
          <w:rFonts w:ascii="Times New Roman" w:eastAsia="Times New Roman" w:hAnsi="Times New Roman"/>
          <w:sz w:val="24"/>
          <w:szCs w:val="24"/>
        </w:rPr>
        <w:t>Таблица 77</w:t>
      </w:r>
    </w:p>
    <w:p w:rsidR="001D401D" w:rsidRPr="005D47F4" w:rsidRDefault="001D401D" w:rsidP="001D401D">
      <w:pPr>
        <w:suppressAutoHyphens/>
        <w:spacing w:after="0"/>
        <w:jc w:val="center"/>
        <w:rPr>
          <w:rFonts w:ascii="Times New Roman" w:eastAsia="Times New Roman" w:hAnsi="Times New Roman"/>
          <w:b/>
          <w:sz w:val="24"/>
          <w:szCs w:val="24"/>
        </w:rPr>
      </w:pPr>
      <w:r w:rsidRPr="005D47F4">
        <w:rPr>
          <w:rFonts w:ascii="Times New Roman" w:eastAsia="Times New Roman" w:hAnsi="Times New Roman"/>
          <w:b/>
          <w:sz w:val="24"/>
          <w:szCs w:val="24"/>
        </w:rPr>
        <w:t xml:space="preserve">Дорожный фонд Ханты-Мансийского автономного округа – Югры </w:t>
      </w:r>
    </w:p>
    <w:p w:rsidR="001D401D" w:rsidRPr="005D47F4" w:rsidRDefault="001D401D" w:rsidP="001D401D">
      <w:pPr>
        <w:suppressAutoHyphens/>
        <w:spacing w:after="0"/>
        <w:jc w:val="center"/>
        <w:rPr>
          <w:rFonts w:ascii="Times New Roman" w:eastAsia="Times New Roman" w:hAnsi="Times New Roman"/>
          <w:b/>
          <w:sz w:val="24"/>
          <w:szCs w:val="24"/>
        </w:rPr>
      </w:pPr>
      <w:r w:rsidRPr="005D47F4">
        <w:rPr>
          <w:rFonts w:ascii="Times New Roman" w:eastAsia="Times New Roman" w:hAnsi="Times New Roman"/>
          <w:b/>
          <w:sz w:val="24"/>
          <w:szCs w:val="24"/>
        </w:rPr>
        <w:t>на 202</w:t>
      </w:r>
      <w:r>
        <w:rPr>
          <w:rFonts w:ascii="Times New Roman" w:eastAsia="Times New Roman" w:hAnsi="Times New Roman"/>
          <w:b/>
          <w:sz w:val="24"/>
          <w:szCs w:val="24"/>
        </w:rPr>
        <w:t>1</w:t>
      </w:r>
      <w:r w:rsidRPr="005D47F4">
        <w:rPr>
          <w:rFonts w:ascii="Times New Roman" w:eastAsia="Times New Roman" w:hAnsi="Times New Roman"/>
          <w:b/>
          <w:sz w:val="24"/>
          <w:szCs w:val="24"/>
        </w:rPr>
        <w:t>-202</w:t>
      </w:r>
      <w:r>
        <w:rPr>
          <w:rFonts w:ascii="Times New Roman" w:eastAsia="Times New Roman" w:hAnsi="Times New Roman"/>
          <w:b/>
          <w:sz w:val="24"/>
          <w:szCs w:val="24"/>
        </w:rPr>
        <w:t>3</w:t>
      </w:r>
      <w:r w:rsidRPr="005D47F4">
        <w:rPr>
          <w:rFonts w:ascii="Times New Roman" w:eastAsia="Times New Roman" w:hAnsi="Times New Roman"/>
          <w:b/>
          <w:sz w:val="24"/>
          <w:szCs w:val="24"/>
        </w:rPr>
        <w:t xml:space="preserve"> годы</w:t>
      </w:r>
    </w:p>
    <w:p w:rsidR="001D401D" w:rsidRPr="005D47F4" w:rsidRDefault="001D401D" w:rsidP="001D401D">
      <w:pPr>
        <w:suppressAutoHyphens/>
        <w:spacing w:after="0"/>
        <w:ind w:firstLine="709"/>
        <w:jc w:val="right"/>
        <w:rPr>
          <w:rFonts w:ascii="Times New Roman" w:eastAsia="Times New Roman" w:hAnsi="Times New Roman"/>
          <w:sz w:val="24"/>
          <w:szCs w:val="24"/>
        </w:rPr>
      </w:pPr>
      <w:r w:rsidRPr="005D47F4">
        <w:rPr>
          <w:rFonts w:ascii="Times New Roman" w:eastAsia="Times New Roman" w:hAnsi="Times New Roman"/>
          <w:sz w:val="24"/>
          <w:szCs w:val="24"/>
        </w:rPr>
        <w:t>тыс.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1701"/>
        <w:gridCol w:w="1701"/>
        <w:gridCol w:w="1843"/>
      </w:tblGrid>
      <w:tr w:rsidR="001D401D" w:rsidRPr="00FB7D84" w:rsidTr="00B95FA5">
        <w:tc>
          <w:tcPr>
            <w:tcW w:w="4693" w:type="dxa"/>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sz w:val="20"/>
                <w:szCs w:val="20"/>
              </w:rPr>
            </w:pPr>
            <w:r w:rsidRPr="00FB7D84">
              <w:rPr>
                <w:rFonts w:ascii="Times New Roman" w:eastAsia="Times New Roman" w:hAnsi="Times New Roman"/>
                <w:b/>
                <w:sz w:val="20"/>
                <w:szCs w:val="20"/>
              </w:rPr>
              <w:t> </w:t>
            </w:r>
          </w:p>
        </w:tc>
        <w:tc>
          <w:tcPr>
            <w:tcW w:w="1701" w:type="dxa"/>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sz w:val="20"/>
                <w:szCs w:val="20"/>
              </w:rPr>
            </w:pPr>
            <w:r w:rsidRPr="00FB7D84">
              <w:rPr>
                <w:rFonts w:ascii="Times New Roman" w:eastAsia="Times New Roman" w:hAnsi="Times New Roman"/>
                <w:b/>
                <w:sz w:val="20"/>
                <w:szCs w:val="20"/>
              </w:rPr>
              <w:t>2021 год</w:t>
            </w:r>
            <w:r w:rsidRPr="00FB7D84">
              <w:rPr>
                <w:rFonts w:ascii="Times New Roman" w:eastAsia="Times New Roman" w:hAnsi="Times New Roman"/>
                <w:b/>
                <w:sz w:val="20"/>
                <w:szCs w:val="20"/>
              </w:rPr>
              <w:br/>
              <w:t>(прогноз)</w:t>
            </w:r>
          </w:p>
        </w:tc>
        <w:tc>
          <w:tcPr>
            <w:tcW w:w="1701" w:type="dxa"/>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sz w:val="20"/>
                <w:szCs w:val="20"/>
              </w:rPr>
            </w:pPr>
            <w:r w:rsidRPr="00FB7D84">
              <w:rPr>
                <w:rFonts w:ascii="Times New Roman" w:eastAsia="Times New Roman" w:hAnsi="Times New Roman"/>
                <w:b/>
                <w:sz w:val="20"/>
                <w:szCs w:val="20"/>
              </w:rPr>
              <w:t>2022 год</w:t>
            </w:r>
            <w:r w:rsidRPr="00FB7D84">
              <w:rPr>
                <w:rFonts w:ascii="Times New Roman" w:eastAsia="Times New Roman" w:hAnsi="Times New Roman"/>
                <w:b/>
                <w:sz w:val="20"/>
                <w:szCs w:val="20"/>
              </w:rPr>
              <w:br/>
              <w:t>(прогноз)</w:t>
            </w:r>
          </w:p>
        </w:tc>
        <w:tc>
          <w:tcPr>
            <w:tcW w:w="1843" w:type="dxa"/>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sz w:val="20"/>
                <w:szCs w:val="20"/>
              </w:rPr>
            </w:pPr>
            <w:r w:rsidRPr="00FB7D84">
              <w:rPr>
                <w:rFonts w:ascii="Times New Roman" w:eastAsia="Times New Roman" w:hAnsi="Times New Roman"/>
                <w:b/>
                <w:sz w:val="20"/>
                <w:szCs w:val="20"/>
              </w:rPr>
              <w:t>2023 год</w:t>
            </w:r>
            <w:r w:rsidRPr="00FB7D84">
              <w:rPr>
                <w:rFonts w:ascii="Times New Roman" w:eastAsia="Times New Roman" w:hAnsi="Times New Roman"/>
                <w:b/>
                <w:sz w:val="20"/>
                <w:szCs w:val="20"/>
              </w:rPr>
              <w:br/>
              <w:t>(прогноз)</w:t>
            </w:r>
          </w:p>
        </w:tc>
      </w:tr>
      <w:tr w:rsidR="001D401D" w:rsidRPr="00FB7D84" w:rsidTr="00B95FA5">
        <w:tc>
          <w:tcPr>
            <w:tcW w:w="9938" w:type="dxa"/>
            <w:gridSpan w:val="4"/>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bCs/>
                <w:i/>
                <w:iCs/>
                <w:sz w:val="20"/>
                <w:szCs w:val="20"/>
              </w:rPr>
            </w:pPr>
            <w:r w:rsidRPr="00FB7D84">
              <w:rPr>
                <w:rFonts w:ascii="Times New Roman" w:eastAsia="Times New Roman" w:hAnsi="Times New Roman"/>
                <w:b/>
                <w:bCs/>
                <w:i/>
                <w:iCs/>
                <w:sz w:val="20"/>
                <w:szCs w:val="20"/>
              </w:rPr>
              <w:t>ДОХОДЫ</w:t>
            </w:r>
          </w:p>
        </w:tc>
      </w:tr>
      <w:tr w:rsidR="001D401D" w:rsidRPr="00FB7D84" w:rsidTr="00B95FA5">
        <w:tc>
          <w:tcPr>
            <w:tcW w:w="4693" w:type="dxa"/>
            <w:shd w:val="clear" w:color="auto" w:fill="auto"/>
            <w:vAlign w:val="center"/>
            <w:hideMark/>
          </w:tcPr>
          <w:p w:rsidR="001D401D" w:rsidRPr="00FB7D84" w:rsidRDefault="001D401D" w:rsidP="00B95FA5">
            <w:pPr>
              <w:spacing w:after="0" w:line="240" w:lineRule="auto"/>
              <w:rPr>
                <w:rFonts w:ascii="Times New Roman" w:eastAsia="Times New Roman" w:hAnsi="Times New Roman"/>
                <w:sz w:val="20"/>
                <w:szCs w:val="20"/>
              </w:rPr>
            </w:pPr>
            <w:r w:rsidRPr="00FB7D84">
              <w:rPr>
                <w:rFonts w:ascii="Times New Roman" w:eastAsia="Times New Roman" w:hAnsi="Times New Roman"/>
                <w:sz w:val="20"/>
                <w:szCs w:val="20"/>
              </w:rPr>
              <w:t>Доходы от уплаты акцизов на нефтепродукты</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5 849 931,0</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5 849 931,0</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5 849 931,0</w:t>
            </w:r>
          </w:p>
        </w:tc>
      </w:tr>
      <w:tr w:rsidR="001D401D" w:rsidRPr="00FB7D84" w:rsidTr="00B95FA5">
        <w:tc>
          <w:tcPr>
            <w:tcW w:w="4693" w:type="dxa"/>
            <w:shd w:val="clear" w:color="auto" w:fill="auto"/>
            <w:vAlign w:val="center"/>
            <w:hideMark/>
          </w:tcPr>
          <w:p w:rsidR="001D401D" w:rsidRPr="00FB7D84" w:rsidRDefault="001D401D" w:rsidP="00B95FA5">
            <w:pPr>
              <w:spacing w:after="0" w:line="240" w:lineRule="auto"/>
              <w:rPr>
                <w:rFonts w:ascii="Times New Roman" w:eastAsia="Times New Roman" w:hAnsi="Times New Roman"/>
                <w:sz w:val="20"/>
                <w:szCs w:val="20"/>
              </w:rPr>
            </w:pPr>
            <w:r w:rsidRPr="00FB7D84">
              <w:rPr>
                <w:rFonts w:ascii="Times New Roman" w:eastAsia="Times New Roman" w:hAnsi="Times New Roman"/>
                <w:sz w:val="20"/>
                <w:szCs w:val="20"/>
              </w:rPr>
              <w:t>Транспортный налог</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2 688 368,8</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2 707 082,0</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2 724 384,0</w:t>
            </w:r>
          </w:p>
        </w:tc>
      </w:tr>
      <w:tr w:rsidR="001D401D" w:rsidRPr="00FB7D84" w:rsidTr="00B95FA5">
        <w:tc>
          <w:tcPr>
            <w:tcW w:w="4693" w:type="dxa"/>
            <w:shd w:val="clear" w:color="auto" w:fill="auto"/>
            <w:vAlign w:val="center"/>
            <w:hideMark/>
          </w:tcPr>
          <w:p w:rsidR="001D401D" w:rsidRPr="00FB7D84" w:rsidRDefault="001D401D" w:rsidP="00B95FA5">
            <w:pPr>
              <w:spacing w:after="0" w:line="240" w:lineRule="auto"/>
              <w:rPr>
                <w:rFonts w:ascii="Times New Roman" w:eastAsia="Times New Roman" w:hAnsi="Times New Roman"/>
                <w:sz w:val="20"/>
                <w:szCs w:val="20"/>
              </w:rPr>
            </w:pPr>
            <w:r w:rsidRPr="00FB7D84">
              <w:rPr>
                <w:rFonts w:ascii="Times New Roman" w:eastAsia="Times New Roman" w:hAnsi="Times New Roman"/>
                <w:sz w:val="20"/>
                <w:szCs w:val="20"/>
              </w:rPr>
              <w:t>Штрафы</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2 071 975,4</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2 112 056,8</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2 153 771,6</w:t>
            </w:r>
          </w:p>
        </w:tc>
      </w:tr>
      <w:tr w:rsidR="001D401D" w:rsidRPr="00FB7D84" w:rsidTr="00B95FA5">
        <w:tc>
          <w:tcPr>
            <w:tcW w:w="4693" w:type="dxa"/>
            <w:shd w:val="clear" w:color="auto" w:fill="auto"/>
            <w:noWrap/>
            <w:vAlign w:val="bottom"/>
            <w:hideMark/>
          </w:tcPr>
          <w:p w:rsidR="001D401D" w:rsidRPr="00FB7D84" w:rsidRDefault="001D401D" w:rsidP="00B95FA5">
            <w:pPr>
              <w:spacing w:after="0" w:line="240" w:lineRule="auto"/>
              <w:rPr>
                <w:rFonts w:ascii="Times New Roman" w:eastAsia="Times New Roman" w:hAnsi="Times New Roman"/>
                <w:color w:val="000000"/>
                <w:sz w:val="20"/>
                <w:szCs w:val="20"/>
              </w:rPr>
            </w:pPr>
            <w:r w:rsidRPr="00FB7D84">
              <w:rPr>
                <w:rFonts w:ascii="Times New Roman" w:eastAsia="Times New Roman" w:hAnsi="Times New Roman"/>
                <w:color w:val="000000"/>
                <w:sz w:val="20"/>
                <w:szCs w:val="20"/>
              </w:rPr>
              <w:t>Государственная пошлина</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178 287,6</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178 451,7</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178 611,6</w:t>
            </w:r>
          </w:p>
        </w:tc>
      </w:tr>
      <w:tr w:rsidR="001D401D" w:rsidRPr="00FB7D84" w:rsidTr="00B95FA5">
        <w:tc>
          <w:tcPr>
            <w:tcW w:w="4693" w:type="dxa"/>
            <w:shd w:val="clear" w:color="auto" w:fill="auto"/>
            <w:noWrap/>
            <w:vAlign w:val="bottom"/>
            <w:hideMark/>
          </w:tcPr>
          <w:p w:rsidR="001D401D" w:rsidRPr="00FB7D84" w:rsidRDefault="001D401D" w:rsidP="00B95FA5">
            <w:pPr>
              <w:spacing w:after="0" w:line="240" w:lineRule="auto"/>
              <w:rPr>
                <w:rFonts w:ascii="Times New Roman" w:eastAsia="Times New Roman" w:hAnsi="Times New Roman"/>
                <w:color w:val="000000"/>
                <w:sz w:val="20"/>
                <w:szCs w:val="20"/>
              </w:rPr>
            </w:pPr>
            <w:r w:rsidRPr="00FB7D84">
              <w:rPr>
                <w:rFonts w:ascii="Times New Roman" w:eastAsia="Times New Roman" w:hAnsi="Times New Roman"/>
                <w:color w:val="000000"/>
                <w:sz w:val="20"/>
                <w:szCs w:val="20"/>
              </w:rPr>
              <w:t>Средства из бюджета Томской области</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180 350,0</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180 343,2</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r>
      <w:tr w:rsidR="001D401D" w:rsidRPr="00FB7D84" w:rsidTr="00B95FA5">
        <w:tc>
          <w:tcPr>
            <w:tcW w:w="4693" w:type="dxa"/>
            <w:shd w:val="clear" w:color="auto" w:fill="auto"/>
            <w:noWrap/>
            <w:vAlign w:val="bottom"/>
            <w:hideMark/>
          </w:tcPr>
          <w:p w:rsidR="001D401D" w:rsidRPr="00FB7D84" w:rsidRDefault="001D401D" w:rsidP="00B95FA5">
            <w:pPr>
              <w:spacing w:after="0" w:line="240" w:lineRule="auto"/>
              <w:rPr>
                <w:rFonts w:ascii="Times New Roman" w:eastAsia="Times New Roman" w:hAnsi="Times New Roman"/>
                <w:color w:val="000000"/>
                <w:sz w:val="20"/>
                <w:szCs w:val="20"/>
              </w:rPr>
            </w:pPr>
            <w:r w:rsidRPr="00FB7D84">
              <w:rPr>
                <w:rFonts w:ascii="Times New Roman" w:eastAsia="Times New Roman" w:hAnsi="Times New Roman"/>
                <w:color w:val="000000"/>
                <w:sz w:val="20"/>
                <w:szCs w:val="20"/>
              </w:rPr>
              <w:t>Средства из федерального бюджета</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279 000,0</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r>
      <w:tr w:rsidR="001D401D" w:rsidRPr="00FB7D84" w:rsidTr="00B95FA5">
        <w:trPr>
          <w:trHeight w:val="188"/>
        </w:trPr>
        <w:tc>
          <w:tcPr>
            <w:tcW w:w="4693" w:type="dxa"/>
            <w:shd w:val="clear" w:color="auto" w:fill="auto"/>
            <w:vAlign w:val="bottom"/>
            <w:hideMark/>
          </w:tcPr>
          <w:p w:rsidR="001D401D" w:rsidRPr="00FB7D84" w:rsidRDefault="001D401D" w:rsidP="00B95FA5">
            <w:pPr>
              <w:spacing w:after="0" w:line="240" w:lineRule="auto"/>
              <w:rPr>
                <w:rFonts w:ascii="Times New Roman" w:eastAsia="Times New Roman" w:hAnsi="Times New Roman"/>
                <w:color w:val="000000"/>
                <w:sz w:val="20"/>
                <w:szCs w:val="20"/>
              </w:rPr>
            </w:pPr>
            <w:r w:rsidRPr="00FB7D84">
              <w:rPr>
                <w:rFonts w:ascii="Times New Roman" w:eastAsia="Times New Roman" w:hAnsi="Times New Roman"/>
                <w:color w:val="000000"/>
                <w:sz w:val="20"/>
                <w:szCs w:val="20"/>
              </w:rPr>
              <w:t>Остальные доходы</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123 006,0</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164 516,8</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0"/>
              <w:jc w:val="right"/>
              <w:rPr>
                <w:rFonts w:ascii="Times New Roman" w:eastAsia="Times New Roman" w:hAnsi="Times New Roman"/>
                <w:sz w:val="20"/>
                <w:szCs w:val="20"/>
              </w:rPr>
            </w:pPr>
            <w:r w:rsidRPr="00FB7D84">
              <w:rPr>
                <w:rFonts w:ascii="Times New Roman" w:eastAsia="Times New Roman" w:hAnsi="Times New Roman"/>
                <w:sz w:val="20"/>
                <w:szCs w:val="20"/>
              </w:rPr>
              <w:t>151 146,9</w:t>
            </w:r>
          </w:p>
        </w:tc>
      </w:tr>
      <w:tr w:rsidR="001D401D" w:rsidRPr="00FB7D84" w:rsidTr="00B95FA5">
        <w:tc>
          <w:tcPr>
            <w:tcW w:w="4693" w:type="dxa"/>
            <w:shd w:val="clear" w:color="auto" w:fill="auto"/>
            <w:noWrap/>
            <w:vAlign w:val="center"/>
            <w:hideMark/>
          </w:tcPr>
          <w:p w:rsidR="001D401D" w:rsidRPr="00FB7D84" w:rsidRDefault="001D401D" w:rsidP="00B95FA5">
            <w:pPr>
              <w:spacing w:after="0" w:line="240" w:lineRule="auto"/>
              <w:jc w:val="center"/>
              <w:rPr>
                <w:rFonts w:ascii="Times New Roman" w:eastAsia="Times New Roman" w:hAnsi="Times New Roman"/>
                <w:b/>
                <w:bCs/>
                <w:color w:val="000000"/>
                <w:sz w:val="20"/>
                <w:szCs w:val="20"/>
              </w:rPr>
            </w:pPr>
            <w:r w:rsidRPr="00FB7D84">
              <w:rPr>
                <w:rFonts w:ascii="Times New Roman" w:eastAsia="Times New Roman" w:hAnsi="Times New Roman"/>
                <w:b/>
                <w:bCs/>
                <w:color w:val="000000"/>
                <w:sz w:val="20"/>
                <w:szCs w:val="20"/>
              </w:rPr>
              <w:t>Итого доходы</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2"/>
              <w:jc w:val="right"/>
              <w:rPr>
                <w:rFonts w:ascii="Times New Roman" w:eastAsia="Times New Roman" w:hAnsi="Times New Roman"/>
                <w:b/>
                <w:bCs/>
                <w:sz w:val="20"/>
                <w:szCs w:val="20"/>
              </w:rPr>
            </w:pPr>
            <w:r w:rsidRPr="00FB7D84">
              <w:rPr>
                <w:rFonts w:ascii="Times New Roman" w:eastAsia="Times New Roman" w:hAnsi="Times New Roman"/>
                <w:b/>
                <w:bCs/>
                <w:sz w:val="20"/>
                <w:szCs w:val="20"/>
              </w:rPr>
              <w:t>11 370 918,8</w:t>
            </w:r>
          </w:p>
        </w:tc>
        <w:tc>
          <w:tcPr>
            <w:tcW w:w="1701"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2"/>
              <w:jc w:val="right"/>
              <w:rPr>
                <w:rFonts w:ascii="Times New Roman" w:eastAsia="Times New Roman" w:hAnsi="Times New Roman"/>
                <w:b/>
                <w:bCs/>
                <w:sz w:val="20"/>
                <w:szCs w:val="20"/>
              </w:rPr>
            </w:pPr>
            <w:r w:rsidRPr="00FB7D84">
              <w:rPr>
                <w:rFonts w:ascii="Times New Roman" w:eastAsia="Times New Roman" w:hAnsi="Times New Roman"/>
                <w:b/>
                <w:bCs/>
                <w:sz w:val="20"/>
                <w:szCs w:val="20"/>
              </w:rPr>
              <w:t>11 192 381,5</w:t>
            </w:r>
          </w:p>
        </w:tc>
        <w:tc>
          <w:tcPr>
            <w:tcW w:w="1843" w:type="dxa"/>
            <w:tcBorders>
              <w:top w:val="single" w:sz="4" w:space="0" w:color="auto"/>
              <w:left w:val="single" w:sz="4" w:space="0" w:color="auto"/>
              <w:bottom w:val="single" w:sz="4" w:space="0" w:color="auto"/>
              <w:right w:val="single" w:sz="4" w:space="0" w:color="auto"/>
            </w:tcBorders>
            <w:noWrap/>
            <w:vAlign w:val="center"/>
          </w:tcPr>
          <w:p w:rsidR="001D401D" w:rsidRPr="00FB7D84" w:rsidRDefault="001D401D" w:rsidP="00B95FA5">
            <w:pPr>
              <w:spacing w:after="0" w:line="240" w:lineRule="auto"/>
              <w:ind w:firstLineChars="200" w:firstLine="402"/>
              <w:jc w:val="right"/>
              <w:rPr>
                <w:rFonts w:ascii="Times New Roman" w:eastAsia="Times New Roman" w:hAnsi="Times New Roman"/>
                <w:b/>
                <w:bCs/>
                <w:sz w:val="20"/>
                <w:szCs w:val="20"/>
              </w:rPr>
            </w:pPr>
            <w:r w:rsidRPr="00FB7D84">
              <w:rPr>
                <w:rFonts w:ascii="Times New Roman" w:eastAsia="Times New Roman" w:hAnsi="Times New Roman"/>
                <w:b/>
                <w:bCs/>
                <w:sz w:val="20"/>
                <w:szCs w:val="20"/>
              </w:rPr>
              <w:t>11 057 845,1</w:t>
            </w:r>
          </w:p>
        </w:tc>
      </w:tr>
      <w:tr w:rsidR="001D401D" w:rsidRPr="00FB7D84" w:rsidTr="00B95FA5">
        <w:tc>
          <w:tcPr>
            <w:tcW w:w="9938" w:type="dxa"/>
            <w:gridSpan w:val="4"/>
            <w:shd w:val="clear" w:color="auto" w:fill="auto"/>
            <w:vAlign w:val="center"/>
            <w:hideMark/>
          </w:tcPr>
          <w:p w:rsidR="001D401D" w:rsidRPr="00FB7D84" w:rsidRDefault="001D401D" w:rsidP="00B95FA5">
            <w:pPr>
              <w:spacing w:after="0" w:line="240" w:lineRule="auto"/>
              <w:jc w:val="center"/>
              <w:rPr>
                <w:rFonts w:ascii="Times New Roman" w:eastAsia="Times New Roman" w:hAnsi="Times New Roman"/>
                <w:b/>
                <w:bCs/>
                <w:i/>
                <w:iCs/>
                <w:sz w:val="20"/>
                <w:szCs w:val="20"/>
              </w:rPr>
            </w:pPr>
            <w:r w:rsidRPr="00FB7D84">
              <w:rPr>
                <w:rFonts w:ascii="Times New Roman" w:eastAsia="Times New Roman" w:hAnsi="Times New Roman"/>
                <w:b/>
                <w:bCs/>
                <w:i/>
                <w:iCs/>
                <w:sz w:val="20"/>
                <w:szCs w:val="20"/>
              </w:rPr>
              <w:t>РАСХОДЫ</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 xml:space="preserve">ГОСУДАРСТВЕННАЯ ПРОГРАММА </w:t>
            </w:r>
            <w:r w:rsidRPr="00FB7D84">
              <w:rPr>
                <w:rFonts w:ascii="Times New Roman" w:eastAsia="Times New Roman" w:hAnsi="Times New Roman"/>
                <w:b/>
                <w:bCs/>
                <w:sz w:val="20"/>
                <w:szCs w:val="20"/>
              </w:rPr>
              <w:lastRenderedPageBreak/>
              <w:t>"СОВРЕМЕННАЯ ТРАНСПОРТНАЯ СИСТЕМА"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lastRenderedPageBreak/>
              <w:t>11 248 348,4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11 028 300,3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10 907 133,8</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1. Расходы на дорожную деятельность в отношении автомобильных дорог общего пользования регионального или межмуниципального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9 153 249,4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10 059 568,2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10 051 795,4</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1.1. Проектирование, строительство и реконструкция автомобильных дорог</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3 122 565,6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4 857 271,1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4 489 351,5</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1.2. Содержание автомобильных дорог и искусственных сооружений на них</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3 819 857,1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4 248 432,1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4 461 231,7</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i/>
                <w:sz w:val="20"/>
                <w:szCs w:val="20"/>
              </w:rPr>
            </w:pPr>
            <w:r w:rsidRPr="00FB7D84">
              <w:rPr>
                <w:rFonts w:ascii="Times New Roman" w:eastAsia="Times New Roman" w:hAnsi="Times New Roman"/>
                <w:bCs/>
                <w:i/>
                <w:sz w:val="20"/>
                <w:szCs w:val="20"/>
              </w:rPr>
              <w:t>в том числе за счет средств бюджета Томской области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180 350,0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180 343,2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1.3. Капитальный ремонт и ремонт автомобильных дорог и искусственных сооружений на них, в том числе регионального или межмуниципального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1 128 569,3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486 477,3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632 374,2</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i/>
                <w:sz w:val="20"/>
                <w:szCs w:val="20"/>
              </w:rPr>
            </w:pPr>
            <w:r w:rsidRPr="00FB7D84">
              <w:rPr>
                <w:rFonts w:ascii="Times New Roman" w:eastAsia="Times New Roman" w:hAnsi="Times New Roman"/>
                <w:bCs/>
                <w:i/>
                <w:sz w:val="20"/>
                <w:szCs w:val="20"/>
              </w:rPr>
              <w:t>в том числе за счет средств федерального бюджета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279 000,0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i/>
                <w:sz w:val="20"/>
                <w:szCs w:val="20"/>
              </w:rPr>
            </w:pPr>
            <w:r w:rsidRPr="00FB7D84">
              <w:rPr>
                <w:rFonts w:ascii="Times New Roman" w:eastAsia="Times New Roman" w:hAnsi="Times New Roman"/>
                <w:i/>
                <w:sz w:val="20"/>
                <w:szCs w:val="20"/>
              </w:rPr>
              <w:t>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 xml:space="preserve">1.4. Устройство и содержание зимних автомобильных дорог и ледовых переправ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567 664,5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337 367,7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373 838,0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1.5. Улучшение технических характеристик автомобильных дорог, развитие и функционирование системы управления автомобильными дорогами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5 000,0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5 000,0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5 000,0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1.6.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509 592,9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125 020,0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90 000,0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2. Расходы на финансовое обеспечение деятельности (оказание работ) государственного учреждения КУ ХМАО – Югры "Управление автомобильных дорог"</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449 023,2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445 401,0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447 603,4</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3. Межбюджетные трансферты МО на дорожную деятельность в отношении автомобильных дорог общего пользования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1 646 075,8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523 331,1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407 735,0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3.1. 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198 907,7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183 682,3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 xml:space="preserve">3.2. Строительство и реконструкция автомобильных дорог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576 486,4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 xml:space="preserve">3.3. Ремонт и капитальный ремонт автомобильных дорог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813 681,7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282 648,8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350 735,0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3.4.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57 000,0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57 000,0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57 000,0</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ГОСУДАРСТВЕННАЯ ПРОГРАММА "РАЗВИТИЕ ЖИЛИЩНОЙ СФЕРЫ"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122 570,4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164 081,2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150 711,3</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
                <w:bCs/>
                <w:sz w:val="20"/>
                <w:szCs w:val="20"/>
              </w:rPr>
            </w:pPr>
            <w:r w:rsidRPr="00FB7D84">
              <w:rPr>
                <w:rFonts w:ascii="Times New Roman" w:eastAsia="Times New Roman" w:hAnsi="Times New Roman"/>
                <w:b/>
                <w:bCs/>
                <w:sz w:val="20"/>
                <w:szCs w:val="20"/>
              </w:rPr>
              <w:t>1. Субсидии МО на дорожную деятельность в отношении автомобильных дорог общего пользования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122 570,4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164 081,2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150 711,3</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rPr>
                <w:rFonts w:ascii="Times New Roman" w:eastAsia="Times New Roman" w:hAnsi="Times New Roman"/>
                <w:bCs/>
                <w:sz w:val="20"/>
                <w:szCs w:val="20"/>
              </w:rPr>
            </w:pPr>
            <w:r w:rsidRPr="00FB7D84">
              <w:rPr>
                <w:rFonts w:ascii="Times New Roman" w:eastAsia="Times New Roman" w:hAnsi="Times New Roman"/>
                <w:bCs/>
                <w:sz w:val="20"/>
                <w:szCs w:val="20"/>
              </w:rPr>
              <w:t xml:space="preserve">1.1. Строительство и реконструкция автомобильных дорог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122 570,4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164 081,2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sz w:val="20"/>
                <w:szCs w:val="20"/>
              </w:rPr>
            </w:pPr>
            <w:r w:rsidRPr="00FB7D84">
              <w:rPr>
                <w:rFonts w:ascii="Times New Roman" w:eastAsia="Times New Roman" w:hAnsi="Times New Roman"/>
                <w:sz w:val="20"/>
                <w:szCs w:val="20"/>
              </w:rPr>
              <w:t>150 711,3</w:t>
            </w:r>
          </w:p>
        </w:tc>
      </w:tr>
      <w:tr w:rsidR="001D401D" w:rsidRPr="00FB7D84" w:rsidTr="00B95FA5">
        <w:tc>
          <w:tcPr>
            <w:tcW w:w="4693" w:type="dxa"/>
            <w:tcBorders>
              <w:top w:val="single" w:sz="4" w:space="0" w:color="auto"/>
              <w:left w:val="single" w:sz="4" w:space="0" w:color="auto"/>
              <w:bottom w:val="single" w:sz="4" w:space="0" w:color="auto"/>
              <w:right w:val="single" w:sz="4" w:space="0" w:color="auto"/>
            </w:tcBorders>
            <w:shd w:val="clear" w:color="auto" w:fill="auto"/>
            <w:vAlign w:val="center"/>
          </w:tcPr>
          <w:p w:rsidR="001D401D" w:rsidRPr="00FB7D84" w:rsidRDefault="001D401D" w:rsidP="00B95FA5">
            <w:pPr>
              <w:spacing w:after="0" w:line="240" w:lineRule="auto"/>
              <w:jc w:val="center"/>
              <w:rPr>
                <w:rFonts w:ascii="Times New Roman" w:eastAsia="Times New Roman" w:hAnsi="Times New Roman"/>
                <w:b/>
                <w:bCs/>
                <w:sz w:val="20"/>
                <w:szCs w:val="20"/>
              </w:rPr>
            </w:pPr>
            <w:r w:rsidRPr="00FB7D84">
              <w:rPr>
                <w:rFonts w:ascii="Times New Roman" w:eastAsia="Times New Roman" w:hAnsi="Times New Roman"/>
                <w:b/>
                <w:bCs/>
                <w:sz w:val="20"/>
                <w:szCs w:val="20"/>
              </w:rPr>
              <w:t>Итого расходы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11 370 918,8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11 192 381,5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D401D" w:rsidRPr="00FB7D84" w:rsidRDefault="001D401D" w:rsidP="00B95FA5">
            <w:pPr>
              <w:spacing w:after="0"/>
              <w:jc w:val="right"/>
              <w:rPr>
                <w:rFonts w:ascii="Times New Roman" w:eastAsia="Times New Roman" w:hAnsi="Times New Roman"/>
                <w:b/>
                <w:sz w:val="20"/>
                <w:szCs w:val="20"/>
              </w:rPr>
            </w:pPr>
            <w:r w:rsidRPr="00FB7D84">
              <w:rPr>
                <w:rFonts w:ascii="Times New Roman" w:eastAsia="Times New Roman" w:hAnsi="Times New Roman"/>
                <w:b/>
                <w:sz w:val="20"/>
                <w:szCs w:val="20"/>
              </w:rPr>
              <w:t>11 057 845,1</w:t>
            </w:r>
          </w:p>
        </w:tc>
      </w:tr>
    </w:tbl>
    <w:p w:rsidR="007B186E" w:rsidRDefault="007B186E" w:rsidP="005A4B0D">
      <w:pPr>
        <w:pStyle w:val="a5"/>
        <w:suppressAutoHyphens/>
        <w:spacing w:before="0" w:beforeAutospacing="0" w:after="0" w:afterAutospacing="0" w:line="276" w:lineRule="auto"/>
        <w:jc w:val="center"/>
        <w:rPr>
          <w:b/>
        </w:rPr>
      </w:pPr>
      <w:r w:rsidRPr="00D167B6">
        <w:rPr>
          <w:b/>
        </w:rPr>
        <w:lastRenderedPageBreak/>
        <w:t>Р</w:t>
      </w:r>
      <w:r w:rsidR="007D45E7" w:rsidRPr="00D167B6">
        <w:rPr>
          <w:b/>
        </w:rPr>
        <w:t>асход</w:t>
      </w:r>
      <w:r w:rsidRPr="00D167B6">
        <w:rPr>
          <w:b/>
        </w:rPr>
        <w:t>ы</w:t>
      </w:r>
      <w:r w:rsidR="007D45E7" w:rsidRPr="00D167B6">
        <w:rPr>
          <w:b/>
        </w:rPr>
        <w:t xml:space="preserve"> бюджета </w:t>
      </w:r>
      <w:r w:rsidR="005A4B0D">
        <w:rPr>
          <w:b/>
        </w:rPr>
        <w:t xml:space="preserve">Ханты-Мансийского </w:t>
      </w:r>
      <w:r w:rsidR="007D45E7" w:rsidRPr="00D167B6">
        <w:rPr>
          <w:b/>
        </w:rPr>
        <w:t>автономного округа</w:t>
      </w:r>
      <w:r w:rsidR="005A4B0D">
        <w:rPr>
          <w:b/>
        </w:rPr>
        <w:t xml:space="preserve"> - Югры</w:t>
      </w:r>
      <w:r w:rsidR="007D45E7" w:rsidRPr="00D167B6">
        <w:rPr>
          <w:b/>
        </w:rPr>
        <w:t xml:space="preserve"> </w:t>
      </w:r>
      <w:r w:rsidR="007941F4" w:rsidRPr="00D167B6">
        <w:rPr>
          <w:b/>
        </w:rPr>
        <w:t>по разделам классификации</w:t>
      </w:r>
      <w:r w:rsidR="005A4B0D">
        <w:rPr>
          <w:b/>
        </w:rPr>
        <w:t xml:space="preserve"> р</w:t>
      </w:r>
      <w:r w:rsidR="007941F4" w:rsidRPr="00D167B6">
        <w:rPr>
          <w:b/>
        </w:rPr>
        <w:t>асходов</w:t>
      </w:r>
      <w:r w:rsidR="00F6647B">
        <w:rPr>
          <w:b/>
        </w:rPr>
        <w:t xml:space="preserve"> </w:t>
      </w:r>
      <w:r w:rsidR="00474130">
        <w:rPr>
          <w:b/>
        </w:rPr>
        <w:t xml:space="preserve">бюджета </w:t>
      </w:r>
      <w:r w:rsidR="007D45E7" w:rsidRPr="00D167B6">
        <w:rPr>
          <w:b/>
        </w:rPr>
        <w:t>на 20</w:t>
      </w:r>
      <w:r w:rsidR="008A7110">
        <w:rPr>
          <w:b/>
        </w:rPr>
        <w:t>21</w:t>
      </w:r>
      <w:r w:rsidR="00D9290C" w:rsidRPr="00D167B6">
        <w:rPr>
          <w:b/>
        </w:rPr>
        <w:t>-20</w:t>
      </w:r>
      <w:r w:rsidR="008A7110">
        <w:rPr>
          <w:b/>
        </w:rPr>
        <w:t>23</w:t>
      </w:r>
      <w:r w:rsidR="007941F4" w:rsidRPr="00D167B6">
        <w:rPr>
          <w:b/>
        </w:rPr>
        <w:t xml:space="preserve"> год</w:t>
      </w:r>
      <w:r w:rsidR="00D9290C" w:rsidRPr="00D167B6">
        <w:rPr>
          <w:b/>
        </w:rPr>
        <w:t>ы</w:t>
      </w:r>
      <w:r w:rsidR="007941F4" w:rsidRPr="00D167B6">
        <w:rPr>
          <w:b/>
        </w:rPr>
        <w:t xml:space="preserve"> </w:t>
      </w:r>
    </w:p>
    <w:p w:rsidR="005A4B0D" w:rsidRPr="00D167B6" w:rsidRDefault="005A4B0D" w:rsidP="005A4B0D">
      <w:pPr>
        <w:pStyle w:val="a5"/>
        <w:suppressAutoHyphens/>
        <w:spacing w:before="0" w:beforeAutospacing="0" w:after="0" w:afterAutospacing="0" w:line="276" w:lineRule="auto"/>
        <w:jc w:val="center"/>
        <w:rPr>
          <w:b/>
        </w:rPr>
      </w:pPr>
    </w:p>
    <w:p w:rsidR="0006379A" w:rsidRPr="00D642E9" w:rsidRDefault="0006379A" w:rsidP="005F02C2">
      <w:pPr>
        <w:spacing w:after="0" w:line="360" w:lineRule="auto"/>
        <w:ind w:firstLine="709"/>
        <w:jc w:val="both"/>
        <w:rPr>
          <w:rFonts w:ascii="Times New Roman" w:hAnsi="Times New Roman" w:cs="Times New Roman"/>
          <w:sz w:val="24"/>
          <w:szCs w:val="24"/>
        </w:rPr>
      </w:pPr>
      <w:r w:rsidRPr="00D9290C">
        <w:rPr>
          <w:rFonts w:ascii="Times New Roman" w:hAnsi="Times New Roman" w:cs="Times New Roman"/>
          <w:sz w:val="24"/>
          <w:szCs w:val="24"/>
        </w:rPr>
        <w:t xml:space="preserve">Объем расходов бюджета </w:t>
      </w:r>
      <w:r w:rsidRPr="005E0D43">
        <w:rPr>
          <w:rFonts w:ascii="Times New Roman" w:hAnsi="Times New Roman" w:cs="Times New Roman"/>
          <w:sz w:val="24"/>
          <w:szCs w:val="24"/>
        </w:rPr>
        <w:t>автономного округа по разделам классификации расходов бюджетов характеризуетс</w:t>
      </w:r>
      <w:r w:rsidR="00662C90" w:rsidRPr="005E0D43">
        <w:rPr>
          <w:rFonts w:ascii="Times New Roman" w:hAnsi="Times New Roman" w:cs="Times New Roman"/>
          <w:sz w:val="24"/>
          <w:szCs w:val="24"/>
        </w:rPr>
        <w:t xml:space="preserve">я следующими данными (таблица </w:t>
      </w:r>
      <w:r w:rsidR="00FA4CB2" w:rsidRPr="005E0D43">
        <w:rPr>
          <w:rFonts w:ascii="Times New Roman" w:hAnsi="Times New Roman" w:cs="Times New Roman"/>
          <w:sz w:val="24"/>
          <w:szCs w:val="24"/>
        </w:rPr>
        <w:t>78</w:t>
      </w:r>
      <w:r w:rsidR="00987770" w:rsidRPr="005E0D43">
        <w:rPr>
          <w:rFonts w:ascii="Times New Roman" w:hAnsi="Times New Roman" w:cs="Times New Roman"/>
          <w:sz w:val="24"/>
          <w:szCs w:val="24"/>
        </w:rPr>
        <w:t xml:space="preserve">, приложение </w:t>
      </w:r>
      <w:r w:rsidR="00886439" w:rsidRPr="005E0D43">
        <w:rPr>
          <w:rFonts w:ascii="Times New Roman" w:hAnsi="Times New Roman" w:cs="Times New Roman"/>
          <w:sz w:val="24"/>
          <w:szCs w:val="24"/>
        </w:rPr>
        <w:t>2</w:t>
      </w:r>
      <w:r w:rsidR="00987770" w:rsidRPr="005E0D43">
        <w:rPr>
          <w:rFonts w:ascii="Times New Roman" w:hAnsi="Times New Roman" w:cs="Times New Roman"/>
          <w:sz w:val="24"/>
          <w:szCs w:val="24"/>
        </w:rPr>
        <w:t xml:space="preserve"> к настоящей пояснительной записке)</w:t>
      </w:r>
      <w:r w:rsidRPr="005E0D43">
        <w:rPr>
          <w:rFonts w:ascii="Times New Roman" w:hAnsi="Times New Roman" w:cs="Times New Roman"/>
          <w:sz w:val="24"/>
          <w:szCs w:val="24"/>
        </w:rPr>
        <w:t>:</w:t>
      </w:r>
    </w:p>
    <w:p w:rsidR="0074537E" w:rsidRPr="00F73C57" w:rsidRDefault="0074537E" w:rsidP="005F02C2">
      <w:pPr>
        <w:spacing w:after="0"/>
        <w:ind w:left="7090"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w:t>
      </w:r>
      <w:r w:rsidR="00FA4CB2" w:rsidRPr="004C0918">
        <w:rPr>
          <w:rFonts w:ascii="Times New Roman" w:eastAsia="Times New Roman" w:hAnsi="Times New Roman" w:cs="Times New Roman"/>
          <w:sz w:val="24"/>
          <w:szCs w:val="24"/>
        </w:rPr>
        <w:t>78</w:t>
      </w:r>
    </w:p>
    <w:p w:rsidR="00AB51DF" w:rsidRPr="00F73C57" w:rsidRDefault="00AB51DF" w:rsidP="00D9290C">
      <w:pPr>
        <w:spacing w:after="0" w:line="240" w:lineRule="auto"/>
        <w:ind w:left="7090" w:firstLine="709"/>
        <w:jc w:val="right"/>
        <w:rPr>
          <w:rFonts w:ascii="Times New Roman" w:hAnsi="Times New Roman" w:cs="Times New Roman"/>
        </w:rPr>
      </w:pPr>
      <w:r w:rsidRPr="00F73C57">
        <w:rPr>
          <w:rFonts w:ascii="Times New Roman" w:eastAsia="Times New Roman" w:hAnsi="Times New Roman" w:cs="Times New Roman"/>
        </w:rPr>
        <w:t>(тыс. рублей)</w:t>
      </w: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567"/>
        <w:gridCol w:w="1793"/>
        <w:gridCol w:w="1892"/>
        <w:gridCol w:w="1743"/>
      </w:tblGrid>
      <w:tr w:rsidR="005A4B0D" w:rsidRPr="003D2715" w:rsidTr="00416D05">
        <w:trPr>
          <w:cantSplit/>
          <w:trHeight w:val="199"/>
          <w:tblHeader/>
          <w:jc w:val="center"/>
        </w:trPr>
        <w:tc>
          <w:tcPr>
            <w:tcW w:w="3828" w:type="dxa"/>
            <w:vMerge w:val="restart"/>
            <w:shd w:val="clear" w:color="auto" w:fill="auto"/>
            <w:noWrap/>
            <w:vAlign w:val="center"/>
          </w:tcPr>
          <w:p w:rsidR="005A4B0D" w:rsidRPr="003D2715" w:rsidRDefault="005A4B0D" w:rsidP="00387839">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Наименование разделов</w:t>
            </w:r>
          </w:p>
        </w:tc>
        <w:tc>
          <w:tcPr>
            <w:tcW w:w="567" w:type="dxa"/>
            <w:vMerge w:val="restart"/>
            <w:shd w:val="clear" w:color="auto" w:fill="auto"/>
            <w:vAlign w:val="center"/>
          </w:tcPr>
          <w:p w:rsidR="005A4B0D" w:rsidRPr="003D2715" w:rsidRDefault="005A4B0D" w:rsidP="00387839">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Рз</w:t>
            </w:r>
          </w:p>
        </w:tc>
        <w:tc>
          <w:tcPr>
            <w:tcW w:w="5428" w:type="dxa"/>
            <w:gridSpan w:val="3"/>
            <w:shd w:val="clear" w:color="auto" w:fill="auto"/>
            <w:noWrap/>
            <w:vAlign w:val="center"/>
          </w:tcPr>
          <w:p w:rsidR="005A4B0D" w:rsidRPr="003D2715" w:rsidRDefault="005A4B0D" w:rsidP="008A7110">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Проект</w:t>
            </w:r>
          </w:p>
        </w:tc>
      </w:tr>
      <w:tr w:rsidR="005A4B0D" w:rsidRPr="003D2715" w:rsidTr="00416D05">
        <w:trPr>
          <w:cantSplit/>
          <w:trHeight w:val="259"/>
          <w:tblHeader/>
          <w:jc w:val="center"/>
        </w:trPr>
        <w:tc>
          <w:tcPr>
            <w:tcW w:w="3828" w:type="dxa"/>
            <w:vMerge/>
            <w:shd w:val="clear" w:color="auto" w:fill="auto"/>
            <w:noWrap/>
            <w:vAlign w:val="center"/>
            <w:hideMark/>
          </w:tcPr>
          <w:p w:rsidR="005A4B0D" w:rsidRPr="003D2715" w:rsidRDefault="005A4B0D" w:rsidP="00387839">
            <w:pPr>
              <w:spacing w:after="0" w:line="240" w:lineRule="auto"/>
              <w:jc w:val="center"/>
              <w:rPr>
                <w:rFonts w:ascii="Times New Roman" w:eastAsia="Times New Roman" w:hAnsi="Times New Roman" w:cs="Times New Roman"/>
                <w:sz w:val="20"/>
                <w:szCs w:val="20"/>
              </w:rPr>
            </w:pPr>
          </w:p>
        </w:tc>
        <w:tc>
          <w:tcPr>
            <w:tcW w:w="567" w:type="dxa"/>
            <w:vMerge/>
            <w:shd w:val="clear" w:color="auto" w:fill="auto"/>
            <w:vAlign w:val="center"/>
            <w:hideMark/>
          </w:tcPr>
          <w:p w:rsidR="005A4B0D" w:rsidRPr="003D2715" w:rsidRDefault="005A4B0D" w:rsidP="00387839">
            <w:pPr>
              <w:spacing w:after="0" w:line="240" w:lineRule="auto"/>
              <w:jc w:val="center"/>
              <w:rPr>
                <w:rFonts w:ascii="Times New Roman" w:eastAsia="Times New Roman" w:hAnsi="Times New Roman" w:cs="Times New Roman"/>
                <w:sz w:val="20"/>
                <w:szCs w:val="20"/>
              </w:rPr>
            </w:pPr>
          </w:p>
        </w:tc>
        <w:tc>
          <w:tcPr>
            <w:tcW w:w="1793" w:type="dxa"/>
            <w:shd w:val="clear" w:color="auto" w:fill="auto"/>
            <w:noWrap/>
            <w:vAlign w:val="center"/>
            <w:hideMark/>
          </w:tcPr>
          <w:p w:rsidR="005A4B0D" w:rsidRPr="003D2715" w:rsidRDefault="005A4B0D" w:rsidP="008A7110">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2021 год</w:t>
            </w:r>
          </w:p>
        </w:tc>
        <w:tc>
          <w:tcPr>
            <w:tcW w:w="1892" w:type="dxa"/>
            <w:shd w:val="clear" w:color="auto" w:fill="auto"/>
            <w:vAlign w:val="center"/>
            <w:hideMark/>
          </w:tcPr>
          <w:p w:rsidR="005A4B0D" w:rsidRPr="003D2715" w:rsidRDefault="005A4B0D" w:rsidP="008A7110">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2022 год</w:t>
            </w:r>
          </w:p>
        </w:tc>
        <w:tc>
          <w:tcPr>
            <w:tcW w:w="1743" w:type="dxa"/>
            <w:shd w:val="clear" w:color="auto" w:fill="auto"/>
            <w:noWrap/>
            <w:vAlign w:val="center"/>
            <w:hideMark/>
          </w:tcPr>
          <w:p w:rsidR="005A4B0D" w:rsidRPr="003D2715" w:rsidRDefault="005A4B0D" w:rsidP="008A7110">
            <w:pPr>
              <w:spacing w:after="0" w:line="240" w:lineRule="auto"/>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2023 год</w:t>
            </w:r>
          </w:p>
        </w:tc>
      </w:tr>
      <w:tr w:rsidR="002B3FA3" w:rsidRPr="003D2715" w:rsidTr="00416D05">
        <w:trPr>
          <w:cantSplit/>
          <w:trHeight w:val="262"/>
          <w:jc w:val="center"/>
        </w:trPr>
        <w:tc>
          <w:tcPr>
            <w:tcW w:w="3828" w:type="dxa"/>
            <w:shd w:val="clear" w:color="auto" w:fill="auto"/>
            <w:hideMark/>
          </w:tcPr>
          <w:p w:rsidR="002B3FA3" w:rsidRPr="003D2715" w:rsidRDefault="002B3FA3" w:rsidP="002B3FA3">
            <w:pPr>
              <w:spacing w:after="0" w:line="240" w:lineRule="auto"/>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 xml:space="preserve">ВСЕГО РАСХОДОВ, </w:t>
            </w:r>
            <w:r w:rsidRPr="003D2715">
              <w:rPr>
                <w:rFonts w:ascii="Times New Roman" w:eastAsia="Times New Roman" w:hAnsi="Times New Roman" w:cs="Times New Roman"/>
                <w:bCs/>
                <w:sz w:val="20"/>
                <w:szCs w:val="20"/>
              </w:rPr>
              <w:t>в том числе:</w:t>
            </w:r>
          </w:p>
        </w:tc>
        <w:tc>
          <w:tcPr>
            <w:tcW w:w="567" w:type="dxa"/>
            <w:shd w:val="clear" w:color="auto" w:fill="auto"/>
            <w:hideMark/>
          </w:tcPr>
          <w:p w:rsidR="002B3FA3" w:rsidRPr="003D2715" w:rsidRDefault="002B3FA3" w:rsidP="002B3FA3">
            <w:pPr>
              <w:spacing w:after="0" w:line="240" w:lineRule="auto"/>
              <w:rPr>
                <w:rFonts w:ascii="Times New Roman" w:eastAsia="Times New Roman" w:hAnsi="Times New Roman" w:cs="Times New Roman"/>
                <w:b/>
                <w:bCs/>
                <w:sz w:val="20"/>
                <w:szCs w:val="20"/>
              </w:rPr>
            </w:pPr>
          </w:p>
        </w:tc>
        <w:tc>
          <w:tcPr>
            <w:tcW w:w="1793" w:type="dxa"/>
            <w:shd w:val="clear" w:color="auto" w:fill="auto"/>
            <w:vAlign w:val="center"/>
          </w:tcPr>
          <w:p w:rsidR="002B3FA3" w:rsidRPr="003D2715" w:rsidRDefault="002B3FA3" w:rsidP="002B3FA3">
            <w:pPr>
              <w:spacing w:after="0"/>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254 464 668,0</w:t>
            </w:r>
          </w:p>
        </w:tc>
        <w:tc>
          <w:tcPr>
            <w:tcW w:w="1892" w:type="dxa"/>
            <w:shd w:val="clear" w:color="auto" w:fill="auto"/>
            <w:vAlign w:val="center"/>
          </w:tcPr>
          <w:p w:rsidR="002B3FA3" w:rsidRPr="003D2715" w:rsidRDefault="002B3FA3" w:rsidP="002B3FA3">
            <w:pPr>
              <w:spacing w:after="0"/>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250 825 844,8</w:t>
            </w:r>
          </w:p>
        </w:tc>
        <w:tc>
          <w:tcPr>
            <w:tcW w:w="1743" w:type="dxa"/>
            <w:shd w:val="clear" w:color="auto" w:fill="auto"/>
            <w:vAlign w:val="center"/>
          </w:tcPr>
          <w:p w:rsidR="002B3FA3" w:rsidRPr="003D2715" w:rsidRDefault="002B3FA3" w:rsidP="002B3FA3">
            <w:pPr>
              <w:spacing w:after="0"/>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252 727 304,8</w:t>
            </w:r>
          </w:p>
        </w:tc>
      </w:tr>
      <w:tr w:rsidR="002B3FA3" w:rsidRPr="003D2715" w:rsidTr="002B3FA3">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01</w:t>
            </w:r>
          </w:p>
        </w:tc>
        <w:tc>
          <w:tcPr>
            <w:tcW w:w="1793" w:type="dxa"/>
            <w:tcBorders>
              <w:top w:val="single" w:sz="4" w:space="0" w:color="auto"/>
              <w:left w:val="single" w:sz="4" w:space="0" w:color="auto"/>
              <w:bottom w:val="single" w:sz="4" w:space="0" w:color="auto"/>
              <w:right w:val="single" w:sz="4" w:space="0" w:color="auto"/>
            </w:tcBorders>
            <w:shd w:val="clear" w:color="auto" w:fill="auto"/>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9 003 199,5</w:t>
            </w:r>
          </w:p>
        </w:tc>
        <w:tc>
          <w:tcPr>
            <w:tcW w:w="1892" w:type="dxa"/>
            <w:tcBorders>
              <w:top w:val="single" w:sz="4" w:space="0" w:color="auto"/>
              <w:left w:val="single" w:sz="4" w:space="0" w:color="auto"/>
              <w:bottom w:val="single" w:sz="4" w:space="0" w:color="auto"/>
              <w:right w:val="single" w:sz="4" w:space="0" w:color="auto"/>
            </w:tcBorders>
            <w:shd w:val="clear" w:color="auto" w:fill="auto"/>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14 673 230,4</w:t>
            </w: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20 474 201,3</w:t>
            </w:r>
          </w:p>
        </w:tc>
      </w:tr>
      <w:tr w:rsidR="00957ADB"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3D2715" w:rsidRDefault="00957ADB" w:rsidP="00F37FE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в том числе условно утвержденные 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3D2715" w:rsidRDefault="00957ADB" w:rsidP="00F37FE3">
            <w:pPr>
              <w:spacing w:after="0" w:line="240" w:lineRule="auto"/>
              <w:rPr>
                <w:rFonts w:ascii="Times New Roman" w:eastAsia="Times New Roman" w:hAnsi="Times New Roman" w:cs="Times New Roman"/>
                <w:bCs/>
                <w:sz w:val="20"/>
                <w:szCs w:val="20"/>
              </w:rPr>
            </w:pP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3D2715" w:rsidRDefault="00957ADB" w:rsidP="00F37FE3">
            <w:pPr>
              <w:spacing w:after="0"/>
              <w:jc w:val="center"/>
              <w:rPr>
                <w:rFonts w:ascii="Times New Roman" w:eastAsia="Times New Roman" w:hAnsi="Times New Roman" w:cs="Times New Roman"/>
                <w:bCs/>
                <w:sz w:val="20"/>
                <w:szCs w:val="20"/>
              </w:rPr>
            </w:pP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3D2715" w:rsidRDefault="002B3FA3" w:rsidP="00F37FE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6 855 228,6</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3D2715" w:rsidRDefault="002B3FA3" w:rsidP="00F37FE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12 792 178,1</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02</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53 639,8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53 639,8</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55 338,9</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3 321 702,1</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3 001 093,3</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2 970 656,2</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04</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23 315 988,1</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22 896 334,7</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22 759 227,2</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05</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11 837 599,4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9 647 880,3</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9 556 230,8</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06</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1 036 702,9</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707 062,8</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574 909,5</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07</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78 806 458,4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74 817 993,5</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75 772 991,1</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08</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2 457 522,0</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1 990 003,3</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1 863 629,3</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Здравоохранение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09</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47 185 950,6</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46 019 821,0</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45 660 853,9</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10</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52 442 516,1</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52 886 783,8</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47 376 832,0</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11</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5 918 202,8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3 629 623,0</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3 677 221,9</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Средства массовой информации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12</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952 032,7</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782 001,9</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779 001,9</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3 301 008,4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4 915 456,7</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5 826 892,6</w:t>
            </w:r>
          </w:p>
        </w:tc>
      </w:tr>
      <w:tr w:rsidR="002B3FA3" w:rsidRPr="003D2715"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hAnsi="Times New Roman" w:cs="Times New Roman"/>
                <w:sz w:val="20"/>
                <w:szCs w:val="20"/>
              </w:rPr>
            </w:pPr>
            <w:r w:rsidRPr="003D2715">
              <w:rPr>
                <w:rFonts w:ascii="Times New Roman" w:hAnsi="Times New Roman" w:cs="Times New Roman"/>
                <w:sz w:val="20"/>
                <w:szCs w:val="20"/>
              </w:rPr>
              <w:t>Межбюджетные трансферты общего характера бюджетам бюджетной системы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3FA3" w:rsidRPr="003D2715" w:rsidRDefault="002B3FA3" w:rsidP="002B3FA3">
            <w:pPr>
              <w:spacing w:after="0" w:line="240" w:lineRule="auto"/>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14</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14 832 145,2</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14 804 920,3</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2B3FA3" w:rsidRPr="003D2715" w:rsidRDefault="002B3FA3" w:rsidP="002B3FA3">
            <w:pPr>
              <w:spacing w:after="0"/>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15 379 318,2</w:t>
            </w:r>
          </w:p>
        </w:tc>
      </w:tr>
    </w:tbl>
    <w:p w:rsidR="0006379A" w:rsidRPr="004C0918" w:rsidRDefault="0006379A" w:rsidP="00387839">
      <w:pPr>
        <w:spacing w:before="240" w:after="0" w:line="360" w:lineRule="auto"/>
        <w:ind w:firstLine="709"/>
        <w:jc w:val="both"/>
        <w:rPr>
          <w:rFonts w:ascii="Times New Roman" w:hAnsi="Times New Roman" w:cs="Times New Roman"/>
          <w:sz w:val="24"/>
          <w:szCs w:val="24"/>
        </w:rPr>
      </w:pPr>
      <w:r w:rsidRPr="002B3FA3">
        <w:rPr>
          <w:rFonts w:ascii="Times New Roman" w:hAnsi="Times New Roman" w:cs="Times New Roman"/>
          <w:sz w:val="24"/>
          <w:szCs w:val="24"/>
        </w:rPr>
        <w:t>Структура расходов бюджета автономного округа на 20</w:t>
      </w:r>
      <w:r w:rsidR="008A7110" w:rsidRPr="002B3FA3">
        <w:rPr>
          <w:rFonts w:ascii="Times New Roman" w:hAnsi="Times New Roman" w:cs="Times New Roman"/>
          <w:sz w:val="24"/>
          <w:szCs w:val="24"/>
        </w:rPr>
        <w:t>21</w:t>
      </w:r>
      <w:r w:rsidR="00A1572C" w:rsidRPr="002B3FA3">
        <w:rPr>
          <w:rFonts w:ascii="Times New Roman" w:eastAsia="Calibri" w:hAnsi="Times New Roman" w:cs="Times New Roman"/>
          <w:sz w:val="24"/>
          <w:szCs w:val="24"/>
        </w:rPr>
        <w:t>–</w:t>
      </w:r>
      <w:r w:rsidR="00D9290C" w:rsidRPr="002B3FA3">
        <w:rPr>
          <w:rFonts w:ascii="Times New Roman" w:hAnsi="Times New Roman" w:cs="Times New Roman"/>
          <w:sz w:val="24"/>
          <w:szCs w:val="24"/>
        </w:rPr>
        <w:t>20</w:t>
      </w:r>
      <w:r w:rsidR="008A7110" w:rsidRPr="002B3FA3">
        <w:rPr>
          <w:rFonts w:ascii="Times New Roman" w:hAnsi="Times New Roman" w:cs="Times New Roman"/>
          <w:sz w:val="24"/>
          <w:szCs w:val="24"/>
        </w:rPr>
        <w:t>23</w:t>
      </w:r>
      <w:r w:rsidRPr="002B3FA3">
        <w:rPr>
          <w:rFonts w:ascii="Times New Roman" w:hAnsi="Times New Roman" w:cs="Times New Roman"/>
          <w:sz w:val="24"/>
          <w:szCs w:val="24"/>
        </w:rPr>
        <w:t xml:space="preserve"> год</w:t>
      </w:r>
      <w:r w:rsidR="00D9290C" w:rsidRPr="002B3FA3">
        <w:rPr>
          <w:rFonts w:ascii="Times New Roman" w:hAnsi="Times New Roman" w:cs="Times New Roman"/>
          <w:sz w:val="24"/>
          <w:szCs w:val="24"/>
        </w:rPr>
        <w:t>ы</w:t>
      </w:r>
      <w:r w:rsidRPr="002B3FA3">
        <w:rPr>
          <w:rFonts w:ascii="Times New Roman" w:hAnsi="Times New Roman" w:cs="Times New Roman"/>
          <w:sz w:val="24"/>
          <w:szCs w:val="24"/>
        </w:rPr>
        <w:t xml:space="preserve"> в функциональном разрезе </w:t>
      </w:r>
      <w:r w:rsidR="000A0D94" w:rsidRPr="002B3FA3">
        <w:rPr>
          <w:rFonts w:ascii="Times New Roman" w:eastAsia="Times New Roman" w:hAnsi="Times New Roman" w:cs="Times New Roman"/>
          <w:sz w:val="24"/>
          <w:szCs w:val="24"/>
        </w:rPr>
        <w:t xml:space="preserve">без учета условно </w:t>
      </w:r>
      <w:r w:rsidR="000A0D94" w:rsidRPr="002B3FA3">
        <w:rPr>
          <w:rFonts w:ascii="Times New Roman" w:hAnsi="Times New Roman" w:cs="Times New Roman"/>
          <w:sz w:val="24"/>
          <w:szCs w:val="24"/>
        </w:rPr>
        <w:t>утвержд</w:t>
      </w:r>
      <w:r w:rsidR="00B54B3B" w:rsidRPr="002B3FA3">
        <w:rPr>
          <w:rFonts w:ascii="Times New Roman" w:hAnsi="Times New Roman" w:cs="Times New Roman"/>
          <w:sz w:val="24"/>
          <w:szCs w:val="24"/>
        </w:rPr>
        <w:t>енных</w:t>
      </w:r>
      <w:r w:rsidR="000A0D94" w:rsidRPr="002B3FA3">
        <w:rPr>
          <w:rFonts w:ascii="Times New Roman" w:hAnsi="Times New Roman" w:cs="Times New Roman"/>
          <w:sz w:val="24"/>
          <w:szCs w:val="24"/>
        </w:rPr>
        <w:t xml:space="preserve"> расходов</w:t>
      </w:r>
      <w:r w:rsidR="00741866" w:rsidRPr="002B3FA3">
        <w:rPr>
          <w:rFonts w:ascii="Times New Roman" w:hAnsi="Times New Roman" w:cs="Times New Roman"/>
          <w:sz w:val="24"/>
          <w:szCs w:val="24"/>
        </w:rPr>
        <w:t xml:space="preserve"> </w:t>
      </w:r>
      <w:r w:rsidR="00662C90" w:rsidRPr="002B3FA3">
        <w:rPr>
          <w:rFonts w:ascii="Times New Roman" w:hAnsi="Times New Roman" w:cs="Times New Roman"/>
          <w:sz w:val="24"/>
          <w:szCs w:val="24"/>
        </w:rPr>
        <w:t xml:space="preserve">представлена </w:t>
      </w:r>
      <w:r w:rsidR="007941F4" w:rsidRPr="004C0918">
        <w:rPr>
          <w:rFonts w:ascii="Times New Roman" w:hAnsi="Times New Roman" w:cs="Times New Roman"/>
          <w:sz w:val="24"/>
          <w:szCs w:val="24"/>
        </w:rPr>
        <w:t xml:space="preserve">ниже </w:t>
      </w:r>
      <w:r w:rsidR="00662C90" w:rsidRPr="004C0918">
        <w:rPr>
          <w:rFonts w:ascii="Times New Roman" w:hAnsi="Times New Roman" w:cs="Times New Roman"/>
          <w:sz w:val="24"/>
          <w:szCs w:val="24"/>
        </w:rPr>
        <w:t>в таблице</w:t>
      </w:r>
      <w:r w:rsidR="007941F4" w:rsidRPr="004C0918">
        <w:rPr>
          <w:rFonts w:ascii="Times New Roman" w:hAnsi="Times New Roman" w:cs="Times New Roman"/>
          <w:sz w:val="24"/>
          <w:szCs w:val="24"/>
        </w:rPr>
        <w:t xml:space="preserve"> </w:t>
      </w:r>
      <w:r w:rsidR="00FA4CB2" w:rsidRPr="004C0918">
        <w:rPr>
          <w:rFonts w:ascii="Times New Roman" w:hAnsi="Times New Roman" w:cs="Times New Roman"/>
          <w:sz w:val="24"/>
          <w:szCs w:val="24"/>
        </w:rPr>
        <w:t>79.</w:t>
      </w:r>
    </w:p>
    <w:p w:rsidR="0006379A" w:rsidRPr="00D642E9" w:rsidRDefault="00662C90" w:rsidP="00B74C8E">
      <w:pPr>
        <w:spacing w:after="0" w:line="360" w:lineRule="auto"/>
        <w:ind w:left="7090"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w:t>
      </w:r>
      <w:r w:rsidR="00FA4CB2" w:rsidRPr="004C0918">
        <w:rPr>
          <w:rFonts w:ascii="Times New Roman" w:eastAsia="Times New Roman" w:hAnsi="Times New Roman" w:cs="Times New Roman"/>
          <w:sz w:val="24"/>
          <w:szCs w:val="24"/>
        </w:rPr>
        <w:t>79</w:t>
      </w:r>
    </w:p>
    <w:p w:rsidR="00947585" w:rsidRDefault="00947585" w:rsidP="006A7A9D">
      <w:pPr>
        <w:spacing w:after="0" w:line="240" w:lineRule="auto"/>
        <w:ind w:left="7090" w:firstLine="709"/>
        <w:jc w:val="right"/>
        <w:rPr>
          <w:rFonts w:ascii="Times New Roman" w:eastAsia="Times New Roman" w:hAnsi="Times New Roman" w:cs="Times New Roman"/>
          <w:szCs w:val="24"/>
        </w:rPr>
      </w:pPr>
      <w:r w:rsidRPr="00D642E9">
        <w:rPr>
          <w:rFonts w:ascii="Times New Roman" w:eastAsia="Times New Roman" w:hAnsi="Times New Roman" w:cs="Times New Roman"/>
          <w:szCs w:val="24"/>
        </w:rPr>
        <w:t>(%)</w:t>
      </w:r>
    </w:p>
    <w:tbl>
      <w:tblPr>
        <w:tblStyle w:val="a7"/>
        <w:tblW w:w="9923" w:type="dxa"/>
        <w:tblInd w:w="108" w:type="dxa"/>
        <w:tblLook w:val="04A0" w:firstRow="1" w:lastRow="0" w:firstColumn="1" w:lastColumn="0" w:noHBand="0" w:noVBand="1"/>
      </w:tblPr>
      <w:tblGrid>
        <w:gridCol w:w="3828"/>
        <w:gridCol w:w="567"/>
        <w:gridCol w:w="1842"/>
        <w:gridCol w:w="1843"/>
        <w:gridCol w:w="1843"/>
      </w:tblGrid>
      <w:tr w:rsidR="008C6C36" w:rsidRPr="003D2715" w:rsidTr="005E0D43">
        <w:trPr>
          <w:cantSplit/>
          <w:trHeight w:val="123"/>
          <w:tblHeader/>
        </w:trPr>
        <w:tc>
          <w:tcPr>
            <w:tcW w:w="3828" w:type="dxa"/>
            <w:vMerge w:val="restart"/>
            <w:vAlign w:val="center"/>
          </w:tcPr>
          <w:p w:rsidR="008C6C36" w:rsidRPr="003D2715" w:rsidRDefault="008C6C36" w:rsidP="00854DB1">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Наименование разделов</w:t>
            </w:r>
          </w:p>
        </w:tc>
        <w:tc>
          <w:tcPr>
            <w:tcW w:w="567" w:type="dxa"/>
            <w:vMerge w:val="restart"/>
            <w:vAlign w:val="center"/>
          </w:tcPr>
          <w:p w:rsidR="008C6C36" w:rsidRPr="003D2715" w:rsidRDefault="008C6C36" w:rsidP="00854DB1">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Рз</w:t>
            </w:r>
          </w:p>
        </w:tc>
        <w:tc>
          <w:tcPr>
            <w:tcW w:w="5528" w:type="dxa"/>
            <w:gridSpan w:val="3"/>
            <w:vAlign w:val="center"/>
          </w:tcPr>
          <w:p w:rsidR="008C6C36" w:rsidRPr="003D2715" w:rsidRDefault="008C6C36" w:rsidP="008A7110">
            <w:pPr>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Проект</w:t>
            </w:r>
          </w:p>
        </w:tc>
      </w:tr>
      <w:tr w:rsidR="008C6C36" w:rsidRPr="003D2715" w:rsidTr="00416D05">
        <w:trPr>
          <w:cantSplit/>
          <w:trHeight w:val="286"/>
          <w:tblHeader/>
        </w:trPr>
        <w:tc>
          <w:tcPr>
            <w:tcW w:w="3828" w:type="dxa"/>
            <w:vMerge/>
            <w:vAlign w:val="center"/>
          </w:tcPr>
          <w:p w:rsidR="008C6C36" w:rsidRPr="003D2715" w:rsidRDefault="008C6C36" w:rsidP="00854DB1">
            <w:pPr>
              <w:jc w:val="center"/>
              <w:rPr>
                <w:rFonts w:ascii="Times New Roman" w:eastAsia="Times New Roman" w:hAnsi="Times New Roman" w:cs="Times New Roman"/>
                <w:bCs/>
                <w:sz w:val="20"/>
                <w:szCs w:val="20"/>
              </w:rPr>
            </w:pPr>
          </w:p>
        </w:tc>
        <w:tc>
          <w:tcPr>
            <w:tcW w:w="567" w:type="dxa"/>
            <w:vMerge/>
            <w:vAlign w:val="center"/>
          </w:tcPr>
          <w:p w:rsidR="008C6C36" w:rsidRPr="003D2715" w:rsidRDefault="008C6C36" w:rsidP="00854DB1">
            <w:pPr>
              <w:jc w:val="center"/>
              <w:rPr>
                <w:rFonts w:ascii="Times New Roman" w:eastAsia="Times New Roman" w:hAnsi="Times New Roman" w:cs="Times New Roman"/>
                <w:bCs/>
                <w:sz w:val="20"/>
                <w:szCs w:val="20"/>
              </w:rPr>
            </w:pPr>
          </w:p>
        </w:tc>
        <w:tc>
          <w:tcPr>
            <w:tcW w:w="1842" w:type="dxa"/>
            <w:vAlign w:val="center"/>
          </w:tcPr>
          <w:p w:rsidR="008C6C36" w:rsidRPr="003D2715" w:rsidRDefault="008C6C36" w:rsidP="008A7110">
            <w:pPr>
              <w:jc w:val="center"/>
              <w:rPr>
                <w:rFonts w:ascii="Times New Roman" w:eastAsia="Times New Roman" w:hAnsi="Times New Roman" w:cs="Times New Roman"/>
                <w:sz w:val="20"/>
                <w:szCs w:val="20"/>
              </w:rPr>
            </w:pPr>
            <w:r w:rsidRPr="003D2715">
              <w:rPr>
                <w:rFonts w:ascii="Times New Roman" w:eastAsia="Times New Roman" w:hAnsi="Times New Roman" w:cs="Times New Roman"/>
                <w:sz w:val="20"/>
                <w:szCs w:val="20"/>
              </w:rPr>
              <w:t>2021 год</w:t>
            </w:r>
          </w:p>
        </w:tc>
        <w:tc>
          <w:tcPr>
            <w:tcW w:w="1843" w:type="dxa"/>
            <w:vAlign w:val="center"/>
          </w:tcPr>
          <w:p w:rsidR="008C6C36" w:rsidRPr="003D2715" w:rsidRDefault="008C6C36" w:rsidP="008A7110">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sz w:val="20"/>
                <w:szCs w:val="20"/>
              </w:rPr>
              <w:t>2022 год</w:t>
            </w:r>
          </w:p>
        </w:tc>
        <w:tc>
          <w:tcPr>
            <w:tcW w:w="1843" w:type="dxa"/>
            <w:vAlign w:val="center"/>
          </w:tcPr>
          <w:p w:rsidR="008C6C36" w:rsidRPr="003D2715" w:rsidRDefault="008C6C36" w:rsidP="008A7110">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sz w:val="20"/>
                <w:szCs w:val="20"/>
              </w:rPr>
              <w:t>2023 год</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Общегосударственные вопросы</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01</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3,5</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3,2</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3,2</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Национальная оборона</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02</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0,0</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0,0</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0,0</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Национальная безопасность и правоохранительная деятельность</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03</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1,2</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1,2</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Национальная экономика</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04</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9,2</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9,4</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9,5</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Жилищно-коммунальное хозяйство</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05</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4,7</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4,0</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4,0</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Охрана окружающей среды</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06</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0,4</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0,3</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0,</w:t>
            </w:r>
            <w:r w:rsidR="00F042B2" w:rsidRPr="003D2715">
              <w:rPr>
                <w:rFonts w:ascii="Times New Roman" w:hAnsi="Times New Roman" w:cs="Times New Roman"/>
                <w:sz w:val="20"/>
                <w:szCs w:val="20"/>
              </w:rPr>
              <w:t>3</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Образование</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07</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31,0</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30,7</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31,6</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Культура, кинематография</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08</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1,0</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0,8</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0,8</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Здравоохранение</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09</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18,5</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18,9</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19,0</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Социальная политика</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10</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20,6</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21,7</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19,7</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Физическая культура и спорт</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11</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2,3</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1,5</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1,5</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Средства массовой информации</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12</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0,4</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0,3</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0,3</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 xml:space="preserve">Обслуживание государственного и </w:t>
            </w:r>
            <w:r w:rsidRPr="003D2715">
              <w:rPr>
                <w:rFonts w:ascii="Times New Roman" w:eastAsia="Times New Roman" w:hAnsi="Times New Roman" w:cs="Times New Roman"/>
                <w:bCs/>
                <w:sz w:val="20"/>
                <w:szCs w:val="20"/>
              </w:rPr>
              <w:lastRenderedPageBreak/>
              <w:t>муниципального долга</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lastRenderedPageBreak/>
              <w:t>13</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w:t>
            </w:r>
          </w:p>
        </w:tc>
        <w:tc>
          <w:tcPr>
            <w:tcW w:w="1843"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2,0</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2,</w:t>
            </w:r>
            <w:r w:rsidR="00F042B2" w:rsidRPr="003D2715">
              <w:rPr>
                <w:rFonts w:ascii="Times New Roman" w:hAnsi="Times New Roman" w:cs="Times New Roman"/>
                <w:sz w:val="20"/>
                <w:szCs w:val="20"/>
              </w:rPr>
              <w:t>5</w:t>
            </w:r>
          </w:p>
        </w:tc>
      </w:tr>
      <w:tr w:rsidR="002B3FA3" w:rsidRPr="003D2715" w:rsidTr="00F042B2">
        <w:tc>
          <w:tcPr>
            <w:tcW w:w="3828" w:type="dxa"/>
            <w:vAlign w:val="bottom"/>
          </w:tcPr>
          <w:p w:rsidR="002B3FA3" w:rsidRPr="003D2715" w:rsidRDefault="002B3FA3" w:rsidP="002B3FA3">
            <w:pPr>
              <w:rPr>
                <w:rFonts w:ascii="Times New Roman" w:eastAsia="Times New Roman" w:hAnsi="Times New Roman" w:cs="Times New Roman"/>
                <w:bCs/>
                <w:sz w:val="20"/>
                <w:szCs w:val="20"/>
              </w:rPr>
            </w:pPr>
            <w:r w:rsidRPr="003D2715">
              <w:rPr>
                <w:rFonts w:ascii="Times New Roman" w:hAnsi="Times New Roman"/>
                <w:sz w:val="20"/>
                <w:szCs w:val="20"/>
              </w:rPr>
              <w:t>Межбюджетные трансферты общего характера бюджетам бюджетной системы Российской Федерации</w:t>
            </w:r>
          </w:p>
        </w:tc>
        <w:tc>
          <w:tcPr>
            <w:tcW w:w="567" w:type="dxa"/>
            <w:vAlign w:val="bottom"/>
          </w:tcPr>
          <w:p w:rsidR="002B3FA3" w:rsidRPr="003D2715" w:rsidRDefault="002B3FA3" w:rsidP="002B3FA3">
            <w:pPr>
              <w:jc w:val="center"/>
              <w:rPr>
                <w:rFonts w:ascii="Times New Roman" w:eastAsia="Times New Roman" w:hAnsi="Times New Roman" w:cs="Times New Roman"/>
                <w:bCs/>
                <w:sz w:val="20"/>
                <w:szCs w:val="20"/>
              </w:rPr>
            </w:pPr>
            <w:r w:rsidRPr="003D2715">
              <w:rPr>
                <w:rFonts w:ascii="Times New Roman" w:eastAsia="Times New Roman" w:hAnsi="Times New Roman" w:cs="Times New Roman"/>
                <w:bCs/>
                <w:sz w:val="20"/>
                <w:szCs w:val="20"/>
              </w:rPr>
              <w:t>14</w:t>
            </w:r>
          </w:p>
        </w:tc>
        <w:tc>
          <w:tcPr>
            <w:tcW w:w="1842" w:type="dxa"/>
            <w:vAlign w:val="center"/>
          </w:tcPr>
          <w:p w:rsidR="002B3FA3" w:rsidRPr="003D2715" w:rsidRDefault="002B3FA3"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5,8</w:t>
            </w:r>
          </w:p>
        </w:tc>
        <w:tc>
          <w:tcPr>
            <w:tcW w:w="1843" w:type="dxa"/>
            <w:vAlign w:val="center"/>
          </w:tcPr>
          <w:p w:rsidR="002B3FA3" w:rsidRPr="003D2715" w:rsidRDefault="00F042B2" w:rsidP="00F042B2">
            <w:pPr>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6,0</w:t>
            </w:r>
          </w:p>
        </w:tc>
        <w:tc>
          <w:tcPr>
            <w:tcW w:w="1843" w:type="dxa"/>
            <w:vAlign w:val="center"/>
          </w:tcPr>
          <w:p w:rsidR="002B3FA3" w:rsidRPr="003D2715" w:rsidRDefault="002B3FA3" w:rsidP="00F042B2">
            <w:pPr>
              <w:jc w:val="center"/>
              <w:rPr>
                <w:rFonts w:ascii="Times New Roman" w:hAnsi="Times New Roman" w:cs="Times New Roman"/>
                <w:sz w:val="20"/>
                <w:szCs w:val="20"/>
              </w:rPr>
            </w:pPr>
            <w:r w:rsidRPr="003D2715">
              <w:rPr>
                <w:rFonts w:ascii="Times New Roman" w:hAnsi="Times New Roman" w:cs="Times New Roman"/>
                <w:sz w:val="20"/>
                <w:szCs w:val="20"/>
              </w:rPr>
              <w:t>6,4</w:t>
            </w:r>
          </w:p>
        </w:tc>
      </w:tr>
      <w:tr w:rsidR="00DE7EDD" w:rsidRPr="003D2715" w:rsidTr="005E5116">
        <w:trPr>
          <w:trHeight w:val="386"/>
        </w:trPr>
        <w:tc>
          <w:tcPr>
            <w:tcW w:w="3828" w:type="dxa"/>
            <w:vAlign w:val="center"/>
          </w:tcPr>
          <w:p w:rsidR="00DE7EDD" w:rsidRPr="003D2715" w:rsidRDefault="008C6C36" w:rsidP="00854DB1">
            <w:pP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 xml:space="preserve">ВСЕГО </w:t>
            </w:r>
          </w:p>
        </w:tc>
        <w:tc>
          <w:tcPr>
            <w:tcW w:w="567" w:type="dxa"/>
            <w:vAlign w:val="bottom"/>
          </w:tcPr>
          <w:p w:rsidR="00DE7EDD" w:rsidRPr="003D2715" w:rsidRDefault="00DE7EDD" w:rsidP="00854DB1">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 </w:t>
            </w:r>
          </w:p>
        </w:tc>
        <w:tc>
          <w:tcPr>
            <w:tcW w:w="1842" w:type="dxa"/>
            <w:vAlign w:val="center"/>
          </w:tcPr>
          <w:p w:rsidR="00DE7EDD" w:rsidRPr="003D2715" w:rsidRDefault="00DE7EDD" w:rsidP="00D810BE">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100,0</w:t>
            </w:r>
          </w:p>
        </w:tc>
        <w:tc>
          <w:tcPr>
            <w:tcW w:w="1843" w:type="dxa"/>
            <w:vAlign w:val="center"/>
          </w:tcPr>
          <w:p w:rsidR="00DE7EDD" w:rsidRPr="003D2715" w:rsidRDefault="00DE7EDD" w:rsidP="00D810BE">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100,0</w:t>
            </w:r>
          </w:p>
        </w:tc>
        <w:tc>
          <w:tcPr>
            <w:tcW w:w="1843" w:type="dxa"/>
            <w:vAlign w:val="center"/>
          </w:tcPr>
          <w:p w:rsidR="00DE7EDD" w:rsidRPr="003D2715" w:rsidRDefault="00DE7EDD" w:rsidP="00D810BE">
            <w:pPr>
              <w:jc w:val="center"/>
              <w:rPr>
                <w:rFonts w:ascii="Times New Roman" w:eastAsia="Times New Roman" w:hAnsi="Times New Roman" w:cs="Times New Roman"/>
                <w:b/>
                <w:bCs/>
                <w:sz w:val="20"/>
                <w:szCs w:val="20"/>
              </w:rPr>
            </w:pPr>
            <w:r w:rsidRPr="003D2715">
              <w:rPr>
                <w:rFonts w:ascii="Times New Roman" w:eastAsia="Times New Roman" w:hAnsi="Times New Roman" w:cs="Times New Roman"/>
                <w:b/>
                <w:bCs/>
                <w:sz w:val="20"/>
                <w:szCs w:val="20"/>
              </w:rPr>
              <w:t>100,0</w:t>
            </w:r>
          </w:p>
        </w:tc>
      </w:tr>
    </w:tbl>
    <w:p w:rsidR="006A7A9D" w:rsidRPr="00D9290C" w:rsidRDefault="006A7A9D" w:rsidP="006A7A9D">
      <w:pPr>
        <w:spacing w:after="0" w:line="240" w:lineRule="auto"/>
        <w:ind w:left="7090" w:firstLine="709"/>
        <w:jc w:val="right"/>
        <w:rPr>
          <w:rFonts w:ascii="Times New Roman" w:eastAsia="Times New Roman" w:hAnsi="Times New Roman" w:cs="Times New Roman"/>
          <w:szCs w:val="24"/>
        </w:rPr>
      </w:pPr>
    </w:p>
    <w:p w:rsidR="00927B4F" w:rsidRPr="00A3798D" w:rsidRDefault="003278D4" w:rsidP="00927B4F">
      <w:pPr>
        <w:spacing w:after="0" w:line="360" w:lineRule="auto"/>
        <w:ind w:firstLine="709"/>
        <w:jc w:val="both"/>
        <w:rPr>
          <w:rFonts w:ascii="Times New Roman" w:hAnsi="Times New Roman" w:cs="Times New Roman"/>
          <w:sz w:val="24"/>
          <w:szCs w:val="24"/>
        </w:rPr>
      </w:pPr>
      <w:r w:rsidRPr="00A3798D">
        <w:rPr>
          <w:rFonts w:ascii="Times New Roman" w:hAnsi="Times New Roman" w:cs="Times New Roman"/>
          <w:sz w:val="24"/>
          <w:szCs w:val="24"/>
        </w:rPr>
        <w:t>В</w:t>
      </w:r>
      <w:r w:rsidR="00927B4F" w:rsidRPr="00A3798D">
        <w:rPr>
          <w:rFonts w:ascii="Times New Roman" w:hAnsi="Times New Roman" w:cs="Times New Roman"/>
          <w:sz w:val="24"/>
          <w:szCs w:val="24"/>
        </w:rPr>
        <w:t xml:space="preserve"> функциональном разрезе </w:t>
      </w:r>
      <w:r w:rsidRPr="00A3798D">
        <w:rPr>
          <w:rFonts w:ascii="Times New Roman" w:hAnsi="Times New Roman" w:cs="Times New Roman"/>
          <w:sz w:val="24"/>
          <w:szCs w:val="24"/>
        </w:rPr>
        <w:t xml:space="preserve">значительную долю расходов </w:t>
      </w:r>
      <w:r w:rsidR="00927B4F" w:rsidRPr="00A3798D">
        <w:rPr>
          <w:rFonts w:ascii="Times New Roman" w:hAnsi="Times New Roman" w:cs="Times New Roman"/>
          <w:sz w:val="24"/>
          <w:szCs w:val="24"/>
        </w:rPr>
        <w:t>занимают расходы на образование (с учетом межбюджетных трансфертов муниципальным образованиям автономного округа). На 20</w:t>
      </w:r>
      <w:r w:rsidR="008A7110" w:rsidRPr="00A3798D">
        <w:rPr>
          <w:rFonts w:ascii="Times New Roman" w:hAnsi="Times New Roman" w:cs="Times New Roman"/>
          <w:sz w:val="24"/>
          <w:szCs w:val="24"/>
        </w:rPr>
        <w:t>2</w:t>
      </w:r>
      <w:r w:rsidR="005E5116" w:rsidRPr="00A3798D">
        <w:rPr>
          <w:rFonts w:ascii="Times New Roman" w:hAnsi="Times New Roman" w:cs="Times New Roman"/>
          <w:sz w:val="24"/>
          <w:szCs w:val="24"/>
        </w:rPr>
        <w:t>1</w:t>
      </w:r>
      <w:r w:rsidR="00927B4F" w:rsidRPr="00A3798D">
        <w:rPr>
          <w:rFonts w:ascii="Times New Roman" w:hAnsi="Times New Roman" w:cs="Times New Roman"/>
          <w:sz w:val="24"/>
          <w:szCs w:val="24"/>
        </w:rPr>
        <w:t xml:space="preserve"> год они </w:t>
      </w:r>
      <w:r w:rsidR="00E40032" w:rsidRPr="00A3798D">
        <w:rPr>
          <w:rFonts w:ascii="Times New Roman" w:hAnsi="Times New Roman" w:cs="Times New Roman"/>
          <w:sz w:val="24"/>
          <w:szCs w:val="24"/>
        </w:rPr>
        <w:t>запланированы в объеме</w:t>
      </w:r>
      <w:r w:rsidR="00927B4F" w:rsidRPr="00A3798D">
        <w:rPr>
          <w:rFonts w:ascii="Times New Roman" w:hAnsi="Times New Roman" w:cs="Times New Roman"/>
          <w:sz w:val="24"/>
          <w:szCs w:val="24"/>
        </w:rPr>
        <w:t xml:space="preserve"> </w:t>
      </w:r>
      <w:r w:rsidR="00A3798D" w:rsidRPr="00A3798D">
        <w:rPr>
          <w:rFonts w:ascii="Times New Roman" w:hAnsi="Times New Roman" w:cs="Times New Roman"/>
          <w:sz w:val="24"/>
          <w:szCs w:val="24"/>
        </w:rPr>
        <w:t>78 806 458,4</w:t>
      </w:r>
      <w:r w:rsidR="00EC6811" w:rsidRPr="00A3798D">
        <w:rPr>
          <w:rFonts w:ascii="Times New Roman" w:hAnsi="Times New Roman" w:cs="Times New Roman"/>
          <w:sz w:val="24"/>
          <w:szCs w:val="24"/>
        </w:rPr>
        <w:t xml:space="preserve"> </w:t>
      </w:r>
      <w:r w:rsidR="00927B4F" w:rsidRPr="00A3798D">
        <w:rPr>
          <w:rFonts w:ascii="Times New Roman" w:hAnsi="Times New Roman" w:cs="Times New Roman"/>
          <w:sz w:val="24"/>
          <w:szCs w:val="24"/>
        </w:rPr>
        <w:t xml:space="preserve">тыс. рублей, </w:t>
      </w:r>
      <w:r w:rsidR="00E40032" w:rsidRPr="00A3798D">
        <w:rPr>
          <w:rFonts w:ascii="Times New Roman" w:hAnsi="Times New Roman" w:cs="Times New Roman"/>
          <w:sz w:val="24"/>
          <w:szCs w:val="24"/>
        </w:rPr>
        <w:t xml:space="preserve">что составляет </w:t>
      </w:r>
      <w:r w:rsidR="00A3798D" w:rsidRPr="00A3798D">
        <w:rPr>
          <w:rFonts w:ascii="Times New Roman" w:hAnsi="Times New Roman" w:cs="Times New Roman"/>
          <w:sz w:val="24"/>
          <w:szCs w:val="24"/>
        </w:rPr>
        <w:t>31</w:t>
      </w:r>
      <w:r w:rsidR="00927B4F" w:rsidRPr="00A3798D">
        <w:rPr>
          <w:rFonts w:ascii="Times New Roman" w:hAnsi="Times New Roman" w:cs="Times New Roman"/>
          <w:sz w:val="24"/>
          <w:szCs w:val="24"/>
        </w:rPr>
        <w:t>% в общих расходах бюджета, на 20</w:t>
      </w:r>
      <w:r w:rsidR="008A7110" w:rsidRPr="00A3798D">
        <w:rPr>
          <w:rFonts w:ascii="Times New Roman" w:hAnsi="Times New Roman" w:cs="Times New Roman"/>
          <w:sz w:val="24"/>
          <w:szCs w:val="24"/>
        </w:rPr>
        <w:t>22</w:t>
      </w:r>
      <w:r w:rsidR="00927B4F" w:rsidRPr="00A3798D">
        <w:rPr>
          <w:rFonts w:ascii="Times New Roman" w:hAnsi="Times New Roman" w:cs="Times New Roman"/>
          <w:sz w:val="24"/>
          <w:szCs w:val="24"/>
        </w:rPr>
        <w:t xml:space="preserve"> год – </w:t>
      </w:r>
      <w:r w:rsidR="00A3798D" w:rsidRPr="00A3798D">
        <w:rPr>
          <w:rFonts w:ascii="Times New Roman" w:hAnsi="Times New Roman" w:cs="Times New Roman"/>
          <w:sz w:val="24"/>
          <w:szCs w:val="24"/>
        </w:rPr>
        <w:t>74 817 993,5</w:t>
      </w:r>
      <w:r w:rsidR="00927B4F" w:rsidRPr="00A3798D">
        <w:rPr>
          <w:rFonts w:ascii="Times New Roman" w:hAnsi="Times New Roman" w:cs="Times New Roman"/>
          <w:sz w:val="24"/>
          <w:szCs w:val="24"/>
        </w:rPr>
        <w:t xml:space="preserve"> тыс. рублей, или </w:t>
      </w:r>
      <w:r w:rsidR="00A3798D" w:rsidRPr="00A3798D">
        <w:rPr>
          <w:rFonts w:ascii="Times New Roman" w:hAnsi="Times New Roman" w:cs="Times New Roman"/>
          <w:bCs/>
          <w:color w:val="000000"/>
        </w:rPr>
        <w:t>30,7</w:t>
      </w:r>
      <w:r w:rsidR="00927B4F" w:rsidRPr="00A3798D">
        <w:rPr>
          <w:rFonts w:ascii="Times New Roman" w:hAnsi="Times New Roman" w:cs="Times New Roman"/>
          <w:sz w:val="24"/>
          <w:szCs w:val="24"/>
        </w:rPr>
        <w:t xml:space="preserve"> %, на 20</w:t>
      </w:r>
      <w:r w:rsidR="008A7110" w:rsidRPr="00A3798D">
        <w:rPr>
          <w:rFonts w:ascii="Times New Roman" w:hAnsi="Times New Roman" w:cs="Times New Roman"/>
          <w:sz w:val="24"/>
          <w:szCs w:val="24"/>
        </w:rPr>
        <w:t>23</w:t>
      </w:r>
      <w:r w:rsidR="00927B4F" w:rsidRPr="00A3798D">
        <w:rPr>
          <w:rFonts w:ascii="Times New Roman" w:hAnsi="Times New Roman" w:cs="Times New Roman"/>
          <w:sz w:val="24"/>
          <w:szCs w:val="24"/>
        </w:rPr>
        <w:t xml:space="preserve"> год – </w:t>
      </w:r>
      <w:r w:rsidR="00A3798D" w:rsidRPr="00A3798D">
        <w:rPr>
          <w:rFonts w:ascii="Times New Roman" w:hAnsi="Times New Roman" w:cs="Times New Roman"/>
          <w:sz w:val="24"/>
          <w:szCs w:val="24"/>
        </w:rPr>
        <w:t>75 772 991,1</w:t>
      </w:r>
      <w:r w:rsidR="008D21EB" w:rsidRPr="00A3798D">
        <w:rPr>
          <w:rFonts w:ascii="Times New Roman" w:hAnsi="Times New Roman" w:cs="Times New Roman"/>
          <w:sz w:val="24"/>
          <w:szCs w:val="24"/>
        </w:rPr>
        <w:t xml:space="preserve"> </w:t>
      </w:r>
      <w:r w:rsidR="00927B4F" w:rsidRPr="00A3798D">
        <w:rPr>
          <w:rFonts w:ascii="Times New Roman" w:hAnsi="Times New Roman" w:cs="Times New Roman"/>
          <w:sz w:val="24"/>
          <w:szCs w:val="24"/>
        </w:rPr>
        <w:t xml:space="preserve">тыс. рублей, или </w:t>
      </w:r>
      <w:r w:rsidR="00A3798D" w:rsidRPr="00A3798D">
        <w:rPr>
          <w:rFonts w:ascii="Times New Roman" w:hAnsi="Times New Roman" w:cs="Times New Roman"/>
          <w:sz w:val="24"/>
          <w:szCs w:val="24"/>
        </w:rPr>
        <w:t>31,6</w:t>
      </w:r>
      <w:r w:rsidR="00927B4F" w:rsidRPr="00A3798D">
        <w:rPr>
          <w:rFonts w:ascii="Times New Roman" w:hAnsi="Times New Roman" w:cs="Times New Roman"/>
          <w:sz w:val="24"/>
          <w:szCs w:val="24"/>
        </w:rPr>
        <w:t xml:space="preserve"> %.</w:t>
      </w:r>
    </w:p>
    <w:p w:rsidR="00A3798D" w:rsidRDefault="00A3798D" w:rsidP="00A3798D">
      <w:pPr>
        <w:spacing w:after="0" w:line="360" w:lineRule="auto"/>
        <w:ind w:firstLine="709"/>
        <w:jc w:val="both"/>
        <w:rPr>
          <w:rFonts w:ascii="Times New Roman" w:hAnsi="Times New Roman" w:cs="Times New Roman"/>
          <w:sz w:val="24"/>
          <w:szCs w:val="24"/>
        </w:rPr>
      </w:pPr>
      <w:r w:rsidRPr="00A3798D">
        <w:rPr>
          <w:rFonts w:ascii="Times New Roman" w:hAnsi="Times New Roman" w:cs="Times New Roman"/>
          <w:sz w:val="24"/>
          <w:szCs w:val="24"/>
        </w:rPr>
        <w:t>На социальную политику планируется направить в 2021 году – 52 442 516,1 тыс. рублей, или 20,6% от общих расходах бюджета, в 2022 году – 52 886 783,8 тыс. рублей, или 21,7%, в 2023 году – 47 376 832,0 тыс. рублей, или 19,7%.</w:t>
      </w:r>
      <w:r w:rsidRPr="00EC6811">
        <w:rPr>
          <w:rFonts w:ascii="Times New Roman" w:hAnsi="Times New Roman" w:cs="Times New Roman"/>
          <w:sz w:val="24"/>
          <w:szCs w:val="24"/>
        </w:rPr>
        <w:t xml:space="preserve"> </w:t>
      </w:r>
    </w:p>
    <w:p w:rsidR="002B128F" w:rsidRPr="00A3798D" w:rsidRDefault="002B128F" w:rsidP="002B128F">
      <w:pPr>
        <w:spacing w:after="0" w:line="360" w:lineRule="auto"/>
        <w:ind w:firstLine="709"/>
        <w:jc w:val="both"/>
        <w:rPr>
          <w:rFonts w:ascii="Times New Roman" w:hAnsi="Times New Roman" w:cs="Times New Roman"/>
          <w:sz w:val="24"/>
          <w:szCs w:val="24"/>
        </w:rPr>
      </w:pPr>
      <w:r w:rsidRPr="00A3798D">
        <w:rPr>
          <w:rFonts w:ascii="Times New Roman" w:hAnsi="Times New Roman" w:cs="Times New Roman"/>
          <w:sz w:val="24"/>
          <w:szCs w:val="24"/>
        </w:rPr>
        <w:t xml:space="preserve">Расходы на здравоохранение составят </w:t>
      </w:r>
      <w:r w:rsidR="00E40032" w:rsidRPr="00A3798D">
        <w:rPr>
          <w:rFonts w:ascii="Times New Roman" w:hAnsi="Times New Roman" w:cs="Times New Roman"/>
          <w:sz w:val="24"/>
          <w:szCs w:val="24"/>
        </w:rPr>
        <w:t>в</w:t>
      </w:r>
      <w:r w:rsidRPr="00A3798D">
        <w:rPr>
          <w:rFonts w:ascii="Times New Roman" w:hAnsi="Times New Roman" w:cs="Times New Roman"/>
          <w:sz w:val="24"/>
          <w:szCs w:val="24"/>
        </w:rPr>
        <w:t xml:space="preserve"> 20</w:t>
      </w:r>
      <w:r w:rsidR="008A7110" w:rsidRPr="00A3798D">
        <w:rPr>
          <w:rFonts w:ascii="Times New Roman" w:hAnsi="Times New Roman" w:cs="Times New Roman"/>
          <w:sz w:val="24"/>
          <w:szCs w:val="24"/>
        </w:rPr>
        <w:t>21</w:t>
      </w:r>
      <w:r w:rsidRPr="00A3798D">
        <w:rPr>
          <w:rFonts w:ascii="Times New Roman" w:hAnsi="Times New Roman" w:cs="Times New Roman"/>
          <w:sz w:val="24"/>
          <w:szCs w:val="24"/>
        </w:rPr>
        <w:t xml:space="preserve"> год</w:t>
      </w:r>
      <w:r w:rsidR="00E40032" w:rsidRPr="00A3798D">
        <w:rPr>
          <w:rFonts w:ascii="Times New Roman" w:hAnsi="Times New Roman" w:cs="Times New Roman"/>
          <w:sz w:val="24"/>
          <w:szCs w:val="24"/>
        </w:rPr>
        <w:t>у</w:t>
      </w:r>
      <w:r w:rsidRPr="00A3798D">
        <w:rPr>
          <w:rFonts w:ascii="Times New Roman" w:hAnsi="Times New Roman" w:cs="Times New Roman"/>
          <w:sz w:val="24"/>
          <w:szCs w:val="24"/>
        </w:rPr>
        <w:t xml:space="preserve"> </w:t>
      </w:r>
      <w:r w:rsidR="00A3798D" w:rsidRPr="00A3798D">
        <w:rPr>
          <w:rFonts w:ascii="Times New Roman" w:hAnsi="Times New Roman" w:cs="Times New Roman"/>
          <w:sz w:val="24"/>
          <w:szCs w:val="24"/>
        </w:rPr>
        <w:t>47 185 950,6</w:t>
      </w:r>
      <w:r w:rsidRPr="00A3798D">
        <w:rPr>
          <w:rFonts w:ascii="Times New Roman" w:hAnsi="Times New Roman" w:cs="Times New Roman"/>
          <w:sz w:val="24"/>
          <w:szCs w:val="24"/>
        </w:rPr>
        <w:t xml:space="preserve"> тыс. рублей, </w:t>
      </w:r>
      <w:r w:rsidR="00E40032" w:rsidRPr="00A3798D">
        <w:rPr>
          <w:rFonts w:ascii="Times New Roman" w:hAnsi="Times New Roman" w:cs="Times New Roman"/>
          <w:sz w:val="24"/>
          <w:szCs w:val="24"/>
        </w:rPr>
        <w:t>или</w:t>
      </w:r>
      <w:r w:rsidRPr="00A3798D">
        <w:rPr>
          <w:rFonts w:ascii="Times New Roman" w:hAnsi="Times New Roman" w:cs="Times New Roman"/>
          <w:sz w:val="24"/>
          <w:szCs w:val="24"/>
        </w:rPr>
        <w:t xml:space="preserve"> </w:t>
      </w:r>
      <w:r w:rsidR="00A3798D" w:rsidRPr="00A3798D">
        <w:rPr>
          <w:rFonts w:ascii="Times New Roman" w:hAnsi="Times New Roman" w:cs="Times New Roman"/>
          <w:sz w:val="24"/>
          <w:szCs w:val="24"/>
        </w:rPr>
        <w:t>18,5</w:t>
      </w:r>
      <w:r w:rsidRPr="00A3798D">
        <w:rPr>
          <w:rFonts w:ascii="Times New Roman" w:hAnsi="Times New Roman" w:cs="Times New Roman"/>
          <w:sz w:val="24"/>
          <w:szCs w:val="24"/>
        </w:rPr>
        <w:t xml:space="preserve">%, </w:t>
      </w:r>
      <w:r w:rsidR="00E40032" w:rsidRPr="00A3798D">
        <w:rPr>
          <w:rFonts w:ascii="Times New Roman" w:hAnsi="Times New Roman" w:cs="Times New Roman"/>
          <w:sz w:val="24"/>
          <w:szCs w:val="24"/>
        </w:rPr>
        <w:t>от</w:t>
      </w:r>
      <w:r w:rsidRPr="00A3798D">
        <w:rPr>
          <w:rFonts w:ascii="Times New Roman" w:hAnsi="Times New Roman" w:cs="Times New Roman"/>
          <w:sz w:val="24"/>
          <w:szCs w:val="24"/>
        </w:rPr>
        <w:t xml:space="preserve"> обще</w:t>
      </w:r>
      <w:r w:rsidR="00E40032" w:rsidRPr="00A3798D">
        <w:rPr>
          <w:rFonts w:ascii="Times New Roman" w:hAnsi="Times New Roman" w:cs="Times New Roman"/>
          <w:sz w:val="24"/>
          <w:szCs w:val="24"/>
        </w:rPr>
        <w:t>го</w:t>
      </w:r>
      <w:r w:rsidRPr="00A3798D">
        <w:rPr>
          <w:rFonts w:ascii="Times New Roman" w:hAnsi="Times New Roman" w:cs="Times New Roman"/>
          <w:sz w:val="24"/>
          <w:szCs w:val="24"/>
        </w:rPr>
        <w:t xml:space="preserve"> объем</w:t>
      </w:r>
      <w:r w:rsidR="00E40032" w:rsidRPr="00A3798D">
        <w:rPr>
          <w:rFonts w:ascii="Times New Roman" w:hAnsi="Times New Roman" w:cs="Times New Roman"/>
          <w:sz w:val="24"/>
          <w:szCs w:val="24"/>
        </w:rPr>
        <w:t>а</w:t>
      </w:r>
      <w:r w:rsidRPr="00A3798D">
        <w:rPr>
          <w:rFonts w:ascii="Times New Roman" w:hAnsi="Times New Roman" w:cs="Times New Roman"/>
          <w:sz w:val="24"/>
          <w:szCs w:val="24"/>
        </w:rPr>
        <w:t xml:space="preserve"> расходов бюджета</w:t>
      </w:r>
      <w:r w:rsidR="00E40032" w:rsidRPr="00A3798D">
        <w:rPr>
          <w:rFonts w:ascii="Times New Roman" w:hAnsi="Times New Roman" w:cs="Times New Roman"/>
          <w:sz w:val="24"/>
          <w:szCs w:val="24"/>
        </w:rPr>
        <w:t>,</w:t>
      </w:r>
      <w:r w:rsidRPr="00A3798D">
        <w:rPr>
          <w:rFonts w:ascii="Times New Roman" w:hAnsi="Times New Roman" w:cs="Times New Roman"/>
          <w:sz w:val="24"/>
          <w:szCs w:val="24"/>
        </w:rPr>
        <w:t xml:space="preserve"> </w:t>
      </w:r>
      <w:r w:rsidR="00E40032" w:rsidRPr="00A3798D">
        <w:rPr>
          <w:rFonts w:ascii="Times New Roman" w:hAnsi="Times New Roman" w:cs="Times New Roman"/>
          <w:sz w:val="24"/>
          <w:szCs w:val="24"/>
        </w:rPr>
        <w:t>в</w:t>
      </w:r>
      <w:r w:rsidRPr="00A3798D">
        <w:rPr>
          <w:rFonts w:ascii="Times New Roman" w:hAnsi="Times New Roman" w:cs="Times New Roman"/>
          <w:sz w:val="24"/>
          <w:szCs w:val="24"/>
        </w:rPr>
        <w:t xml:space="preserve"> 202</w:t>
      </w:r>
      <w:r w:rsidR="005E5116" w:rsidRPr="00A3798D">
        <w:rPr>
          <w:rFonts w:ascii="Times New Roman" w:hAnsi="Times New Roman" w:cs="Times New Roman"/>
          <w:sz w:val="24"/>
          <w:szCs w:val="24"/>
        </w:rPr>
        <w:t>2</w:t>
      </w:r>
      <w:r w:rsidRPr="00A3798D">
        <w:rPr>
          <w:rFonts w:ascii="Times New Roman" w:hAnsi="Times New Roman" w:cs="Times New Roman"/>
          <w:sz w:val="24"/>
          <w:szCs w:val="24"/>
        </w:rPr>
        <w:t xml:space="preserve"> год</w:t>
      </w:r>
      <w:r w:rsidR="00E40032" w:rsidRPr="00A3798D">
        <w:rPr>
          <w:rFonts w:ascii="Times New Roman" w:hAnsi="Times New Roman" w:cs="Times New Roman"/>
          <w:sz w:val="24"/>
          <w:szCs w:val="24"/>
        </w:rPr>
        <w:t>у</w:t>
      </w:r>
      <w:r w:rsidRPr="00A3798D">
        <w:rPr>
          <w:rFonts w:ascii="Times New Roman" w:hAnsi="Times New Roman" w:cs="Times New Roman"/>
          <w:sz w:val="24"/>
          <w:szCs w:val="24"/>
        </w:rPr>
        <w:t xml:space="preserve"> – </w:t>
      </w:r>
      <w:r w:rsidR="00A3798D" w:rsidRPr="00A3798D">
        <w:rPr>
          <w:rFonts w:ascii="Times New Roman" w:hAnsi="Times New Roman" w:cs="Times New Roman"/>
          <w:sz w:val="24"/>
          <w:szCs w:val="24"/>
        </w:rPr>
        <w:t>46 019 821,0</w:t>
      </w:r>
      <w:r w:rsidRPr="00A3798D">
        <w:rPr>
          <w:rFonts w:ascii="Times New Roman" w:hAnsi="Times New Roman" w:cs="Times New Roman"/>
          <w:sz w:val="24"/>
          <w:szCs w:val="24"/>
        </w:rPr>
        <w:t xml:space="preserve"> тыс. рублей, или </w:t>
      </w:r>
      <w:r w:rsidR="00A3798D" w:rsidRPr="00A3798D">
        <w:rPr>
          <w:rFonts w:ascii="Times New Roman" w:hAnsi="Times New Roman" w:cs="Times New Roman"/>
          <w:sz w:val="24"/>
          <w:szCs w:val="24"/>
        </w:rPr>
        <w:t>18,9</w:t>
      </w:r>
      <w:r w:rsidRPr="00A3798D">
        <w:rPr>
          <w:rFonts w:ascii="Times New Roman" w:hAnsi="Times New Roman" w:cs="Times New Roman"/>
          <w:sz w:val="24"/>
          <w:szCs w:val="24"/>
        </w:rPr>
        <w:t xml:space="preserve">%, </w:t>
      </w:r>
      <w:r w:rsidR="00E40032" w:rsidRPr="00A3798D">
        <w:rPr>
          <w:rFonts w:ascii="Times New Roman" w:hAnsi="Times New Roman" w:cs="Times New Roman"/>
          <w:sz w:val="24"/>
          <w:szCs w:val="24"/>
        </w:rPr>
        <w:t>в</w:t>
      </w:r>
      <w:r w:rsidRPr="00A3798D">
        <w:rPr>
          <w:rFonts w:ascii="Times New Roman" w:hAnsi="Times New Roman" w:cs="Times New Roman"/>
          <w:sz w:val="24"/>
          <w:szCs w:val="24"/>
        </w:rPr>
        <w:t xml:space="preserve"> 202</w:t>
      </w:r>
      <w:r w:rsidR="005E5116" w:rsidRPr="00A3798D">
        <w:rPr>
          <w:rFonts w:ascii="Times New Roman" w:hAnsi="Times New Roman" w:cs="Times New Roman"/>
          <w:sz w:val="24"/>
          <w:szCs w:val="24"/>
        </w:rPr>
        <w:t>3</w:t>
      </w:r>
      <w:r w:rsidRPr="00A3798D">
        <w:rPr>
          <w:rFonts w:ascii="Times New Roman" w:hAnsi="Times New Roman" w:cs="Times New Roman"/>
          <w:sz w:val="24"/>
          <w:szCs w:val="24"/>
        </w:rPr>
        <w:t xml:space="preserve"> год</w:t>
      </w:r>
      <w:r w:rsidR="00E40032" w:rsidRPr="00A3798D">
        <w:rPr>
          <w:rFonts w:ascii="Times New Roman" w:hAnsi="Times New Roman" w:cs="Times New Roman"/>
          <w:sz w:val="24"/>
          <w:szCs w:val="24"/>
        </w:rPr>
        <w:t>у</w:t>
      </w:r>
      <w:r w:rsidRPr="00A3798D">
        <w:rPr>
          <w:rFonts w:ascii="Times New Roman" w:hAnsi="Times New Roman" w:cs="Times New Roman"/>
          <w:sz w:val="24"/>
          <w:szCs w:val="24"/>
        </w:rPr>
        <w:t xml:space="preserve"> – </w:t>
      </w:r>
      <w:r w:rsidR="00A3798D" w:rsidRPr="00A3798D">
        <w:rPr>
          <w:rFonts w:ascii="Times New Roman" w:hAnsi="Times New Roman" w:cs="Times New Roman"/>
          <w:sz w:val="24"/>
          <w:szCs w:val="24"/>
        </w:rPr>
        <w:t>45 660 853,9</w:t>
      </w:r>
      <w:r w:rsidRPr="00A3798D">
        <w:rPr>
          <w:rFonts w:ascii="Times New Roman" w:hAnsi="Times New Roman" w:cs="Times New Roman"/>
          <w:sz w:val="24"/>
          <w:szCs w:val="24"/>
        </w:rPr>
        <w:t xml:space="preserve"> тыс. рублей, или </w:t>
      </w:r>
      <w:r w:rsidR="00A3798D" w:rsidRPr="00A3798D">
        <w:rPr>
          <w:rFonts w:ascii="Times New Roman" w:hAnsi="Times New Roman" w:cs="Times New Roman"/>
          <w:sz w:val="24"/>
          <w:szCs w:val="24"/>
        </w:rPr>
        <w:t>19,0</w:t>
      </w:r>
      <w:r w:rsidRPr="00A3798D">
        <w:rPr>
          <w:rFonts w:ascii="Times New Roman" w:hAnsi="Times New Roman" w:cs="Times New Roman"/>
          <w:sz w:val="24"/>
          <w:szCs w:val="24"/>
        </w:rPr>
        <w:t>%.</w:t>
      </w:r>
    </w:p>
    <w:p w:rsidR="00AB47EC" w:rsidRPr="00AB70CC" w:rsidRDefault="0006379A" w:rsidP="005E5116">
      <w:pPr>
        <w:spacing w:after="0" w:line="360" w:lineRule="auto"/>
        <w:ind w:firstLine="709"/>
        <w:jc w:val="both"/>
        <w:rPr>
          <w:rFonts w:ascii="Times New Roman" w:hAnsi="Times New Roman" w:cs="Times New Roman"/>
          <w:sz w:val="24"/>
          <w:szCs w:val="24"/>
        </w:rPr>
      </w:pPr>
      <w:r w:rsidRPr="00416D05">
        <w:rPr>
          <w:rFonts w:ascii="Times New Roman" w:hAnsi="Times New Roman" w:cs="Times New Roman"/>
          <w:sz w:val="24"/>
          <w:szCs w:val="24"/>
        </w:rPr>
        <w:t xml:space="preserve">Расходы бюджета автономного округа на </w:t>
      </w:r>
      <w:r w:rsidR="006273E3" w:rsidRPr="00416D05">
        <w:rPr>
          <w:rFonts w:ascii="Times New Roman" w:hAnsi="Times New Roman" w:cs="Times New Roman"/>
          <w:sz w:val="24"/>
          <w:szCs w:val="24"/>
        </w:rPr>
        <w:t>20</w:t>
      </w:r>
      <w:r w:rsidR="008A7110" w:rsidRPr="00416D05">
        <w:rPr>
          <w:rFonts w:ascii="Times New Roman" w:hAnsi="Times New Roman" w:cs="Times New Roman"/>
          <w:sz w:val="24"/>
          <w:szCs w:val="24"/>
        </w:rPr>
        <w:t>21</w:t>
      </w:r>
      <w:r w:rsidR="006273E3" w:rsidRPr="00416D05">
        <w:rPr>
          <w:rFonts w:ascii="Times New Roman" w:hAnsi="Times New Roman" w:cs="Times New Roman"/>
          <w:sz w:val="24"/>
          <w:szCs w:val="24"/>
        </w:rPr>
        <w:t>–20</w:t>
      </w:r>
      <w:r w:rsidR="008A7110" w:rsidRPr="00416D05">
        <w:rPr>
          <w:rFonts w:ascii="Times New Roman" w:hAnsi="Times New Roman" w:cs="Times New Roman"/>
          <w:sz w:val="24"/>
          <w:szCs w:val="24"/>
        </w:rPr>
        <w:t>23</w:t>
      </w:r>
      <w:r w:rsidRPr="00416D05">
        <w:rPr>
          <w:rFonts w:ascii="Times New Roman" w:hAnsi="Times New Roman" w:cs="Times New Roman"/>
          <w:sz w:val="24"/>
          <w:szCs w:val="24"/>
        </w:rPr>
        <w:t xml:space="preserve"> год</w:t>
      </w:r>
      <w:r w:rsidR="00AB70CC" w:rsidRPr="00416D05">
        <w:rPr>
          <w:rFonts w:ascii="Times New Roman" w:hAnsi="Times New Roman" w:cs="Times New Roman"/>
          <w:sz w:val="24"/>
          <w:szCs w:val="24"/>
        </w:rPr>
        <w:t>ы</w:t>
      </w:r>
      <w:r w:rsidRPr="00416D05">
        <w:rPr>
          <w:rFonts w:ascii="Times New Roman" w:hAnsi="Times New Roman" w:cs="Times New Roman"/>
          <w:sz w:val="24"/>
          <w:szCs w:val="24"/>
        </w:rPr>
        <w:t xml:space="preserve"> в </w:t>
      </w:r>
      <w:r w:rsidRPr="00416D05">
        <w:rPr>
          <w:rFonts w:ascii="Times New Roman" w:hAnsi="Times New Roman" w:cs="Times New Roman"/>
          <w:b/>
          <w:sz w:val="24"/>
          <w:szCs w:val="24"/>
        </w:rPr>
        <w:t>ведомственн</w:t>
      </w:r>
      <w:r w:rsidR="00F6647B" w:rsidRPr="00416D05">
        <w:rPr>
          <w:rFonts w:ascii="Times New Roman" w:hAnsi="Times New Roman" w:cs="Times New Roman"/>
          <w:b/>
          <w:sz w:val="24"/>
          <w:szCs w:val="24"/>
        </w:rPr>
        <w:t>ой</w:t>
      </w:r>
      <w:r w:rsidRPr="00416D05">
        <w:rPr>
          <w:rFonts w:ascii="Times New Roman" w:hAnsi="Times New Roman" w:cs="Times New Roman"/>
          <w:b/>
          <w:sz w:val="24"/>
          <w:szCs w:val="24"/>
        </w:rPr>
        <w:t xml:space="preserve"> </w:t>
      </w:r>
      <w:r w:rsidR="00F6647B" w:rsidRPr="00416D05">
        <w:rPr>
          <w:rFonts w:ascii="Times New Roman" w:hAnsi="Times New Roman" w:cs="Times New Roman"/>
          <w:b/>
          <w:sz w:val="24"/>
          <w:szCs w:val="24"/>
        </w:rPr>
        <w:t xml:space="preserve">структуре </w:t>
      </w:r>
      <w:r w:rsidR="00F6647B" w:rsidRPr="00416D05">
        <w:rPr>
          <w:rFonts w:ascii="Times New Roman" w:hAnsi="Times New Roman" w:cs="Times New Roman"/>
          <w:sz w:val="24"/>
          <w:szCs w:val="24"/>
        </w:rPr>
        <w:t>расходов бюджета</w:t>
      </w:r>
      <w:r w:rsidRPr="00416D05">
        <w:rPr>
          <w:rFonts w:ascii="Times New Roman" w:hAnsi="Times New Roman" w:cs="Times New Roman"/>
          <w:sz w:val="24"/>
          <w:szCs w:val="24"/>
        </w:rPr>
        <w:t xml:space="preserve"> </w:t>
      </w:r>
      <w:r w:rsidR="005E5116" w:rsidRPr="00416D05">
        <w:rPr>
          <w:rFonts w:ascii="Times New Roman" w:hAnsi="Times New Roman" w:cs="Times New Roman"/>
          <w:sz w:val="24"/>
          <w:szCs w:val="24"/>
        </w:rPr>
        <w:t xml:space="preserve">в разрезе главных распорядителей средств бюджета автономного округа </w:t>
      </w:r>
      <w:r w:rsidRPr="00416D05">
        <w:rPr>
          <w:rFonts w:ascii="Times New Roman" w:hAnsi="Times New Roman" w:cs="Times New Roman"/>
          <w:sz w:val="24"/>
          <w:szCs w:val="24"/>
        </w:rPr>
        <w:t xml:space="preserve">представлены в приложении </w:t>
      </w:r>
      <w:r w:rsidR="00F6647B" w:rsidRPr="00416D05">
        <w:rPr>
          <w:rFonts w:ascii="Times New Roman" w:hAnsi="Times New Roman" w:cs="Times New Roman"/>
          <w:sz w:val="24"/>
          <w:szCs w:val="24"/>
        </w:rPr>
        <w:t>14, 15 к Проекту закона о бюджете и в приложен</w:t>
      </w:r>
      <w:r w:rsidR="008A7110" w:rsidRPr="00416D05">
        <w:rPr>
          <w:rFonts w:ascii="Times New Roman" w:hAnsi="Times New Roman" w:cs="Times New Roman"/>
          <w:sz w:val="24"/>
          <w:szCs w:val="24"/>
        </w:rPr>
        <w:t>ии</w:t>
      </w:r>
      <w:r w:rsidR="00F6647B" w:rsidRPr="00416D05">
        <w:rPr>
          <w:rFonts w:ascii="Times New Roman" w:hAnsi="Times New Roman" w:cs="Times New Roman"/>
          <w:sz w:val="24"/>
          <w:szCs w:val="24"/>
        </w:rPr>
        <w:t xml:space="preserve"> 3</w:t>
      </w:r>
      <w:r w:rsidR="00987770" w:rsidRPr="00416D05">
        <w:rPr>
          <w:rFonts w:ascii="Times New Roman" w:hAnsi="Times New Roman" w:cs="Times New Roman"/>
          <w:sz w:val="24"/>
          <w:szCs w:val="24"/>
        </w:rPr>
        <w:t xml:space="preserve"> </w:t>
      </w:r>
      <w:r w:rsidRPr="00416D05">
        <w:rPr>
          <w:rFonts w:ascii="Times New Roman" w:hAnsi="Times New Roman" w:cs="Times New Roman"/>
          <w:sz w:val="24"/>
          <w:szCs w:val="24"/>
        </w:rPr>
        <w:t>к настоящей пояснительной записке.</w:t>
      </w:r>
    </w:p>
    <w:p w:rsidR="002930E1" w:rsidRDefault="002930E1" w:rsidP="00FF5AC4">
      <w:pPr>
        <w:spacing w:after="0"/>
        <w:jc w:val="center"/>
        <w:rPr>
          <w:rFonts w:ascii="Times New Roman" w:hAnsi="Times New Roman"/>
          <w:b/>
          <w:sz w:val="24"/>
          <w:szCs w:val="24"/>
        </w:rPr>
      </w:pPr>
    </w:p>
    <w:p w:rsidR="00FF2813" w:rsidRDefault="00FF5AC4" w:rsidP="00FF5AC4">
      <w:pPr>
        <w:spacing w:after="0"/>
        <w:jc w:val="center"/>
        <w:rPr>
          <w:rFonts w:ascii="Times New Roman" w:hAnsi="Times New Roman"/>
          <w:b/>
          <w:sz w:val="24"/>
          <w:szCs w:val="24"/>
        </w:rPr>
      </w:pPr>
      <w:r w:rsidRPr="001776A6">
        <w:rPr>
          <w:rFonts w:ascii="Times New Roman" w:hAnsi="Times New Roman"/>
          <w:b/>
          <w:sz w:val="24"/>
          <w:szCs w:val="24"/>
        </w:rPr>
        <w:t xml:space="preserve">Межбюджетные трансферты из бюджета </w:t>
      </w:r>
      <w:r>
        <w:rPr>
          <w:rFonts w:ascii="Times New Roman" w:hAnsi="Times New Roman"/>
          <w:b/>
          <w:sz w:val="24"/>
          <w:szCs w:val="24"/>
        </w:rPr>
        <w:t xml:space="preserve">Ханты-Мансийского </w:t>
      </w:r>
      <w:r w:rsidRPr="001776A6">
        <w:rPr>
          <w:rFonts w:ascii="Times New Roman" w:hAnsi="Times New Roman"/>
          <w:b/>
          <w:sz w:val="24"/>
          <w:szCs w:val="24"/>
        </w:rPr>
        <w:t>автономного округа</w:t>
      </w:r>
      <w:r>
        <w:rPr>
          <w:rFonts w:ascii="Times New Roman" w:hAnsi="Times New Roman"/>
          <w:b/>
          <w:sz w:val="24"/>
          <w:szCs w:val="24"/>
        </w:rPr>
        <w:t xml:space="preserve"> – Югры</w:t>
      </w:r>
      <w:r w:rsidRPr="001776A6">
        <w:rPr>
          <w:rFonts w:ascii="Times New Roman" w:hAnsi="Times New Roman"/>
          <w:b/>
          <w:sz w:val="24"/>
          <w:szCs w:val="24"/>
        </w:rPr>
        <w:t xml:space="preserve"> бюджетам муниципальных образований автономного округа </w:t>
      </w:r>
    </w:p>
    <w:p w:rsidR="00FF5AC4" w:rsidRDefault="00FF2813" w:rsidP="00FF5AC4">
      <w:pPr>
        <w:spacing w:after="0"/>
        <w:jc w:val="center"/>
        <w:rPr>
          <w:rFonts w:ascii="Times New Roman" w:hAnsi="Times New Roman"/>
          <w:b/>
          <w:sz w:val="24"/>
          <w:szCs w:val="24"/>
        </w:rPr>
      </w:pPr>
      <w:r>
        <w:rPr>
          <w:rFonts w:ascii="Times New Roman" w:hAnsi="Times New Roman"/>
          <w:b/>
          <w:sz w:val="24"/>
          <w:szCs w:val="24"/>
        </w:rPr>
        <w:t>на</w:t>
      </w:r>
      <w:r w:rsidR="00FF5AC4" w:rsidRPr="001776A6">
        <w:rPr>
          <w:rFonts w:ascii="Times New Roman" w:hAnsi="Times New Roman"/>
          <w:b/>
          <w:sz w:val="24"/>
          <w:szCs w:val="24"/>
        </w:rPr>
        <w:t xml:space="preserve"> </w:t>
      </w:r>
      <w:r w:rsidR="00FF5AC4">
        <w:rPr>
          <w:rFonts w:ascii="Times New Roman" w:hAnsi="Times New Roman"/>
          <w:b/>
          <w:sz w:val="24"/>
          <w:szCs w:val="24"/>
        </w:rPr>
        <w:t>20</w:t>
      </w:r>
      <w:r w:rsidR="008A7110">
        <w:rPr>
          <w:rFonts w:ascii="Times New Roman" w:hAnsi="Times New Roman"/>
          <w:b/>
          <w:sz w:val="24"/>
          <w:szCs w:val="24"/>
        </w:rPr>
        <w:t>21</w:t>
      </w:r>
      <w:r w:rsidR="00FF5AC4" w:rsidRPr="001776A6">
        <w:rPr>
          <w:rFonts w:ascii="Times New Roman" w:hAnsi="Times New Roman"/>
          <w:b/>
          <w:sz w:val="24"/>
          <w:szCs w:val="24"/>
        </w:rPr>
        <w:t>–</w:t>
      </w:r>
      <w:r w:rsidR="00FF5AC4">
        <w:rPr>
          <w:rFonts w:ascii="Times New Roman" w:hAnsi="Times New Roman"/>
          <w:b/>
          <w:sz w:val="24"/>
          <w:szCs w:val="24"/>
        </w:rPr>
        <w:t>20</w:t>
      </w:r>
      <w:r w:rsidR="008A7110">
        <w:rPr>
          <w:rFonts w:ascii="Times New Roman" w:hAnsi="Times New Roman"/>
          <w:b/>
          <w:sz w:val="24"/>
          <w:szCs w:val="24"/>
        </w:rPr>
        <w:t>23</w:t>
      </w:r>
      <w:r w:rsidR="00FF5AC4" w:rsidRPr="001776A6">
        <w:rPr>
          <w:rFonts w:ascii="Times New Roman" w:hAnsi="Times New Roman"/>
          <w:b/>
          <w:sz w:val="24"/>
          <w:szCs w:val="24"/>
        </w:rPr>
        <w:t xml:space="preserve"> год</w:t>
      </w:r>
      <w:r>
        <w:rPr>
          <w:rFonts w:ascii="Times New Roman" w:hAnsi="Times New Roman"/>
          <w:b/>
          <w:sz w:val="24"/>
          <w:szCs w:val="24"/>
        </w:rPr>
        <w:t>ы</w:t>
      </w:r>
    </w:p>
    <w:p w:rsidR="003D2715" w:rsidRPr="000E3FBC" w:rsidRDefault="003D2715" w:rsidP="00FF5AC4">
      <w:pPr>
        <w:spacing w:after="0"/>
        <w:jc w:val="center"/>
        <w:rPr>
          <w:rFonts w:ascii="Times New Roman" w:hAnsi="Times New Roman"/>
          <w:b/>
          <w:sz w:val="24"/>
          <w:szCs w:val="24"/>
        </w:rPr>
      </w:pPr>
    </w:p>
    <w:p w:rsidR="003D2715" w:rsidRPr="00A7498A" w:rsidRDefault="003D2715" w:rsidP="003D2715">
      <w:pPr>
        <w:spacing w:after="0" w:line="360" w:lineRule="auto"/>
        <w:ind w:firstLine="709"/>
        <w:jc w:val="both"/>
        <w:rPr>
          <w:rFonts w:ascii="Times New Roman" w:hAnsi="Times New Roman"/>
          <w:sz w:val="24"/>
          <w:szCs w:val="24"/>
        </w:rPr>
      </w:pPr>
      <w:r w:rsidRPr="00A7498A">
        <w:rPr>
          <w:rFonts w:ascii="Times New Roman" w:hAnsi="Times New Roman"/>
          <w:color w:val="000000"/>
          <w:sz w:val="24"/>
          <w:szCs w:val="24"/>
        </w:rPr>
        <w:t xml:space="preserve">Межбюджетные трансферты </w:t>
      </w:r>
      <w:r w:rsidRPr="002D5BF2">
        <w:rPr>
          <w:rFonts w:ascii="Times New Roman" w:hAnsi="Times New Roman"/>
          <w:color w:val="000000"/>
          <w:sz w:val="24"/>
          <w:szCs w:val="24"/>
        </w:rPr>
        <w:t xml:space="preserve">из бюджета автономного округа бюджетам муниципальных образований </w:t>
      </w:r>
      <w:r w:rsidRPr="00A7498A">
        <w:rPr>
          <w:rFonts w:ascii="Times New Roman" w:hAnsi="Times New Roman"/>
          <w:sz w:val="24"/>
          <w:szCs w:val="24"/>
        </w:rPr>
        <w:t xml:space="preserve">на </w:t>
      </w:r>
      <w:r>
        <w:rPr>
          <w:rFonts w:ascii="Times New Roman" w:hAnsi="Times New Roman"/>
          <w:sz w:val="24"/>
          <w:szCs w:val="24"/>
        </w:rPr>
        <w:t>2021</w:t>
      </w:r>
      <w:r w:rsidRPr="001776A6">
        <w:rPr>
          <w:rFonts w:ascii="Times New Roman" w:hAnsi="Times New Roman"/>
          <w:b/>
          <w:sz w:val="24"/>
          <w:szCs w:val="24"/>
        </w:rPr>
        <w:t>–</w:t>
      </w:r>
      <w:r>
        <w:rPr>
          <w:rFonts w:ascii="Times New Roman" w:hAnsi="Times New Roman"/>
          <w:sz w:val="24"/>
          <w:szCs w:val="24"/>
        </w:rPr>
        <w:t>2023</w:t>
      </w:r>
      <w:r w:rsidRPr="00A7498A">
        <w:rPr>
          <w:rFonts w:ascii="Times New Roman" w:hAnsi="Times New Roman"/>
          <w:sz w:val="24"/>
          <w:szCs w:val="24"/>
        </w:rPr>
        <w:t xml:space="preserve"> годы сформированы </w:t>
      </w:r>
      <w:r>
        <w:rPr>
          <w:rFonts w:ascii="Times New Roman" w:hAnsi="Times New Roman"/>
          <w:sz w:val="24"/>
          <w:szCs w:val="24"/>
        </w:rPr>
        <w:t>на основе</w:t>
      </w:r>
      <w:r w:rsidRPr="00A7498A">
        <w:rPr>
          <w:rFonts w:ascii="Times New Roman" w:hAnsi="Times New Roman"/>
          <w:sz w:val="24"/>
          <w:szCs w:val="24"/>
        </w:rPr>
        <w:t xml:space="preserve"> единых методологических подходов, установленных бюджетным законодательством Российской Федерации и автономного округа</w:t>
      </w:r>
      <w:r>
        <w:rPr>
          <w:rFonts w:ascii="Times New Roman" w:hAnsi="Times New Roman"/>
          <w:sz w:val="24"/>
          <w:szCs w:val="24"/>
        </w:rPr>
        <w:t>.</w:t>
      </w:r>
    </w:p>
    <w:p w:rsidR="003D2715" w:rsidRDefault="003D2715" w:rsidP="003D2715">
      <w:pPr>
        <w:spacing w:after="0" w:line="360" w:lineRule="auto"/>
        <w:ind w:firstLine="709"/>
        <w:jc w:val="both"/>
        <w:rPr>
          <w:rFonts w:ascii="Times New Roman" w:hAnsi="Times New Roman"/>
          <w:sz w:val="24"/>
          <w:szCs w:val="24"/>
        </w:rPr>
      </w:pPr>
      <w:r>
        <w:rPr>
          <w:rFonts w:ascii="Times New Roman" w:hAnsi="Times New Roman"/>
          <w:color w:val="000000"/>
          <w:sz w:val="24"/>
          <w:szCs w:val="24"/>
        </w:rPr>
        <w:t xml:space="preserve">В соответствии с </w:t>
      </w:r>
      <w:r w:rsidRPr="00A7498A">
        <w:rPr>
          <w:rFonts w:ascii="Times New Roman" w:hAnsi="Times New Roman"/>
          <w:color w:val="000000"/>
          <w:sz w:val="24"/>
          <w:szCs w:val="24"/>
        </w:rPr>
        <w:t>бюджетной классификаци</w:t>
      </w:r>
      <w:r>
        <w:rPr>
          <w:rFonts w:ascii="Times New Roman" w:hAnsi="Times New Roman"/>
          <w:color w:val="000000"/>
          <w:sz w:val="24"/>
          <w:szCs w:val="24"/>
        </w:rPr>
        <w:t xml:space="preserve">ей </w:t>
      </w:r>
      <w:r w:rsidRPr="00A7498A">
        <w:rPr>
          <w:rFonts w:ascii="Times New Roman" w:hAnsi="Times New Roman"/>
          <w:color w:val="000000"/>
          <w:sz w:val="24"/>
          <w:szCs w:val="24"/>
        </w:rPr>
        <w:t>Российской Федерации субвенции, субсидии, иные межбюджетные трансферты</w:t>
      </w:r>
      <w:r>
        <w:rPr>
          <w:rFonts w:ascii="Times New Roman" w:hAnsi="Times New Roman"/>
          <w:color w:val="000000"/>
          <w:sz w:val="24"/>
          <w:szCs w:val="24"/>
        </w:rPr>
        <w:t xml:space="preserve">, имеющие целевое назначение </w:t>
      </w:r>
      <w:r w:rsidRPr="00A7498A">
        <w:rPr>
          <w:rFonts w:ascii="Times New Roman" w:hAnsi="Times New Roman"/>
          <w:color w:val="000000"/>
          <w:sz w:val="24"/>
          <w:szCs w:val="24"/>
        </w:rPr>
        <w:t xml:space="preserve">отражены </w:t>
      </w:r>
      <w:r>
        <w:rPr>
          <w:rFonts w:ascii="Times New Roman" w:hAnsi="Times New Roman"/>
          <w:color w:val="000000"/>
          <w:sz w:val="24"/>
          <w:szCs w:val="24"/>
        </w:rPr>
        <w:t xml:space="preserve">в структуре расходов бюджета автономного округа в соответствии с отраслевой направленностью по </w:t>
      </w:r>
      <w:r w:rsidRPr="00A7498A">
        <w:rPr>
          <w:rFonts w:ascii="Times New Roman" w:hAnsi="Times New Roman"/>
          <w:color w:val="000000"/>
          <w:sz w:val="24"/>
          <w:szCs w:val="24"/>
        </w:rPr>
        <w:t>соответствующи</w:t>
      </w:r>
      <w:r>
        <w:rPr>
          <w:rFonts w:ascii="Times New Roman" w:hAnsi="Times New Roman"/>
          <w:color w:val="000000"/>
          <w:sz w:val="24"/>
          <w:szCs w:val="24"/>
        </w:rPr>
        <w:t>м</w:t>
      </w:r>
      <w:r w:rsidRPr="00A7498A">
        <w:rPr>
          <w:rFonts w:ascii="Times New Roman" w:hAnsi="Times New Roman"/>
          <w:color w:val="000000"/>
          <w:sz w:val="24"/>
          <w:szCs w:val="24"/>
        </w:rPr>
        <w:t xml:space="preserve"> раздела</w:t>
      </w:r>
      <w:r>
        <w:rPr>
          <w:rFonts w:ascii="Times New Roman" w:hAnsi="Times New Roman"/>
          <w:color w:val="000000"/>
          <w:sz w:val="24"/>
          <w:szCs w:val="24"/>
        </w:rPr>
        <w:t>м</w:t>
      </w:r>
      <w:r w:rsidRPr="00A7498A">
        <w:rPr>
          <w:rFonts w:ascii="Times New Roman" w:hAnsi="Times New Roman"/>
          <w:color w:val="000000"/>
          <w:sz w:val="24"/>
          <w:szCs w:val="24"/>
        </w:rPr>
        <w:t xml:space="preserve"> и подраздела</w:t>
      </w:r>
      <w:r>
        <w:rPr>
          <w:rFonts w:ascii="Times New Roman" w:hAnsi="Times New Roman"/>
          <w:color w:val="000000"/>
          <w:sz w:val="24"/>
          <w:szCs w:val="24"/>
        </w:rPr>
        <w:t>м</w:t>
      </w:r>
      <w:r w:rsidRPr="00A7498A">
        <w:rPr>
          <w:rFonts w:ascii="Times New Roman" w:hAnsi="Times New Roman"/>
          <w:color w:val="000000"/>
          <w:sz w:val="24"/>
          <w:szCs w:val="24"/>
        </w:rPr>
        <w:t xml:space="preserve"> классификации расх</w:t>
      </w:r>
      <w:r>
        <w:rPr>
          <w:rFonts w:ascii="Times New Roman" w:hAnsi="Times New Roman"/>
          <w:color w:val="000000"/>
          <w:sz w:val="24"/>
          <w:szCs w:val="24"/>
        </w:rPr>
        <w:t>одов бюджета автономного округа.</w:t>
      </w:r>
      <w:r w:rsidRPr="00A7498A">
        <w:rPr>
          <w:rFonts w:ascii="Times New Roman" w:hAnsi="Times New Roman"/>
          <w:color w:val="000000"/>
          <w:sz w:val="24"/>
          <w:szCs w:val="24"/>
        </w:rPr>
        <w:t xml:space="preserve"> </w:t>
      </w:r>
      <w:r>
        <w:rPr>
          <w:rFonts w:ascii="Times New Roman" w:hAnsi="Times New Roman"/>
          <w:color w:val="000000"/>
          <w:sz w:val="24"/>
          <w:szCs w:val="24"/>
        </w:rPr>
        <w:t>М</w:t>
      </w:r>
      <w:r w:rsidRPr="00A7498A">
        <w:rPr>
          <w:rFonts w:ascii="Times New Roman" w:hAnsi="Times New Roman"/>
          <w:color w:val="000000"/>
          <w:sz w:val="24"/>
          <w:szCs w:val="24"/>
        </w:rPr>
        <w:t>ежбюджетные тр</w:t>
      </w:r>
      <w:r>
        <w:rPr>
          <w:rFonts w:ascii="Times New Roman" w:hAnsi="Times New Roman"/>
          <w:color w:val="000000"/>
          <w:sz w:val="24"/>
          <w:szCs w:val="24"/>
        </w:rPr>
        <w:t xml:space="preserve">ансферты, отнесение которых на соответствующие разделы и подразделы классификации расходов не представляется возможным, </w:t>
      </w:r>
      <w:r w:rsidRPr="00A7498A">
        <w:rPr>
          <w:rFonts w:ascii="Times New Roman" w:hAnsi="Times New Roman"/>
          <w:color w:val="000000"/>
          <w:sz w:val="24"/>
          <w:szCs w:val="24"/>
        </w:rPr>
        <w:t>отражены в разделе 1400</w:t>
      </w:r>
      <w:r>
        <w:rPr>
          <w:rFonts w:ascii="Times New Roman" w:hAnsi="Times New Roman"/>
          <w:color w:val="000000"/>
          <w:sz w:val="24"/>
          <w:szCs w:val="24"/>
        </w:rPr>
        <w:t> </w:t>
      </w:r>
      <w:r w:rsidRPr="00A7498A">
        <w:rPr>
          <w:rFonts w:ascii="Times New Roman" w:hAnsi="Times New Roman"/>
          <w:color w:val="000000"/>
          <w:sz w:val="24"/>
          <w:szCs w:val="24"/>
        </w:rPr>
        <w:t xml:space="preserve">«Межбюджетные трансферты общего </w:t>
      </w:r>
      <w:r w:rsidRPr="000E0379">
        <w:rPr>
          <w:rFonts w:ascii="Times New Roman" w:hAnsi="Times New Roman"/>
          <w:color w:val="000000"/>
          <w:sz w:val="24"/>
          <w:szCs w:val="24"/>
        </w:rPr>
        <w:t>характера бюджетам бюджетной системы Российской Федерации».</w:t>
      </w:r>
      <w:r w:rsidRPr="00E92151">
        <w:rPr>
          <w:rFonts w:ascii="Times New Roman" w:hAnsi="Times New Roman"/>
          <w:sz w:val="24"/>
          <w:szCs w:val="24"/>
        </w:rPr>
        <w:t xml:space="preserve"> </w:t>
      </w:r>
    </w:p>
    <w:p w:rsidR="003D2715" w:rsidRDefault="003D2715" w:rsidP="003D2715">
      <w:pPr>
        <w:spacing w:after="0" w:line="360" w:lineRule="auto"/>
        <w:ind w:firstLine="709"/>
        <w:jc w:val="both"/>
        <w:rPr>
          <w:rFonts w:ascii="Times New Roman" w:hAnsi="Times New Roman"/>
          <w:sz w:val="24"/>
          <w:szCs w:val="24"/>
        </w:rPr>
      </w:pPr>
      <w:r w:rsidRPr="00EC13D9">
        <w:rPr>
          <w:rFonts w:ascii="Times New Roman" w:hAnsi="Times New Roman"/>
          <w:sz w:val="24"/>
          <w:szCs w:val="24"/>
        </w:rPr>
        <w:lastRenderedPageBreak/>
        <w:t xml:space="preserve">Общий объем межбюджетных трансфертов из бюджета автономного округа </w:t>
      </w:r>
      <w:r w:rsidRPr="002D5BF2">
        <w:rPr>
          <w:rFonts w:ascii="Times New Roman" w:hAnsi="Times New Roman"/>
          <w:color w:val="000000"/>
          <w:sz w:val="24"/>
          <w:szCs w:val="24"/>
        </w:rPr>
        <w:t xml:space="preserve">бюджетам муниципальных образований автономного округа </w:t>
      </w:r>
      <w:r w:rsidRPr="00EC13D9">
        <w:rPr>
          <w:rFonts w:ascii="Times New Roman" w:hAnsi="Times New Roman"/>
          <w:sz w:val="24"/>
          <w:szCs w:val="24"/>
        </w:rPr>
        <w:t>сложился</w:t>
      </w:r>
      <w:r>
        <w:rPr>
          <w:rFonts w:ascii="Times New Roman" w:hAnsi="Times New Roman"/>
          <w:sz w:val="24"/>
          <w:szCs w:val="24"/>
        </w:rPr>
        <w:t>:</w:t>
      </w:r>
    </w:p>
    <w:p w:rsidR="003D2715" w:rsidRPr="008338EB" w:rsidRDefault="003D2715" w:rsidP="003D2715">
      <w:pPr>
        <w:spacing w:after="0" w:line="360" w:lineRule="auto"/>
        <w:ind w:firstLine="709"/>
        <w:jc w:val="both"/>
        <w:rPr>
          <w:rFonts w:ascii="Times New Roman" w:eastAsia="Times New Roman" w:hAnsi="Times New Roman" w:cs="Times New Roman"/>
          <w:sz w:val="24"/>
          <w:szCs w:val="24"/>
        </w:rPr>
      </w:pPr>
      <w:r w:rsidRPr="0081509B">
        <w:rPr>
          <w:rFonts w:ascii="Times New Roman" w:hAnsi="Times New Roman"/>
          <w:sz w:val="24"/>
          <w:szCs w:val="24"/>
        </w:rPr>
        <w:t xml:space="preserve">на 2021 год в сумме </w:t>
      </w:r>
      <w:r w:rsidRPr="008338EB">
        <w:rPr>
          <w:rFonts w:ascii="Times New Roman" w:hAnsi="Times New Roman"/>
          <w:sz w:val="24"/>
          <w:szCs w:val="24"/>
        </w:rPr>
        <w:t>97 197 446,1 тыс. рублей;</w:t>
      </w:r>
      <w:r w:rsidRPr="008338EB">
        <w:rPr>
          <w:rFonts w:ascii="Times New Roman" w:eastAsia="Times New Roman" w:hAnsi="Times New Roman" w:cs="Times New Roman"/>
          <w:sz w:val="24"/>
          <w:szCs w:val="24"/>
        </w:rPr>
        <w:t xml:space="preserve"> </w:t>
      </w:r>
    </w:p>
    <w:p w:rsidR="003D2715" w:rsidRPr="008338EB" w:rsidRDefault="003D2715" w:rsidP="003D2715">
      <w:pPr>
        <w:spacing w:after="0" w:line="360" w:lineRule="auto"/>
        <w:ind w:firstLine="709"/>
        <w:jc w:val="both"/>
        <w:rPr>
          <w:rFonts w:ascii="Times New Roman" w:eastAsia="Times New Roman" w:hAnsi="Times New Roman" w:cs="Times New Roman"/>
          <w:sz w:val="24"/>
          <w:szCs w:val="24"/>
        </w:rPr>
      </w:pPr>
      <w:r w:rsidRPr="008338EB">
        <w:rPr>
          <w:rFonts w:ascii="Times New Roman" w:eastAsia="Times New Roman" w:hAnsi="Times New Roman" w:cs="Times New Roman"/>
          <w:sz w:val="24"/>
          <w:szCs w:val="24"/>
        </w:rPr>
        <w:t xml:space="preserve">на 2022 год в сумме 90 825 333,9 тыс. рублей; </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sidRPr="008338EB">
        <w:rPr>
          <w:rFonts w:ascii="Times New Roman" w:eastAsia="Times New Roman" w:hAnsi="Times New Roman" w:cs="Times New Roman"/>
          <w:sz w:val="24"/>
          <w:szCs w:val="24"/>
        </w:rPr>
        <w:t>на 2023 год в сумме 92 004 254,1 тыс. рублей.</w:t>
      </w:r>
    </w:p>
    <w:p w:rsidR="003D2715" w:rsidRPr="00FF5AC4" w:rsidRDefault="003D2715" w:rsidP="003D2715">
      <w:pPr>
        <w:spacing w:after="0" w:line="360" w:lineRule="auto"/>
        <w:ind w:firstLine="709"/>
        <w:jc w:val="both"/>
        <w:rPr>
          <w:rFonts w:ascii="Times New Roman" w:eastAsia="Times New Roman" w:hAnsi="Times New Roman" w:cs="Times New Roman"/>
          <w:sz w:val="24"/>
          <w:szCs w:val="24"/>
        </w:rPr>
      </w:pPr>
      <w:r w:rsidRPr="00002A6E">
        <w:rPr>
          <w:rFonts w:ascii="Times New Roman" w:eastAsia="Times New Roman" w:hAnsi="Times New Roman" w:cs="Times New Roman"/>
          <w:sz w:val="24"/>
          <w:szCs w:val="24"/>
        </w:rPr>
        <w:t>Распределение межбюджетных трансфертов, предоставляемых</w:t>
      </w:r>
      <w:r w:rsidRPr="0032595D">
        <w:rPr>
          <w:rFonts w:ascii="Times New Roman" w:eastAsia="Times New Roman" w:hAnsi="Times New Roman" w:cs="Times New Roman"/>
          <w:sz w:val="24"/>
          <w:szCs w:val="24"/>
        </w:rPr>
        <w:t xml:space="preserve"> бюджетам муниципальных образований из бюджета автономного округа на 202</w:t>
      </w:r>
      <w:r>
        <w:rPr>
          <w:rFonts w:ascii="Times New Roman" w:eastAsia="Times New Roman" w:hAnsi="Times New Roman" w:cs="Times New Roman"/>
          <w:sz w:val="24"/>
          <w:szCs w:val="24"/>
        </w:rPr>
        <w:t xml:space="preserve">1 год и на плановый период 2022 </w:t>
      </w:r>
      <w:r w:rsidRPr="0032595D">
        <w:rPr>
          <w:rFonts w:ascii="Times New Roman" w:eastAsia="Times New Roman" w:hAnsi="Times New Roman" w:cs="Times New Roman"/>
          <w:sz w:val="24"/>
          <w:szCs w:val="24"/>
        </w:rPr>
        <w:t xml:space="preserve">и </w:t>
      </w:r>
      <w:r w:rsidRPr="005524DD">
        <w:rPr>
          <w:rFonts w:ascii="Times New Roman" w:eastAsia="Times New Roman" w:hAnsi="Times New Roman" w:cs="Times New Roman"/>
          <w:sz w:val="24"/>
          <w:szCs w:val="24"/>
        </w:rPr>
        <w:t>202</w:t>
      </w:r>
      <w:r>
        <w:rPr>
          <w:rFonts w:ascii="Times New Roman" w:eastAsia="Times New Roman" w:hAnsi="Times New Roman" w:cs="Times New Roman"/>
          <w:sz w:val="24"/>
          <w:szCs w:val="24"/>
        </w:rPr>
        <w:t>3</w:t>
      </w:r>
      <w:r w:rsidRPr="005524DD">
        <w:rPr>
          <w:rFonts w:ascii="Times New Roman" w:eastAsia="Times New Roman" w:hAnsi="Times New Roman" w:cs="Times New Roman"/>
          <w:sz w:val="24"/>
          <w:szCs w:val="24"/>
        </w:rPr>
        <w:t xml:space="preserve"> годов по </w:t>
      </w:r>
      <w:r w:rsidRPr="001115A8">
        <w:rPr>
          <w:rFonts w:ascii="Times New Roman" w:eastAsia="Times New Roman" w:hAnsi="Times New Roman" w:cs="Times New Roman"/>
          <w:sz w:val="24"/>
          <w:szCs w:val="24"/>
        </w:rPr>
        <w:t>формам трансфертов, государственным программам автономного округа, приведено в приложениях 9, 14, 19 к пояснительной</w:t>
      </w:r>
      <w:r w:rsidRPr="0032595D">
        <w:rPr>
          <w:rFonts w:ascii="Times New Roman" w:eastAsia="Times New Roman" w:hAnsi="Times New Roman" w:cs="Times New Roman"/>
          <w:sz w:val="24"/>
          <w:szCs w:val="24"/>
        </w:rPr>
        <w:t xml:space="preserve"> записке.</w:t>
      </w:r>
    </w:p>
    <w:p w:rsidR="003D2715" w:rsidRPr="004C0918" w:rsidRDefault="003D2715" w:rsidP="003D2715">
      <w:pPr>
        <w:spacing w:after="0" w:line="360" w:lineRule="auto"/>
        <w:ind w:firstLine="709"/>
        <w:jc w:val="both"/>
        <w:rPr>
          <w:rFonts w:ascii="Times New Roman" w:hAnsi="Times New Roman"/>
          <w:sz w:val="24"/>
          <w:szCs w:val="24"/>
        </w:rPr>
      </w:pPr>
      <w:r>
        <w:rPr>
          <w:rFonts w:ascii="Times New Roman" w:hAnsi="Times New Roman"/>
          <w:sz w:val="24"/>
          <w:szCs w:val="24"/>
        </w:rPr>
        <w:t>С</w:t>
      </w:r>
      <w:r w:rsidRPr="00EC13D9">
        <w:rPr>
          <w:rFonts w:ascii="Times New Roman" w:hAnsi="Times New Roman"/>
          <w:sz w:val="24"/>
          <w:szCs w:val="24"/>
        </w:rPr>
        <w:t>труктур</w:t>
      </w:r>
      <w:r>
        <w:rPr>
          <w:rFonts w:ascii="Times New Roman" w:hAnsi="Times New Roman"/>
          <w:sz w:val="24"/>
          <w:szCs w:val="24"/>
        </w:rPr>
        <w:t xml:space="preserve">а межбюджетных </w:t>
      </w:r>
      <w:r w:rsidRPr="004C0918">
        <w:rPr>
          <w:rFonts w:ascii="Times New Roman" w:hAnsi="Times New Roman"/>
          <w:sz w:val="24"/>
          <w:szCs w:val="24"/>
        </w:rPr>
        <w:t xml:space="preserve">трансфертов из бюджета автономного округа бюджетам муниципальных образований на 2021-2023 годы характеризуется следующими данными (таблице 80). </w:t>
      </w:r>
    </w:p>
    <w:p w:rsidR="003D2715" w:rsidRPr="004C0918" w:rsidRDefault="003D2715" w:rsidP="003D2715">
      <w:pPr>
        <w:spacing w:after="0" w:line="360" w:lineRule="auto"/>
        <w:jc w:val="right"/>
        <w:rPr>
          <w:rFonts w:ascii="Times New Roman" w:hAnsi="Times New Roman"/>
          <w:sz w:val="24"/>
          <w:szCs w:val="24"/>
        </w:rPr>
      </w:pPr>
      <w:r w:rsidRPr="004C0918">
        <w:rPr>
          <w:rFonts w:ascii="Times New Roman" w:hAnsi="Times New Roman"/>
          <w:sz w:val="24"/>
          <w:szCs w:val="24"/>
        </w:rPr>
        <w:t>Таблица 80</w:t>
      </w:r>
    </w:p>
    <w:p w:rsidR="003D2715" w:rsidRPr="00FF5AC4" w:rsidRDefault="003D2715" w:rsidP="003D2715">
      <w:pPr>
        <w:spacing w:after="0"/>
        <w:jc w:val="center"/>
        <w:rPr>
          <w:rFonts w:ascii="Times New Roman" w:hAnsi="Times New Roman"/>
          <w:sz w:val="24"/>
          <w:szCs w:val="24"/>
        </w:rPr>
      </w:pPr>
      <w:r w:rsidRPr="004C0918">
        <w:rPr>
          <w:rFonts w:ascii="Times New Roman" w:hAnsi="Times New Roman"/>
          <w:sz w:val="24"/>
          <w:szCs w:val="24"/>
        </w:rPr>
        <w:t>Структура межбюджетных трансфертов из бюджета автономного округа бюджетам</w:t>
      </w:r>
      <w:r w:rsidRPr="00FF5AC4">
        <w:rPr>
          <w:rFonts w:ascii="Times New Roman" w:hAnsi="Times New Roman"/>
          <w:sz w:val="24"/>
          <w:szCs w:val="24"/>
        </w:rPr>
        <w:t xml:space="preserve"> муниципальных образований на </w:t>
      </w:r>
      <w:r>
        <w:rPr>
          <w:rFonts w:ascii="Times New Roman" w:hAnsi="Times New Roman"/>
          <w:sz w:val="24"/>
          <w:szCs w:val="24"/>
        </w:rPr>
        <w:t>2021</w:t>
      </w:r>
      <w:r w:rsidRPr="00FF5AC4">
        <w:rPr>
          <w:rFonts w:ascii="Times New Roman" w:hAnsi="Times New Roman"/>
          <w:sz w:val="24"/>
          <w:szCs w:val="24"/>
        </w:rPr>
        <w:t>–</w:t>
      </w:r>
      <w:r>
        <w:rPr>
          <w:rFonts w:ascii="Times New Roman" w:hAnsi="Times New Roman"/>
          <w:sz w:val="24"/>
          <w:szCs w:val="24"/>
        </w:rPr>
        <w:t>2023</w:t>
      </w:r>
      <w:r w:rsidRPr="00FF5AC4">
        <w:rPr>
          <w:rFonts w:ascii="Times New Roman" w:hAnsi="Times New Roman"/>
          <w:sz w:val="24"/>
          <w:szCs w:val="24"/>
        </w:rPr>
        <w:t xml:space="preserve"> годы</w:t>
      </w:r>
      <w:r>
        <w:rPr>
          <w:rFonts w:ascii="Times New Roman" w:hAnsi="Times New Roman"/>
          <w:sz w:val="24"/>
          <w:szCs w:val="24"/>
        </w:rPr>
        <w:t xml:space="preserve"> в разрезе форм межбюджетных трансфертов</w:t>
      </w:r>
    </w:p>
    <w:p w:rsidR="003D2715" w:rsidRDefault="003D2715" w:rsidP="003D2715">
      <w:pPr>
        <w:spacing w:before="240" w:after="0" w:line="240" w:lineRule="auto"/>
        <w:ind w:firstLine="708"/>
        <w:jc w:val="right"/>
        <w:rPr>
          <w:rFonts w:ascii="Times New Roman" w:hAnsi="Times New Roman"/>
        </w:rPr>
      </w:pPr>
      <w:r w:rsidRPr="007F4BB1">
        <w:rPr>
          <w:rFonts w:ascii="Times New Roman" w:hAnsi="Times New Roman"/>
        </w:rPr>
        <w:t>(тыс. рублей)</w:t>
      </w:r>
    </w:p>
    <w:tbl>
      <w:tblPr>
        <w:tblW w:w="10065" w:type="dxa"/>
        <w:tblInd w:w="-34" w:type="dxa"/>
        <w:tblLook w:val="04A0" w:firstRow="1" w:lastRow="0" w:firstColumn="1" w:lastColumn="0" w:noHBand="0" w:noVBand="1"/>
      </w:tblPr>
      <w:tblGrid>
        <w:gridCol w:w="5665"/>
        <w:gridCol w:w="1560"/>
        <w:gridCol w:w="1440"/>
        <w:gridCol w:w="1400"/>
      </w:tblGrid>
      <w:tr w:rsidR="003D2715" w:rsidRPr="003D2715" w:rsidTr="003D2715">
        <w:trPr>
          <w:trHeight w:val="300"/>
        </w:trPr>
        <w:tc>
          <w:tcPr>
            <w:tcW w:w="5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Наименование показателя</w:t>
            </w:r>
          </w:p>
        </w:tc>
        <w:tc>
          <w:tcPr>
            <w:tcW w:w="4400" w:type="dxa"/>
            <w:gridSpan w:val="3"/>
            <w:tcBorders>
              <w:top w:val="single" w:sz="4" w:space="0" w:color="auto"/>
              <w:left w:val="nil"/>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xml:space="preserve">Проект </w:t>
            </w:r>
          </w:p>
        </w:tc>
      </w:tr>
      <w:tr w:rsidR="003D2715" w:rsidRPr="003D2715" w:rsidTr="003D2715">
        <w:trPr>
          <w:trHeight w:val="300"/>
        </w:trPr>
        <w:tc>
          <w:tcPr>
            <w:tcW w:w="5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2021 год</w:t>
            </w:r>
          </w:p>
        </w:tc>
        <w:tc>
          <w:tcPr>
            <w:tcW w:w="1440" w:type="dxa"/>
            <w:tcBorders>
              <w:top w:val="nil"/>
              <w:left w:val="nil"/>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2022 год</w:t>
            </w:r>
          </w:p>
        </w:tc>
        <w:tc>
          <w:tcPr>
            <w:tcW w:w="1400" w:type="dxa"/>
            <w:tcBorders>
              <w:top w:val="nil"/>
              <w:left w:val="nil"/>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2023 год</w:t>
            </w:r>
          </w:p>
        </w:tc>
      </w:tr>
      <w:tr w:rsidR="003D2715" w:rsidRPr="003D2715" w:rsidTr="003D2715">
        <w:trPr>
          <w:trHeight w:val="30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Дотации</w:t>
            </w:r>
          </w:p>
        </w:tc>
        <w:tc>
          <w:tcPr>
            <w:tcW w:w="1560" w:type="dxa"/>
            <w:tcBorders>
              <w:top w:val="nil"/>
              <w:left w:val="nil"/>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12 752 896,7</w:t>
            </w:r>
          </w:p>
        </w:tc>
        <w:tc>
          <w:tcPr>
            <w:tcW w:w="1440" w:type="dxa"/>
            <w:tcBorders>
              <w:top w:val="nil"/>
              <w:left w:val="nil"/>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12 659 509,9</w:t>
            </w:r>
          </w:p>
        </w:tc>
        <w:tc>
          <w:tcPr>
            <w:tcW w:w="1400" w:type="dxa"/>
            <w:tcBorders>
              <w:top w:val="nil"/>
              <w:left w:val="nil"/>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13 168 698,6</w:t>
            </w:r>
          </w:p>
        </w:tc>
      </w:tr>
      <w:tr w:rsidR="003D2715" w:rsidRPr="003D2715" w:rsidTr="003D2715">
        <w:trPr>
          <w:trHeight w:val="28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rPr>
                <w:rFonts w:ascii="Times New Roman" w:eastAsia="Times New Roman" w:hAnsi="Times New Roman" w:cs="Times New Roman"/>
                <w:i/>
                <w:color w:val="000000"/>
                <w:sz w:val="20"/>
                <w:szCs w:val="20"/>
              </w:rPr>
            </w:pPr>
            <w:r w:rsidRPr="003D2715">
              <w:rPr>
                <w:rFonts w:ascii="Times New Roman" w:eastAsia="Times New Roman" w:hAnsi="Times New Roman" w:cs="Times New Roman"/>
                <w:i/>
                <w:color w:val="000000"/>
                <w:sz w:val="20"/>
                <w:szCs w:val="20"/>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p>
        </w:tc>
      </w:tr>
      <w:tr w:rsidR="003D2715" w:rsidRPr="003D2715" w:rsidTr="003D2715">
        <w:trPr>
          <w:trHeight w:val="76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xml:space="preserve">Дотации на выравнивание бюджетной обеспеченности муниципальных районов (городских округов) </w:t>
            </w:r>
            <w:r w:rsidRPr="003D2715">
              <w:rPr>
                <w:rFonts w:ascii="Times New Roman" w:eastAsia="Times New Roman" w:hAnsi="Times New Roman" w:cs="Times New Roman"/>
                <w:i/>
                <w:color w:val="000000"/>
                <w:sz w:val="20"/>
                <w:szCs w:val="20"/>
              </w:rPr>
              <w:t>(с учетом замены дотации дополнительными нормативами отчислений от налога на доходы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11 452 896,7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12 659 509,9</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13 168 698,6</w:t>
            </w:r>
          </w:p>
        </w:tc>
      </w:tr>
      <w:tr w:rsidR="003D2715" w:rsidRPr="003D2715" w:rsidTr="003D2715">
        <w:trPr>
          <w:trHeight w:val="51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Справочно: Дотации на выравнивание бюджетной обеспеченности муниципальных районов (городских округов) (</w:t>
            </w:r>
            <w:r w:rsidRPr="003D2715">
              <w:rPr>
                <w:rFonts w:ascii="Times New Roman" w:eastAsia="Times New Roman" w:hAnsi="Times New Roman" w:cs="Times New Roman"/>
                <w:i/>
                <w:color w:val="000000"/>
                <w:sz w:val="20"/>
                <w:szCs w:val="20"/>
              </w:rPr>
              <w:t>без учета замены дотации дополнительными нормативами отчислений от налога на доходы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15 504 892,6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16 121 246,6</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16 766 096,5</w:t>
            </w:r>
          </w:p>
        </w:tc>
      </w:tr>
      <w:tr w:rsidR="003D2715" w:rsidRPr="003D2715" w:rsidTr="003D2715">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Дотация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1 000 000,0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1 000 000,0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1 000 000,0</w:t>
            </w:r>
          </w:p>
        </w:tc>
      </w:tr>
      <w:tr w:rsidR="003D2715" w:rsidRPr="003D2715" w:rsidTr="00425D8F">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Иные дотации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300 000,0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300 000,0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300 000,0</w:t>
            </w:r>
          </w:p>
        </w:tc>
      </w:tr>
      <w:tr w:rsidR="003D2715" w:rsidRPr="003D2715" w:rsidTr="00425D8F">
        <w:trPr>
          <w:trHeight w:val="364"/>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 xml:space="preserve">Субсидии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20 513 096,1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15 334 065,1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15 165 053,1</w:t>
            </w:r>
          </w:p>
        </w:tc>
      </w:tr>
      <w:tr w:rsidR="003D2715" w:rsidRPr="003D2715" w:rsidTr="00425D8F">
        <w:trPr>
          <w:trHeight w:val="696"/>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в том числе: субсидия муниципальным районам на выравнивание уровня бюджетной обеспеченности поселений, входящих в состав муниципальных районов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789 667,9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821 254,6</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854 104,8</w:t>
            </w:r>
          </w:p>
        </w:tc>
      </w:tr>
      <w:tr w:rsidR="003D2715" w:rsidRPr="003D2715" w:rsidTr="00425D8F">
        <w:trPr>
          <w:trHeight w:val="301"/>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 xml:space="preserve">Субвенции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63 474 536,2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62 663 168,8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63 515 390,7</w:t>
            </w:r>
          </w:p>
        </w:tc>
      </w:tr>
      <w:tr w:rsidR="003D2715" w:rsidRPr="003D2715" w:rsidTr="00425D8F">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в том числе: субвенция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774 580,6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809 155,8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841 514,8</w:t>
            </w:r>
          </w:p>
        </w:tc>
      </w:tr>
      <w:tr w:rsidR="003D2715" w:rsidRPr="003D2715" w:rsidTr="00425D8F">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Иные межбюджетные трансферты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456 917,1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168 590,1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i/>
                <w:iCs/>
                <w:color w:val="000000"/>
                <w:sz w:val="20"/>
                <w:szCs w:val="20"/>
              </w:rPr>
            </w:pPr>
            <w:r w:rsidRPr="003D2715">
              <w:rPr>
                <w:rFonts w:ascii="Times New Roman" w:eastAsia="Times New Roman" w:hAnsi="Times New Roman" w:cs="Times New Roman"/>
                <w:b/>
                <w:bCs/>
                <w:i/>
                <w:iCs/>
                <w:color w:val="000000"/>
                <w:sz w:val="20"/>
                <w:szCs w:val="20"/>
              </w:rPr>
              <w:t>155 111,7</w:t>
            </w:r>
          </w:p>
        </w:tc>
      </w:tr>
      <w:tr w:rsidR="003D2715" w:rsidRPr="003D2715" w:rsidTr="00425D8F">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 xml:space="preserve">Всего межбюджетных трансфертов </w:t>
            </w:r>
            <w:r w:rsidRPr="003D2715">
              <w:rPr>
                <w:rFonts w:ascii="Times New Roman" w:eastAsia="Times New Roman" w:hAnsi="Times New Roman" w:cs="Times New Roman"/>
                <w:color w:val="000000"/>
                <w:sz w:val="20"/>
                <w:szCs w:val="20"/>
              </w:rPr>
              <w:t>(</w:t>
            </w:r>
            <w:r w:rsidRPr="003D2715">
              <w:rPr>
                <w:rFonts w:ascii="Times New Roman" w:eastAsia="Times New Roman" w:hAnsi="Times New Roman" w:cs="Times New Roman"/>
                <w:i/>
                <w:color w:val="000000"/>
                <w:sz w:val="20"/>
                <w:szCs w:val="20"/>
              </w:rPr>
              <w:t>с учетом замены дотации на выравнивание БО дополнительными нормативами отчислений от налога на доходы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97 197 446,1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90 825 333,9</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92 004 254,1</w:t>
            </w:r>
          </w:p>
        </w:tc>
      </w:tr>
    </w:tbl>
    <w:p w:rsidR="00740488" w:rsidRDefault="00740488"/>
    <w:tbl>
      <w:tblPr>
        <w:tblW w:w="10065" w:type="dxa"/>
        <w:tblInd w:w="-34" w:type="dxa"/>
        <w:tblLook w:val="04A0" w:firstRow="1" w:lastRow="0" w:firstColumn="1" w:lastColumn="0" w:noHBand="0" w:noVBand="1"/>
      </w:tblPr>
      <w:tblGrid>
        <w:gridCol w:w="5665"/>
        <w:gridCol w:w="1560"/>
        <w:gridCol w:w="1440"/>
        <w:gridCol w:w="1400"/>
      </w:tblGrid>
      <w:tr w:rsidR="00740488" w:rsidRPr="003D2715" w:rsidTr="00426605">
        <w:trPr>
          <w:trHeight w:val="300"/>
        </w:trPr>
        <w:tc>
          <w:tcPr>
            <w:tcW w:w="5665" w:type="dxa"/>
            <w:vMerge w:val="restart"/>
            <w:tcBorders>
              <w:top w:val="single" w:sz="4" w:space="0" w:color="auto"/>
              <w:left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lastRenderedPageBreak/>
              <w:t>Наименование показателя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 xml:space="preserve">Проект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b/>
                <w:bCs/>
                <w:color w:val="000000"/>
                <w:sz w:val="20"/>
                <w:szCs w:val="20"/>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b/>
                <w:bCs/>
                <w:color w:val="000000"/>
                <w:sz w:val="20"/>
                <w:szCs w:val="20"/>
              </w:rPr>
            </w:pPr>
          </w:p>
        </w:tc>
      </w:tr>
      <w:tr w:rsidR="00740488" w:rsidRPr="003D2715" w:rsidTr="00426605">
        <w:trPr>
          <w:trHeight w:val="300"/>
        </w:trPr>
        <w:tc>
          <w:tcPr>
            <w:tcW w:w="5665" w:type="dxa"/>
            <w:vMerge/>
            <w:tcBorders>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rPr>
                <w:rFonts w:ascii="Times New Roman" w:eastAsia="Times New Roman" w:hAnsi="Times New Roman" w:cs="Times New Roman"/>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2021 год</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2022 год</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color w:val="000000"/>
                <w:sz w:val="20"/>
                <w:szCs w:val="20"/>
              </w:rPr>
            </w:pPr>
            <w:r w:rsidRPr="003D2715">
              <w:rPr>
                <w:rFonts w:ascii="Times New Roman" w:eastAsia="Times New Roman" w:hAnsi="Times New Roman" w:cs="Times New Roman"/>
                <w:color w:val="000000"/>
                <w:sz w:val="20"/>
                <w:szCs w:val="20"/>
              </w:rPr>
              <w:t>2023 год</w:t>
            </w:r>
          </w:p>
        </w:tc>
      </w:tr>
      <w:tr w:rsidR="00740488" w:rsidRPr="003D2715" w:rsidTr="00425D8F">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 xml:space="preserve">Справочно: Всего межбюджетных трансфертов </w:t>
            </w:r>
            <w:r w:rsidRPr="003D2715">
              <w:rPr>
                <w:rFonts w:ascii="Times New Roman" w:eastAsia="Times New Roman" w:hAnsi="Times New Roman" w:cs="Times New Roman"/>
                <w:color w:val="000000"/>
                <w:sz w:val="20"/>
                <w:szCs w:val="20"/>
              </w:rPr>
              <w:t>(</w:t>
            </w:r>
            <w:r w:rsidRPr="003D2715">
              <w:rPr>
                <w:rFonts w:ascii="Times New Roman" w:eastAsia="Times New Roman" w:hAnsi="Times New Roman" w:cs="Times New Roman"/>
                <w:i/>
                <w:color w:val="000000"/>
                <w:sz w:val="20"/>
                <w:szCs w:val="20"/>
              </w:rPr>
              <w:t>без учета замены дотации на выравнивание БО дополнительными нормативами отчислений от налога на доходы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101 249 442,00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94 287 070,60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40488" w:rsidRPr="003D2715" w:rsidRDefault="00740488" w:rsidP="00740488">
            <w:pPr>
              <w:spacing w:after="0" w:line="240" w:lineRule="auto"/>
              <w:jc w:val="center"/>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95 601 652,00</w:t>
            </w:r>
          </w:p>
        </w:tc>
      </w:tr>
    </w:tbl>
    <w:p w:rsidR="003D2715" w:rsidRDefault="003D2715" w:rsidP="003D2715">
      <w:pPr>
        <w:spacing w:after="0" w:line="240" w:lineRule="auto"/>
        <w:ind w:firstLine="709"/>
        <w:jc w:val="both"/>
        <w:rPr>
          <w:rFonts w:ascii="Times New Roman" w:hAnsi="Times New Roman"/>
        </w:rPr>
      </w:pPr>
    </w:p>
    <w:p w:rsidR="003D2715" w:rsidRPr="001D5849" w:rsidRDefault="003D2715" w:rsidP="003D2715">
      <w:pPr>
        <w:spacing w:after="0" w:line="240" w:lineRule="auto"/>
        <w:ind w:firstLine="709"/>
        <w:jc w:val="both"/>
        <w:rPr>
          <w:rFonts w:ascii="Times New Roman" w:hAnsi="Times New Roman"/>
          <w:i/>
          <w:sz w:val="20"/>
          <w:szCs w:val="20"/>
        </w:rPr>
      </w:pPr>
      <w:r w:rsidRPr="00E235A3">
        <w:rPr>
          <w:rFonts w:ascii="Times New Roman" w:hAnsi="Times New Roman"/>
          <w:i/>
        </w:rPr>
        <w:t xml:space="preserve">* </w:t>
      </w:r>
      <w:r w:rsidRPr="001D5849">
        <w:rPr>
          <w:rFonts w:ascii="Times New Roman" w:hAnsi="Times New Roman"/>
          <w:i/>
          <w:sz w:val="20"/>
          <w:szCs w:val="20"/>
        </w:rPr>
        <w:t>Примечание:</w:t>
      </w:r>
      <w:r w:rsidRPr="00E235A3">
        <w:rPr>
          <w:rFonts w:ascii="Times New Roman" w:hAnsi="Times New Roman"/>
          <w:i/>
        </w:rPr>
        <w:t xml:space="preserve"> </w:t>
      </w:r>
      <w:r w:rsidRPr="001D5849">
        <w:rPr>
          <w:rFonts w:ascii="Times New Roman" w:hAnsi="Times New Roman"/>
          <w:i/>
          <w:sz w:val="20"/>
          <w:szCs w:val="20"/>
        </w:rPr>
        <w:t>дотаци</w:t>
      </w:r>
      <w:r>
        <w:rPr>
          <w:rFonts w:ascii="Times New Roman" w:hAnsi="Times New Roman"/>
          <w:i/>
          <w:sz w:val="20"/>
          <w:szCs w:val="20"/>
        </w:rPr>
        <w:t>я</w:t>
      </w:r>
      <w:r w:rsidRPr="001D5849">
        <w:rPr>
          <w:rFonts w:ascii="Times New Roman" w:hAnsi="Times New Roman"/>
          <w:i/>
          <w:sz w:val="20"/>
          <w:szCs w:val="20"/>
        </w:rPr>
        <w:t xml:space="preserve"> </w:t>
      </w:r>
      <w:r w:rsidRPr="001D5849">
        <w:rPr>
          <w:rFonts w:ascii="Times New Roman" w:eastAsia="Times New Roman" w:hAnsi="Times New Roman" w:cs="Times New Roman"/>
          <w:i/>
          <w:color w:val="000000"/>
          <w:sz w:val="20"/>
          <w:szCs w:val="20"/>
        </w:rPr>
        <w:t xml:space="preserve">на поддержку мер по обеспечению сбалансированности бюджетов городских округов и муниципальных районов </w:t>
      </w:r>
      <w:r>
        <w:rPr>
          <w:rFonts w:ascii="Times New Roman" w:eastAsia="Times New Roman" w:hAnsi="Times New Roman" w:cs="Times New Roman"/>
          <w:i/>
          <w:color w:val="000000"/>
          <w:sz w:val="20"/>
          <w:szCs w:val="20"/>
        </w:rPr>
        <w:t xml:space="preserve">в 2022 – 2023 годах </w:t>
      </w:r>
      <w:r w:rsidRPr="001D5849">
        <w:rPr>
          <w:rFonts w:ascii="Times New Roman" w:eastAsia="Times New Roman" w:hAnsi="Times New Roman" w:cs="Times New Roman"/>
          <w:i/>
          <w:color w:val="000000"/>
          <w:sz w:val="20"/>
          <w:szCs w:val="20"/>
        </w:rPr>
        <w:t xml:space="preserve">в сумме 1 000 000,0 тыс. рублей </w:t>
      </w:r>
      <w:r>
        <w:rPr>
          <w:rFonts w:ascii="Times New Roman" w:eastAsia="Times New Roman" w:hAnsi="Times New Roman" w:cs="Times New Roman"/>
          <w:i/>
          <w:color w:val="000000"/>
          <w:sz w:val="20"/>
          <w:szCs w:val="20"/>
        </w:rPr>
        <w:t xml:space="preserve">ежегодно </w:t>
      </w:r>
      <w:r w:rsidRPr="001D5849">
        <w:rPr>
          <w:rFonts w:ascii="Times New Roman" w:hAnsi="Times New Roman"/>
          <w:i/>
          <w:sz w:val="20"/>
          <w:szCs w:val="20"/>
        </w:rPr>
        <w:t>предусмотрен</w:t>
      </w:r>
      <w:r>
        <w:rPr>
          <w:rFonts w:ascii="Times New Roman" w:hAnsi="Times New Roman"/>
          <w:i/>
          <w:sz w:val="20"/>
          <w:szCs w:val="20"/>
        </w:rPr>
        <w:t>а</w:t>
      </w:r>
      <w:r w:rsidRPr="001D5849">
        <w:rPr>
          <w:rFonts w:ascii="Times New Roman" w:hAnsi="Times New Roman"/>
          <w:i/>
          <w:sz w:val="20"/>
          <w:szCs w:val="20"/>
        </w:rPr>
        <w:t xml:space="preserve"> в условно-утвержденных расходах</w:t>
      </w:r>
      <w:r>
        <w:rPr>
          <w:rFonts w:ascii="Times New Roman" w:hAnsi="Times New Roman"/>
          <w:i/>
          <w:sz w:val="20"/>
          <w:szCs w:val="20"/>
        </w:rPr>
        <w:t>;</w:t>
      </w:r>
    </w:p>
    <w:p w:rsidR="003D2715" w:rsidRPr="001D5849" w:rsidRDefault="003D2715" w:rsidP="003D2715">
      <w:pPr>
        <w:spacing w:after="0" w:line="240" w:lineRule="auto"/>
        <w:ind w:firstLine="709"/>
        <w:jc w:val="both"/>
        <w:rPr>
          <w:rFonts w:ascii="Times New Roman" w:hAnsi="Times New Roman"/>
          <w:i/>
          <w:sz w:val="20"/>
          <w:szCs w:val="20"/>
        </w:rPr>
      </w:pPr>
      <w:r>
        <w:rPr>
          <w:rFonts w:ascii="Times New Roman" w:hAnsi="Times New Roman"/>
          <w:i/>
          <w:sz w:val="20"/>
          <w:szCs w:val="20"/>
        </w:rPr>
        <w:t>иные</w:t>
      </w:r>
      <w:r w:rsidRPr="001D5849">
        <w:rPr>
          <w:rFonts w:ascii="Times New Roman" w:hAnsi="Times New Roman"/>
          <w:i/>
          <w:sz w:val="20"/>
          <w:szCs w:val="20"/>
        </w:rPr>
        <w:t xml:space="preserve"> дотаци</w:t>
      </w:r>
      <w:r>
        <w:rPr>
          <w:rFonts w:ascii="Times New Roman" w:hAnsi="Times New Roman"/>
          <w:i/>
          <w:sz w:val="20"/>
          <w:szCs w:val="20"/>
        </w:rPr>
        <w:t>и</w:t>
      </w:r>
      <w:r w:rsidRPr="001D5849">
        <w:rPr>
          <w:rFonts w:ascii="Times New Roman" w:hAnsi="Times New Roman"/>
          <w:i/>
          <w:sz w:val="20"/>
          <w:szCs w:val="20"/>
        </w:rPr>
        <w:t xml:space="preserve"> в 2022-2023 годах в сумме 300 000,0 тыс. рублей </w:t>
      </w:r>
      <w:r>
        <w:rPr>
          <w:rFonts w:ascii="Times New Roman" w:eastAsia="Times New Roman" w:hAnsi="Times New Roman" w:cs="Times New Roman"/>
          <w:i/>
          <w:color w:val="000000"/>
          <w:sz w:val="20"/>
          <w:szCs w:val="20"/>
        </w:rPr>
        <w:t xml:space="preserve">ежегодно </w:t>
      </w:r>
      <w:r w:rsidRPr="001D5849">
        <w:rPr>
          <w:rFonts w:ascii="Times New Roman" w:hAnsi="Times New Roman"/>
          <w:i/>
          <w:sz w:val="20"/>
          <w:szCs w:val="20"/>
        </w:rPr>
        <w:t>предусмотрен</w:t>
      </w:r>
      <w:r>
        <w:rPr>
          <w:rFonts w:ascii="Times New Roman" w:hAnsi="Times New Roman"/>
          <w:i/>
          <w:sz w:val="20"/>
          <w:szCs w:val="20"/>
        </w:rPr>
        <w:t>ы</w:t>
      </w:r>
      <w:r w:rsidRPr="001D5849">
        <w:rPr>
          <w:rFonts w:ascii="Times New Roman" w:hAnsi="Times New Roman"/>
          <w:i/>
          <w:sz w:val="20"/>
          <w:szCs w:val="20"/>
        </w:rPr>
        <w:t xml:space="preserve"> в условно-утвержденных расхода</w:t>
      </w:r>
      <w:r>
        <w:rPr>
          <w:rFonts w:ascii="Times New Roman" w:hAnsi="Times New Roman"/>
          <w:i/>
          <w:sz w:val="20"/>
          <w:szCs w:val="20"/>
        </w:rPr>
        <w:t>х</w:t>
      </w:r>
      <w:r w:rsidRPr="001D5849">
        <w:rPr>
          <w:rFonts w:ascii="Times New Roman" w:hAnsi="Times New Roman"/>
          <w:i/>
          <w:sz w:val="20"/>
          <w:szCs w:val="20"/>
        </w:rPr>
        <w:t>.</w:t>
      </w:r>
    </w:p>
    <w:p w:rsidR="003D2715" w:rsidRDefault="003D2715" w:rsidP="003D2715">
      <w:pPr>
        <w:spacing w:after="0" w:line="240" w:lineRule="auto"/>
        <w:ind w:firstLine="709"/>
        <w:jc w:val="both"/>
        <w:rPr>
          <w:rFonts w:ascii="Times New Roman" w:hAnsi="Times New Roman"/>
          <w:i/>
        </w:rPr>
      </w:pPr>
    </w:p>
    <w:p w:rsidR="003D2715" w:rsidRPr="004C0918" w:rsidRDefault="003D2715" w:rsidP="003D2715">
      <w:pPr>
        <w:spacing w:after="0" w:line="360" w:lineRule="auto"/>
        <w:ind w:firstLine="709"/>
        <w:jc w:val="both"/>
        <w:rPr>
          <w:rFonts w:ascii="Times New Roman" w:hAnsi="Times New Roman"/>
        </w:rPr>
      </w:pPr>
      <w:r w:rsidRPr="004C0918">
        <w:rPr>
          <w:rFonts w:ascii="Times New Roman" w:hAnsi="Times New Roman"/>
        </w:rPr>
        <w:t>Более 99,9 % от общего объема межбюджетных трансфертов предоставляется в рамках государственных программ автономного округа (таблица 81).</w:t>
      </w:r>
    </w:p>
    <w:p w:rsidR="003D2715" w:rsidRPr="00910BAA" w:rsidRDefault="003D2715" w:rsidP="003D2715">
      <w:pPr>
        <w:spacing w:after="0" w:line="360" w:lineRule="auto"/>
        <w:jc w:val="right"/>
        <w:rPr>
          <w:rFonts w:ascii="Times New Roman" w:hAnsi="Times New Roman"/>
          <w:sz w:val="24"/>
          <w:szCs w:val="24"/>
        </w:rPr>
      </w:pPr>
      <w:r w:rsidRPr="004C0918">
        <w:rPr>
          <w:rFonts w:ascii="Times New Roman" w:hAnsi="Times New Roman"/>
          <w:sz w:val="24"/>
          <w:szCs w:val="24"/>
        </w:rPr>
        <w:t>Таблица 81</w:t>
      </w:r>
    </w:p>
    <w:p w:rsidR="003D2715" w:rsidRPr="00FF5AC4" w:rsidRDefault="003D2715" w:rsidP="003D2715">
      <w:pPr>
        <w:spacing w:after="0"/>
        <w:jc w:val="center"/>
        <w:rPr>
          <w:rFonts w:ascii="Times New Roman" w:hAnsi="Times New Roman"/>
          <w:sz w:val="24"/>
          <w:szCs w:val="24"/>
        </w:rPr>
      </w:pPr>
      <w:r w:rsidRPr="00FF5AC4">
        <w:rPr>
          <w:rFonts w:ascii="Times New Roman" w:hAnsi="Times New Roman"/>
          <w:sz w:val="24"/>
          <w:szCs w:val="24"/>
        </w:rPr>
        <w:t xml:space="preserve">Структура межбюджетных трансфертов из бюджета автономного округа бюджетам муниципальных образований </w:t>
      </w:r>
      <w:r>
        <w:rPr>
          <w:rFonts w:ascii="Times New Roman" w:hAnsi="Times New Roman"/>
          <w:sz w:val="24"/>
          <w:szCs w:val="24"/>
        </w:rPr>
        <w:t xml:space="preserve">автономного округа </w:t>
      </w:r>
      <w:r w:rsidRPr="00FF5AC4">
        <w:rPr>
          <w:rFonts w:ascii="Times New Roman" w:hAnsi="Times New Roman"/>
          <w:sz w:val="24"/>
          <w:szCs w:val="24"/>
        </w:rPr>
        <w:t xml:space="preserve">на </w:t>
      </w:r>
      <w:r>
        <w:rPr>
          <w:rFonts w:ascii="Times New Roman" w:hAnsi="Times New Roman"/>
          <w:sz w:val="24"/>
          <w:szCs w:val="24"/>
        </w:rPr>
        <w:t>2021</w:t>
      </w:r>
      <w:r w:rsidRPr="00FF5AC4">
        <w:rPr>
          <w:rFonts w:ascii="Times New Roman" w:hAnsi="Times New Roman"/>
          <w:sz w:val="24"/>
          <w:szCs w:val="24"/>
        </w:rPr>
        <w:t>–</w:t>
      </w:r>
      <w:r>
        <w:rPr>
          <w:rFonts w:ascii="Times New Roman" w:hAnsi="Times New Roman"/>
          <w:sz w:val="24"/>
          <w:szCs w:val="24"/>
        </w:rPr>
        <w:t>2023</w:t>
      </w:r>
      <w:r w:rsidRPr="00FF5AC4">
        <w:rPr>
          <w:rFonts w:ascii="Times New Roman" w:hAnsi="Times New Roman"/>
          <w:sz w:val="24"/>
          <w:szCs w:val="24"/>
        </w:rPr>
        <w:t xml:space="preserve"> годы</w:t>
      </w:r>
      <w:r>
        <w:rPr>
          <w:rFonts w:ascii="Times New Roman" w:hAnsi="Times New Roman"/>
          <w:sz w:val="24"/>
          <w:szCs w:val="24"/>
        </w:rPr>
        <w:t xml:space="preserve"> в разрезе государственных программ автономного округа и непрограммных направлений деятельности</w:t>
      </w:r>
    </w:p>
    <w:p w:rsidR="002930E1" w:rsidRDefault="002930E1" w:rsidP="003D2715">
      <w:pPr>
        <w:spacing w:after="0" w:line="240" w:lineRule="auto"/>
        <w:ind w:firstLine="708"/>
        <w:jc w:val="right"/>
        <w:rPr>
          <w:rFonts w:ascii="Times New Roman" w:hAnsi="Times New Roman"/>
        </w:rPr>
      </w:pPr>
    </w:p>
    <w:p w:rsidR="003D2715" w:rsidRDefault="003D2715" w:rsidP="003D2715">
      <w:pPr>
        <w:spacing w:after="0" w:line="240" w:lineRule="auto"/>
        <w:ind w:firstLine="708"/>
        <w:jc w:val="right"/>
        <w:rPr>
          <w:rFonts w:ascii="Times New Roman" w:hAnsi="Times New Roman"/>
        </w:rPr>
      </w:pPr>
      <w:r w:rsidRPr="007F4BB1">
        <w:rPr>
          <w:rFonts w:ascii="Times New Roman" w:hAnsi="Times New Roman"/>
        </w:rPr>
        <w:t>(тыс. рублей)</w:t>
      </w:r>
    </w:p>
    <w:tbl>
      <w:tblPr>
        <w:tblW w:w="10065" w:type="dxa"/>
        <w:tblInd w:w="-34" w:type="dxa"/>
        <w:tblLook w:val="04A0" w:firstRow="1" w:lastRow="0" w:firstColumn="1" w:lastColumn="0" w:noHBand="0" w:noVBand="1"/>
      </w:tblPr>
      <w:tblGrid>
        <w:gridCol w:w="6096"/>
        <w:gridCol w:w="1417"/>
        <w:gridCol w:w="1276"/>
        <w:gridCol w:w="1276"/>
      </w:tblGrid>
      <w:tr w:rsidR="00792942" w:rsidRPr="00792942" w:rsidTr="008A0FAF">
        <w:trPr>
          <w:trHeight w:val="215"/>
        </w:trPr>
        <w:tc>
          <w:tcPr>
            <w:tcW w:w="6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Наименование показателя</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xml:space="preserve">Проект </w:t>
            </w:r>
          </w:p>
        </w:tc>
      </w:tr>
      <w:tr w:rsidR="00792942" w:rsidRPr="00792942" w:rsidTr="008A0FAF">
        <w:trPr>
          <w:trHeight w:val="260"/>
        </w:trPr>
        <w:tc>
          <w:tcPr>
            <w:tcW w:w="60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2021 год</w:t>
            </w:r>
          </w:p>
        </w:tc>
        <w:tc>
          <w:tcPr>
            <w:tcW w:w="1276" w:type="dxa"/>
            <w:tcBorders>
              <w:top w:val="nil"/>
              <w:left w:val="nil"/>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2022 год</w:t>
            </w:r>
          </w:p>
        </w:tc>
        <w:tc>
          <w:tcPr>
            <w:tcW w:w="1276" w:type="dxa"/>
            <w:tcBorders>
              <w:top w:val="nil"/>
              <w:left w:val="nil"/>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2023 год</w:t>
            </w:r>
          </w:p>
        </w:tc>
      </w:tr>
      <w:tr w:rsidR="00792942" w:rsidRPr="00792942" w:rsidTr="008A0FAF">
        <w:trPr>
          <w:trHeight w:val="604"/>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b/>
                <w:bCs/>
                <w:i/>
                <w:iCs/>
                <w:color w:val="000000"/>
                <w:sz w:val="20"/>
                <w:szCs w:val="20"/>
              </w:rPr>
            </w:pPr>
            <w:r w:rsidRPr="00792942">
              <w:rPr>
                <w:rFonts w:ascii="Times New Roman" w:eastAsia="Times New Roman" w:hAnsi="Times New Roman" w:cs="Times New Roman"/>
                <w:b/>
                <w:bCs/>
                <w:color w:val="000000"/>
                <w:sz w:val="20"/>
                <w:szCs w:val="20"/>
              </w:rPr>
              <w:t xml:space="preserve">Всего межбюджетных трансфертов </w:t>
            </w:r>
            <w:r w:rsidRPr="00792942">
              <w:rPr>
                <w:rFonts w:ascii="Times New Roman" w:eastAsia="Times New Roman" w:hAnsi="Times New Roman" w:cs="Times New Roman"/>
                <w:color w:val="000000"/>
                <w:sz w:val="20"/>
                <w:szCs w:val="20"/>
              </w:rPr>
              <w:t>(</w:t>
            </w:r>
            <w:r w:rsidRPr="00792942">
              <w:rPr>
                <w:rFonts w:ascii="Times New Roman" w:eastAsia="Times New Roman" w:hAnsi="Times New Roman" w:cs="Times New Roman"/>
                <w:i/>
                <w:color w:val="000000"/>
                <w:sz w:val="20"/>
                <w:szCs w:val="20"/>
              </w:rPr>
              <w:t xml:space="preserve">с учетом замены дотации на выравнивание БО дополнительными нормативами отчислений от налога на доходы физических лиц) </w:t>
            </w:r>
            <w:r w:rsidRPr="00792942">
              <w:rPr>
                <w:rFonts w:ascii="Times New Roman" w:eastAsia="Times New Roman" w:hAnsi="Times New Roman" w:cs="Times New Roman"/>
                <w:b/>
                <w:color w:val="000000"/>
                <w:sz w:val="20"/>
                <w:szCs w:val="20"/>
              </w:rPr>
              <w:t>- всего</w:t>
            </w:r>
          </w:p>
        </w:tc>
        <w:tc>
          <w:tcPr>
            <w:tcW w:w="1417" w:type="dxa"/>
            <w:tcBorders>
              <w:top w:val="nil"/>
              <w:left w:val="nil"/>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b/>
                <w:bCs/>
                <w:color w:val="000000"/>
                <w:sz w:val="20"/>
                <w:szCs w:val="20"/>
              </w:rPr>
            </w:pPr>
            <w:r w:rsidRPr="00792942">
              <w:rPr>
                <w:rFonts w:ascii="Times New Roman" w:eastAsia="Times New Roman" w:hAnsi="Times New Roman" w:cs="Times New Roman"/>
                <w:b/>
                <w:bCs/>
                <w:color w:val="000000"/>
                <w:sz w:val="20"/>
                <w:szCs w:val="20"/>
              </w:rPr>
              <w:t>97 197 446,1</w:t>
            </w:r>
          </w:p>
        </w:tc>
        <w:tc>
          <w:tcPr>
            <w:tcW w:w="1276" w:type="dxa"/>
            <w:tcBorders>
              <w:top w:val="nil"/>
              <w:left w:val="nil"/>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b/>
                <w:bCs/>
                <w:color w:val="000000"/>
                <w:sz w:val="20"/>
                <w:szCs w:val="20"/>
              </w:rPr>
            </w:pPr>
            <w:r w:rsidRPr="00792942">
              <w:rPr>
                <w:rFonts w:ascii="Times New Roman" w:eastAsia="Times New Roman" w:hAnsi="Times New Roman" w:cs="Times New Roman"/>
                <w:b/>
                <w:bCs/>
                <w:color w:val="000000"/>
                <w:sz w:val="20"/>
                <w:szCs w:val="20"/>
              </w:rPr>
              <w:t>90 825 333,9</w:t>
            </w:r>
          </w:p>
        </w:tc>
        <w:tc>
          <w:tcPr>
            <w:tcW w:w="1276" w:type="dxa"/>
            <w:tcBorders>
              <w:top w:val="nil"/>
              <w:left w:val="nil"/>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b/>
                <w:bCs/>
                <w:color w:val="000000"/>
                <w:sz w:val="20"/>
                <w:szCs w:val="20"/>
              </w:rPr>
            </w:pPr>
            <w:r w:rsidRPr="00792942">
              <w:rPr>
                <w:rFonts w:ascii="Times New Roman" w:eastAsia="Times New Roman" w:hAnsi="Times New Roman" w:cs="Times New Roman"/>
                <w:b/>
                <w:bCs/>
                <w:color w:val="000000"/>
                <w:sz w:val="20"/>
                <w:szCs w:val="20"/>
              </w:rPr>
              <w:t>92 004 254,1</w:t>
            </w:r>
          </w:p>
        </w:tc>
      </w:tr>
      <w:tr w:rsidR="00792942" w:rsidRPr="00792942" w:rsidTr="008A0FAF">
        <w:trPr>
          <w:trHeight w:val="289"/>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2 445 849,1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2 261 003,4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2 761 251,2</w:t>
            </w:r>
          </w:p>
        </w:tc>
      </w:tr>
      <w:tr w:rsidR="00792942" w:rsidRPr="00792942" w:rsidTr="008A0FAF">
        <w:trPr>
          <w:trHeight w:val="278"/>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xml:space="preserve">- за счет средств бюджета автономного округа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94 751 597,0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88 564 330,5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89 243 002,9</w:t>
            </w:r>
          </w:p>
        </w:tc>
      </w:tr>
      <w:tr w:rsidR="00792942" w:rsidRPr="00792942" w:rsidTr="008A0FAF">
        <w:trPr>
          <w:trHeight w:val="278"/>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rPr>
                <w:rFonts w:ascii="Times New Roman" w:eastAsia="Times New Roman" w:hAnsi="Times New Roman" w:cs="Times New Roman"/>
                <w:i/>
                <w:color w:val="000000"/>
                <w:sz w:val="20"/>
                <w:szCs w:val="20"/>
              </w:rPr>
            </w:pPr>
            <w:r w:rsidRPr="00792942">
              <w:rPr>
                <w:rFonts w:ascii="Times New Roman" w:eastAsia="Times New Roman" w:hAnsi="Times New Roman" w:cs="Times New Roman"/>
                <w:i/>
                <w:color w:val="000000"/>
                <w:sz w:val="20"/>
                <w:szCs w:val="20"/>
              </w:rPr>
              <w:t>Межбюджетные трансферты в рамках государственных программ автономного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97 143 806,3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90 771 694,1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91 948 915,2</w:t>
            </w:r>
          </w:p>
        </w:tc>
      </w:tr>
      <w:tr w:rsidR="00792942" w:rsidRPr="00792942" w:rsidTr="008A0FAF">
        <w:trPr>
          <w:trHeight w:val="242"/>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удельный вес в общем объеме межбюджетных трансфертов,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99,9</w:t>
            </w:r>
          </w:p>
        </w:tc>
      </w:tr>
      <w:tr w:rsidR="00792942" w:rsidRPr="00792942" w:rsidTr="008A0FAF">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2 392 209,3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2 207 363,6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2 705 912,3</w:t>
            </w:r>
          </w:p>
        </w:tc>
      </w:tr>
      <w:tr w:rsidR="00792942" w:rsidRPr="00792942" w:rsidTr="008A0FAF">
        <w:trPr>
          <w:trHeight w:val="193"/>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xml:space="preserve">- за счет средств бюджета автономного округа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94 751 597,0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88 564 330,5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89 243 002,9</w:t>
            </w:r>
          </w:p>
        </w:tc>
      </w:tr>
      <w:tr w:rsidR="00792942" w:rsidRPr="00792942" w:rsidTr="008A0FAF">
        <w:trPr>
          <w:trHeight w:val="377"/>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i/>
                <w:color w:val="000000"/>
                <w:sz w:val="20"/>
                <w:szCs w:val="20"/>
              </w:rPr>
            </w:pPr>
            <w:r w:rsidRPr="00792942">
              <w:rPr>
                <w:rFonts w:ascii="Times New Roman" w:eastAsia="Times New Roman" w:hAnsi="Times New Roman" w:cs="Times New Roman"/>
                <w:i/>
                <w:color w:val="000000"/>
                <w:sz w:val="20"/>
                <w:szCs w:val="20"/>
              </w:rPr>
              <w:t xml:space="preserve">Межбюджетные трансферты в рамках непрограммных направлений деятельности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53 639,8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53 639,8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55 338,9</w:t>
            </w:r>
          </w:p>
        </w:tc>
      </w:tr>
      <w:tr w:rsidR="00792942" w:rsidRPr="00792942" w:rsidTr="008A0FAF">
        <w:trPr>
          <w:trHeight w:val="195"/>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удельный вес в общем объеме межбюджетных трансфертов,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0,1</w:t>
            </w:r>
          </w:p>
        </w:tc>
      </w:tr>
      <w:tr w:rsidR="00792942" w:rsidRPr="00792942" w:rsidTr="008A0FAF">
        <w:trPr>
          <w:trHeight w:val="221"/>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53 639,8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53 639,8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p>
        </w:tc>
      </w:tr>
      <w:tr w:rsidR="00792942" w:rsidRPr="003D2715" w:rsidTr="008A0FAF">
        <w:trPr>
          <w:trHeight w:val="228"/>
        </w:trPr>
        <w:tc>
          <w:tcPr>
            <w:tcW w:w="6096" w:type="dxa"/>
            <w:tcBorders>
              <w:top w:val="nil"/>
              <w:left w:val="single" w:sz="4" w:space="0" w:color="auto"/>
              <w:bottom w:val="single" w:sz="4" w:space="0" w:color="auto"/>
              <w:right w:val="single" w:sz="4" w:space="0" w:color="auto"/>
            </w:tcBorders>
            <w:shd w:val="clear" w:color="auto" w:fill="auto"/>
            <w:vAlign w:val="center"/>
          </w:tcPr>
          <w:p w:rsidR="00792942" w:rsidRPr="00792942" w:rsidRDefault="00792942" w:rsidP="008A0FAF">
            <w:pPr>
              <w:spacing w:after="0" w:line="240" w:lineRule="auto"/>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 xml:space="preserve">- за счет средств бюджета автономного округа </w:t>
            </w:r>
          </w:p>
        </w:tc>
        <w:tc>
          <w:tcPr>
            <w:tcW w:w="1417" w:type="dxa"/>
            <w:tcBorders>
              <w:top w:val="nil"/>
              <w:left w:val="nil"/>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792942" w:rsidRPr="00792942"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0,0</w:t>
            </w:r>
          </w:p>
        </w:tc>
        <w:tc>
          <w:tcPr>
            <w:tcW w:w="1276" w:type="dxa"/>
            <w:tcBorders>
              <w:top w:val="nil"/>
              <w:left w:val="nil"/>
              <w:bottom w:val="single" w:sz="4" w:space="0" w:color="auto"/>
              <w:right w:val="single" w:sz="4" w:space="0" w:color="auto"/>
            </w:tcBorders>
            <w:shd w:val="clear" w:color="auto" w:fill="auto"/>
            <w:vAlign w:val="center"/>
          </w:tcPr>
          <w:p w:rsidR="00792942" w:rsidRPr="003D2715" w:rsidRDefault="00792942" w:rsidP="008A0FAF">
            <w:pPr>
              <w:spacing w:after="0" w:line="240" w:lineRule="auto"/>
              <w:jc w:val="center"/>
              <w:rPr>
                <w:rFonts w:ascii="Times New Roman" w:eastAsia="Times New Roman" w:hAnsi="Times New Roman" w:cs="Times New Roman"/>
                <w:color w:val="000000"/>
                <w:sz w:val="20"/>
                <w:szCs w:val="20"/>
              </w:rPr>
            </w:pPr>
            <w:r w:rsidRPr="00792942">
              <w:rPr>
                <w:rFonts w:ascii="Times New Roman" w:eastAsia="Times New Roman" w:hAnsi="Times New Roman" w:cs="Times New Roman"/>
                <w:color w:val="000000"/>
                <w:sz w:val="20"/>
                <w:szCs w:val="20"/>
              </w:rPr>
              <w:t>0,0</w:t>
            </w:r>
          </w:p>
        </w:tc>
      </w:tr>
    </w:tbl>
    <w:p w:rsidR="003D2715" w:rsidRDefault="003D2715" w:rsidP="003D2715">
      <w:pPr>
        <w:spacing w:after="0" w:line="360" w:lineRule="auto"/>
        <w:jc w:val="right"/>
        <w:rPr>
          <w:rFonts w:ascii="Times New Roman" w:hAnsi="Times New Roman"/>
          <w:sz w:val="24"/>
          <w:szCs w:val="24"/>
        </w:rPr>
      </w:pPr>
    </w:p>
    <w:p w:rsidR="003D2715" w:rsidRPr="004C0918" w:rsidRDefault="003D2715" w:rsidP="003D2715">
      <w:pPr>
        <w:spacing w:after="0" w:line="360" w:lineRule="auto"/>
        <w:ind w:firstLine="708"/>
        <w:jc w:val="both"/>
        <w:rPr>
          <w:rFonts w:ascii="Times New Roman" w:hAnsi="Times New Roman"/>
          <w:sz w:val="24"/>
          <w:szCs w:val="24"/>
        </w:rPr>
      </w:pPr>
      <w:r>
        <w:rPr>
          <w:rFonts w:ascii="Times New Roman" w:hAnsi="Times New Roman"/>
          <w:sz w:val="24"/>
          <w:szCs w:val="24"/>
        </w:rPr>
        <w:t xml:space="preserve">Более 11 % от общего объема межбюджетных трансфертов будет направлено в бюджеты муниципальных образований на реализацию региональных проектов, в абсолютном выражении это составляет в 2021 году </w:t>
      </w:r>
      <w:r w:rsidRPr="00DB2442">
        <w:rPr>
          <w:rFonts w:ascii="Times New Roman" w:hAnsi="Times New Roman"/>
          <w:sz w:val="24"/>
          <w:szCs w:val="24"/>
        </w:rPr>
        <w:t>13 633 328,4</w:t>
      </w:r>
      <w:r>
        <w:rPr>
          <w:rFonts w:ascii="Times New Roman" w:hAnsi="Times New Roman"/>
          <w:sz w:val="24"/>
          <w:szCs w:val="24"/>
        </w:rPr>
        <w:t xml:space="preserve"> тыс. рублей, в 2022 году - </w:t>
      </w:r>
      <w:r w:rsidRPr="00DB2442">
        <w:rPr>
          <w:rFonts w:ascii="Times New Roman" w:hAnsi="Times New Roman"/>
          <w:sz w:val="24"/>
          <w:szCs w:val="24"/>
        </w:rPr>
        <w:t>9 208 989,5</w:t>
      </w:r>
      <w:r>
        <w:rPr>
          <w:rFonts w:ascii="Times New Roman" w:hAnsi="Times New Roman"/>
          <w:sz w:val="24"/>
          <w:szCs w:val="24"/>
        </w:rPr>
        <w:t xml:space="preserve"> тыс. рублей, в 2023 году - </w:t>
      </w:r>
      <w:r w:rsidRPr="00DB2442">
        <w:rPr>
          <w:rFonts w:ascii="Times New Roman" w:hAnsi="Times New Roman"/>
          <w:sz w:val="24"/>
          <w:szCs w:val="24"/>
        </w:rPr>
        <w:t>10 266 193,2</w:t>
      </w:r>
      <w:r>
        <w:rPr>
          <w:rFonts w:ascii="Times New Roman" w:hAnsi="Times New Roman"/>
          <w:sz w:val="24"/>
          <w:szCs w:val="24"/>
        </w:rPr>
        <w:t xml:space="preserve"> </w:t>
      </w:r>
      <w:r w:rsidRPr="004C0918">
        <w:rPr>
          <w:rFonts w:ascii="Times New Roman" w:hAnsi="Times New Roman"/>
          <w:sz w:val="24"/>
          <w:szCs w:val="24"/>
        </w:rPr>
        <w:t>тыс. рублей, в том числе средства федерального бюджета составляют в 2021 году 1 850 246,5 тыс. рублей, в 2022 году - 1 631 246,1 тыс. рублей, в 2023 году - 2 126 928,6 тыс. рублей (таблица 82).</w:t>
      </w:r>
    </w:p>
    <w:p w:rsidR="00425D8F" w:rsidRDefault="00425D8F" w:rsidP="003D2715">
      <w:pPr>
        <w:spacing w:after="0" w:line="360" w:lineRule="auto"/>
        <w:jc w:val="right"/>
        <w:rPr>
          <w:rFonts w:ascii="Times New Roman" w:hAnsi="Times New Roman"/>
          <w:sz w:val="24"/>
          <w:szCs w:val="24"/>
        </w:rPr>
      </w:pPr>
    </w:p>
    <w:p w:rsidR="003D2715" w:rsidRPr="004C0918" w:rsidRDefault="003D2715" w:rsidP="003D2715">
      <w:pPr>
        <w:spacing w:after="0" w:line="360" w:lineRule="auto"/>
        <w:jc w:val="right"/>
        <w:rPr>
          <w:rFonts w:ascii="Times New Roman" w:hAnsi="Times New Roman"/>
          <w:sz w:val="24"/>
          <w:szCs w:val="24"/>
        </w:rPr>
      </w:pPr>
      <w:r w:rsidRPr="004C0918">
        <w:rPr>
          <w:rFonts w:ascii="Times New Roman" w:hAnsi="Times New Roman"/>
          <w:sz w:val="24"/>
          <w:szCs w:val="24"/>
        </w:rPr>
        <w:t>Таблица 82</w:t>
      </w:r>
    </w:p>
    <w:p w:rsidR="003D2715" w:rsidRPr="00FF5AC4" w:rsidRDefault="003D2715" w:rsidP="003D2715">
      <w:pPr>
        <w:spacing w:after="0"/>
        <w:jc w:val="center"/>
        <w:rPr>
          <w:rFonts w:ascii="Times New Roman" w:hAnsi="Times New Roman"/>
          <w:sz w:val="24"/>
          <w:szCs w:val="24"/>
        </w:rPr>
      </w:pPr>
      <w:r w:rsidRPr="004C0918">
        <w:rPr>
          <w:rFonts w:ascii="Times New Roman" w:hAnsi="Times New Roman"/>
          <w:sz w:val="24"/>
          <w:szCs w:val="24"/>
        </w:rPr>
        <w:t xml:space="preserve">Межбюджетные трансферты из бюджета автономного округа бюджетам муниципальных </w:t>
      </w:r>
      <w:r w:rsidRPr="00FF5AC4">
        <w:rPr>
          <w:rFonts w:ascii="Times New Roman" w:hAnsi="Times New Roman"/>
          <w:sz w:val="24"/>
          <w:szCs w:val="24"/>
        </w:rPr>
        <w:t xml:space="preserve">образований </w:t>
      </w:r>
      <w:r>
        <w:rPr>
          <w:rFonts w:ascii="Times New Roman" w:hAnsi="Times New Roman"/>
          <w:sz w:val="24"/>
          <w:szCs w:val="24"/>
        </w:rPr>
        <w:t xml:space="preserve">автономного округа на реализацию региональных проектов на 2021-2023 годы </w:t>
      </w:r>
    </w:p>
    <w:p w:rsidR="003D2715" w:rsidRDefault="003D2715" w:rsidP="003D2715">
      <w:pPr>
        <w:spacing w:after="0" w:line="240" w:lineRule="auto"/>
        <w:ind w:firstLine="708"/>
        <w:jc w:val="right"/>
        <w:rPr>
          <w:rFonts w:ascii="Times New Roman" w:hAnsi="Times New Roman"/>
        </w:rPr>
      </w:pPr>
      <w:r w:rsidRPr="007F4BB1">
        <w:rPr>
          <w:rFonts w:ascii="Times New Roman" w:hAnsi="Times New Roman"/>
        </w:rPr>
        <w:lastRenderedPageBreak/>
        <w:t>(тыс. рублей)</w:t>
      </w:r>
    </w:p>
    <w:tbl>
      <w:tblPr>
        <w:tblW w:w="9869" w:type="dxa"/>
        <w:tblInd w:w="-34" w:type="dxa"/>
        <w:tblLook w:val="04A0" w:firstRow="1" w:lastRow="0" w:firstColumn="1" w:lastColumn="0" w:noHBand="0" w:noVBand="1"/>
      </w:tblPr>
      <w:tblGrid>
        <w:gridCol w:w="5555"/>
        <w:gridCol w:w="1529"/>
        <w:gridCol w:w="1412"/>
        <w:gridCol w:w="1373"/>
      </w:tblGrid>
      <w:tr w:rsidR="003D2715" w:rsidRPr="00B272B4" w:rsidTr="003D2715">
        <w:trPr>
          <w:trHeight w:val="297"/>
        </w:trPr>
        <w:tc>
          <w:tcPr>
            <w:tcW w:w="5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Наименование показателя</w:t>
            </w:r>
          </w:p>
        </w:tc>
        <w:tc>
          <w:tcPr>
            <w:tcW w:w="4314" w:type="dxa"/>
            <w:gridSpan w:val="3"/>
            <w:tcBorders>
              <w:top w:val="single" w:sz="4" w:space="0" w:color="auto"/>
              <w:left w:val="nil"/>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xml:space="preserve">Проект </w:t>
            </w:r>
          </w:p>
        </w:tc>
      </w:tr>
      <w:tr w:rsidR="003D2715" w:rsidRPr="00B272B4" w:rsidTr="003D2715">
        <w:trPr>
          <w:trHeight w:val="297"/>
        </w:trPr>
        <w:tc>
          <w:tcPr>
            <w:tcW w:w="5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rPr>
                <w:rFonts w:ascii="Times New Roman" w:eastAsia="Times New Roman" w:hAnsi="Times New Roman" w:cs="Times New Roman"/>
                <w:color w:val="000000"/>
                <w:sz w:val="20"/>
                <w:szCs w:val="20"/>
              </w:rPr>
            </w:pPr>
          </w:p>
        </w:tc>
        <w:tc>
          <w:tcPr>
            <w:tcW w:w="1529" w:type="dxa"/>
            <w:tcBorders>
              <w:top w:val="nil"/>
              <w:left w:val="nil"/>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w:t>
            </w:r>
            <w:r>
              <w:rPr>
                <w:rFonts w:ascii="Times New Roman" w:eastAsia="Times New Roman" w:hAnsi="Times New Roman" w:cs="Times New Roman"/>
                <w:color w:val="000000"/>
                <w:sz w:val="20"/>
                <w:szCs w:val="20"/>
              </w:rPr>
              <w:t>1</w:t>
            </w:r>
            <w:r w:rsidRPr="00B272B4">
              <w:rPr>
                <w:rFonts w:ascii="Times New Roman" w:eastAsia="Times New Roman" w:hAnsi="Times New Roman" w:cs="Times New Roman"/>
                <w:color w:val="000000"/>
                <w:sz w:val="20"/>
                <w:szCs w:val="20"/>
              </w:rPr>
              <w:t xml:space="preserve"> год</w:t>
            </w:r>
          </w:p>
        </w:tc>
        <w:tc>
          <w:tcPr>
            <w:tcW w:w="1412" w:type="dxa"/>
            <w:tcBorders>
              <w:top w:val="nil"/>
              <w:left w:val="nil"/>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w:t>
            </w:r>
            <w:r>
              <w:rPr>
                <w:rFonts w:ascii="Times New Roman" w:eastAsia="Times New Roman" w:hAnsi="Times New Roman" w:cs="Times New Roman"/>
                <w:color w:val="000000"/>
                <w:sz w:val="20"/>
                <w:szCs w:val="20"/>
              </w:rPr>
              <w:t>2</w:t>
            </w:r>
            <w:r w:rsidRPr="00B272B4">
              <w:rPr>
                <w:rFonts w:ascii="Times New Roman" w:eastAsia="Times New Roman" w:hAnsi="Times New Roman" w:cs="Times New Roman"/>
                <w:color w:val="000000"/>
                <w:sz w:val="20"/>
                <w:szCs w:val="20"/>
              </w:rPr>
              <w:t xml:space="preserve"> год</w:t>
            </w:r>
          </w:p>
        </w:tc>
        <w:tc>
          <w:tcPr>
            <w:tcW w:w="1372" w:type="dxa"/>
            <w:tcBorders>
              <w:top w:val="nil"/>
              <w:left w:val="nil"/>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w:t>
            </w:r>
            <w:r>
              <w:rPr>
                <w:rFonts w:ascii="Times New Roman" w:eastAsia="Times New Roman" w:hAnsi="Times New Roman" w:cs="Times New Roman"/>
                <w:color w:val="000000"/>
                <w:sz w:val="20"/>
                <w:szCs w:val="20"/>
              </w:rPr>
              <w:t>3</w:t>
            </w:r>
            <w:r w:rsidRPr="00B272B4">
              <w:rPr>
                <w:rFonts w:ascii="Times New Roman" w:eastAsia="Times New Roman" w:hAnsi="Times New Roman" w:cs="Times New Roman"/>
                <w:color w:val="000000"/>
                <w:sz w:val="20"/>
                <w:szCs w:val="20"/>
              </w:rPr>
              <w:t xml:space="preserve"> год</w:t>
            </w:r>
          </w:p>
        </w:tc>
      </w:tr>
      <w:tr w:rsidR="003D2715" w:rsidRPr="00B272B4" w:rsidTr="003D2715">
        <w:trPr>
          <w:trHeight w:val="297"/>
        </w:trPr>
        <w:tc>
          <w:tcPr>
            <w:tcW w:w="5555" w:type="dxa"/>
            <w:tcBorders>
              <w:top w:val="nil"/>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межбюджетных трансфертов </w:t>
            </w:r>
            <w:r>
              <w:rPr>
                <w:rFonts w:ascii="Times New Roman" w:eastAsia="Times New Roman" w:hAnsi="Times New Roman" w:cs="Times New Roman"/>
                <w:color w:val="000000"/>
                <w:sz w:val="20"/>
                <w:szCs w:val="20"/>
              </w:rPr>
              <w:t>(</w:t>
            </w:r>
            <w:r w:rsidRPr="00E41717">
              <w:rPr>
                <w:rFonts w:ascii="Times New Roman" w:eastAsia="Times New Roman" w:hAnsi="Times New Roman" w:cs="Times New Roman"/>
                <w:i/>
                <w:color w:val="000000"/>
                <w:sz w:val="20"/>
                <w:szCs w:val="20"/>
              </w:rPr>
              <w:t>с учетом замены дотации на выравнивание БО дополнительными нормативами отчислений от налога на доходы физических лиц</w:t>
            </w:r>
            <w:r w:rsidRPr="00616760">
              <w:rPr>
                <w:rFonts w:ascii="Times New Roman" w:eastAsia="Times New Roman" w:hAnsi="Times New Roman" w:cs="Times New Roman"/>
                <w:i/>
                <w:color w:val="000000"/>
                <w:sz w:val="20"/>
                <w:szCs w:val="20"/>
              </w:rPr>
              <w:t>)</w:t>
            </w:r>
            <w:r>
              <w:rPr>
                <w:rFonts w:ascii="Times New Roman" w:eastAsia="Times New Roman" w:hAnsi="Times New Roman" w:cs="Times New Roman"/>
                <w:i/>
                <w:color w:val="000000"/>
                <w:sz w:val="20"/>
                <w:szCs w:val="20"/>
              </w:rPr>
              <w:t xml:space="preserve"> </w:t>
            </w:r>
          </w:p>
        </w:tc>
        <w:tc>
          <w:tcPr>
            <w:tcW w:w="1529" w:type="dxa"/>
            <w:tcBorders>
              <w:top w:val="nil"/>
              <w:left w:val="nil"/>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b/>
                <w:bCs/>
                <w:color w:val="000000"/>
                <w:sz w:val="20"/>
                <w:szCs w:val="20"/>
              </w:rPr>
            </w:pPr>
            <w:r w:rsidRPr="00964FE0">
              <w:rPr>
                <w:rFonts w:ascii="Times New Roman" w:eastAsia="Times New Roman" w:hAnsi="Times New Roman" w:cs="Times New Roman"/>
                <w:b/>
                <w:bCs/>
                <w:color w:val="000000"/>
                <w:sz w:val="20"/>
                <w:szCs w:val="20"/>
              </w:rPr>
              <w:t>97 197 446,1</w:t>
            </w:r>
          </w:p>
        </w:tc>
        <w:tc>
          <w:tcPr>
            <w:tcW w:w="1412" w:type="dxa"/>
            <w:tcBorders>
              <w:top w:val="nil"/>
              <w:left w:val="nil"/>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b/>
                <w:bCs/>
                <w:color w:val="000000"/>
                <w:sz w:val="20"/>
                <w:szCs w:val="20"/>
              </w:rPr>
            </w:pPr>
            <w:r w:rsidRPr="00964FE0">
              <w:rPr>
                <w:rFonts w:ascii="Times New Roman" w:eastAsia="Times New Roman" w:hAnsi="Times New Roman" w:cs="Times New Roman"/>
                <w:b/>
                <w:bCs/>
                <w:color w:val="000000"/>
                <w:sz w:val="20"/>
                <w:szCs w:val="20"/>
              </w:rPr>
              <w:t>90 825 333,9</w:t>
            </w:r>
          </w:p>
        </w:tc>
        <w:tc>
          <w:tcPr>
            <w:tcW w:w="1372" w:type="dxa"/>
            <w:tcBorders>
              <w:top w:val="nil"/>
              <w:left w:val="nil"/>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b/>
                <w:bCs/>
                <w:color w:val="000000"/>
                <w:sz w:val="20"/>
                <w:szCs w:val="20"/>
              </w:rPr>
            </w:pPr>
            <w:r w:rsidRPr="00964FE0">
              <w:rPr>
                <w:rFonts w:ascii="Times New Roman" w:eastAsia="Times New Roman" w:hAnsi="Times New Roman" w:cs="Times New Roman"/>
                <w:b/>
                <w:bCs/>
                <w:color w:val="000000"/>
                <w:sz w:val="20"/>
                <w:szCs w:val="20"/>
              </w:rPr>
              <w:t>92 004 254,1</w:t>
            </w:r>
          </w:p>
        </w:tc>
      </w:tr>
      <w:tr w:rsidR="003D2715" w:rsidRPr="00B272B4" w:rsidTr="00425D8F">
        <w:trPr>
          <w:trHeight w:val="218"/>
        </w:trPr>
        <w:tc>
          <w:tcPr>
            <w:tcW w:w="555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D83B3B" w:rsidRDefault="003D2715" w:rsidP="003D2715">
            <w:pPr>
              <w:spacing w:after="0" w:line="240" w:lineRule="auto"/>
              <w:rPr>
                <w:rFonts w:ascii="Times New Roman" w:eastAsia="Times New Roman" w:hAnsi="Times New Roman" w:cs="Times New Roman"/>
                <w:i/>
                <w:color w:val="000000"/>
                <w:sz w:val="20"/>
                <w:szCs w:val="20"/>
              </w:rPr>
            </w:pPr>
            <w:r w:rsidRPr="00D83B3B">
              <w:rPr>
                <w:rFonts w:ascii="Times New Roman" w:eastAsia="Times New Roman" w:hAnsi="Times New Roman" w:cs="Times New Roman"/>
                <w:i/>
                <w:color w:val="000000"/>
                <w:sz w:val="20"/>
                <w:szCs w:val="20"/>
              </w:rPr>
              <w:t xml:space="preserve">в </w:t>
            </w:r>
            <w:r>
              <w:rPr>
                <w:rFonts w:ascii="Times New Roman" w:eastAsia="Times New Roman" w:hAnsi="Times New Roman" w:cs="Times New Roman"/>
                <w:i/>
                <w:color w:val="000000"/>
                <w:sz w:val="20"/>
                <w:szCs w:val="20"/>
              </w:rPr>
              <w:t>том числе:</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p>
        </w:tc>
      </w:tr>
      <w:tr w:rsidR="003D2715" w:rsidRPr="00B272B4" w:rsidTr="003D2715">
        <w:trPr>
          <w:trHeight w:val="267"/>
        </w:trPr>
        <w:tc>
          <w:tcPr>
            <w:tcW w:w="555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Межбюджетные трансферты на реализацию региональных проектов </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13 633 328,4</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9 208 989,5</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10 266 193,2</w:t>
            </w:r>
          </w:p>
        </w:tc>
      </w:tr>
      <w:tr w:rsidR="003D2715" w:rsidRPr="00B272B4" w:rsidTr="003D2715">
        <w:trPr>
          <w:trHeight w:val="297"/>
        </w:trPr>
        <w:tc>
          <w:tcPr>
            <w:tcW w:w="555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D83B3B" w:rsidRDefault="003D2715" w:rsidP="003D2715">
            <w:pPr>
              <w:spacing w:after="0" w:line="240" w:lineRule="auto"/>
              <w:rPr>
                <w:rFonts w:ascii="Times New Roman" w:eastAsia="Times New Roman" w:hAnsi="Times New Roman" w:cs="Times New Roman"/>
                <w:i/>
                <w:color w:val="000000"/>
                <w:sz w:val="20"/>
                <w:szCs w:val="20"/>
              </w:rPr>
            </w:pPr>
            <w:r w:rsidRPr="00D83B3B">
              <w:rPr>
                <w:rFonts w:ascii="Times New Roman" w:eastAsia="Times New Roman" w:hAnsi="Times New Roman" w:cs="Times New Roman"/>
                <w:color w:val="000000"/>
                <w:sz w:val="20"/>
                <w:szCs w:val="20"/>
              </w:rPr>
              <w:t>удельный вес в общем объеме межбюджетных трансфертов, %</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w:t>
            </w:r>
          </w:p>
        </w:tc>
      </w:tr>
      <w:tr w:rsidR="003D2715" w:rsidRPr="00B272B4" w:rsidTr="003D2715">
        <w:trPr>
          <w:trHeight w:val="297"/>
        </w:trPr>
        <w:tc>
          <w:tcPr>
            <w:tcW w:w="555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за счет средств федерального бюджета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1 850 246,5</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1 631 246,1</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2 126 928,6</w:t>
            </w:r>
          </w:p>
        </w:tc>
      </w:tr>
      <w:tr w:rsidR="003D2715" w:rsidRPr="00B272B4" w:rsidTr="003D2715">
        <w:trPr>
          <w:trHeight w:val="337"/>
        </w:trPr>
        <w:tc>
          <w:tcPr>
            <w:tcW w:w="5555"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за счет средств бюджета автономного округа </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11 783 081,9</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7 577 743,4</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color w:val="000000"/>
                <w:sz w:val="20"/>
                <w:szCs w:val="20"/>
              </w:rPr>
            </w:pPr>
            <w:r w:rsidRPr="00744247">
              <w:rPr>
                <w:rFonts w:ascii="Times New Roman" w:eastAsia="Times New Roman" w:hAnsi="Times New Roman" w:cs="Times New Roman"/>
                <w:color w:val="000000"/>
                <w:sz w:val="20"/>
                <w:szCs w:val="20"/>
              </w:rPr>
              <w:t>8 139 264,6</w:t>
            </w:r>
          </w:p>
        </w:tc>
      </w:tr>
    </w:tbl>
    <w:p w:rsidR="003D2715" w:rsidRDefault="003D2715" w:rsidP="003D2715">
      <w:pPr>
        <w:spacing w:before="240" w:after="0" w:line="360" w:lineRule="auto"/>
        <w:jc w:val="center"/>
        <w:rPr>
          <w:rFonts w:ascii="Times New Roman" w:hAnsi="Times New Roman"/>
          <w:b/>
          <w:sz w:val="24"/>
          <w:szCs w:val="24"/>
        </w:rPr>
      </w:pPr>
      <w:r w:rsidRPr="00F05D50">
        <w:rPr>
          <w:rFonts w:ascii="Times New Roman" w:hAnsi="Times New Roman"/>
          <w:b/>
          <w:sz w:val="24"/>
          <w:szCs w:val="24"/>
        </w:rPr>
        <w:t>Дотации бюджетам муниципальных образований из бюджета автономного округа</w:t>
      </w:r>
    </w:p>
    <w:p w:rsidR="003D2715" w:rsidRPr="001D5849" w:rsidRDefault="003D2715" w:rsidP="003D2715">
      <w:pPr>
        <w:spacing w:before="240" w:after="0" w:line="240" w:lineRule="auto"/>
        <w:jc w:val="center"/>
        <w:rPr>
          <w:rFonts w:ascii="Times New Roman" w:hAnsi="Times New Roman"/>
          <w:i/>
          <w:sz w:val="24"/>
          <w:szCs w:val="24"/>
        </w:rPr>
      </w:pPr>
      <w:r w:rsidRPr="001D5849">
        <w:rPr>
          <w:rFonts w:ascii="Times New Roman" w:hAnsi="Times New Roman"/>
          <w:i/>
          <w:sz w:val="24"/>
          <w:szCs w:val="24"/>
        </w:rPr>
        <w:t>Дотации на выравнивание бюджетной обеспеченности муниципальных районов (городских округов) автономного округа</w:t>
      </w:r>
    </w:p>
    <w:p w:rsidR="003D2715" w:rsidRPr="001C3A17" w:rsidRDefault="003D2715" w:rsidP="003D2715">
      <w:pPr>
        <w:autoSpaceDE w:val="0"/>
        <w:autoSpaceDN w:val="0"/>
        <w:spacing w:after="0" w:line="360" w:lineRule="auto"/>
        <w:ind w:firstLine="709"/>
        <w:jc w:val="both"/>
        <w:rPr>
          <w:rFonts w:ascii="Times New Roman" w:hAnsi="Times New Roman"/>
          <w:sz w:val="24"/>
          <w:szCs w:val="24"/>
        </w:rPr>
      </w:pPr>
    </w:p>
    <w:p w:rsidR="003D2715" w:rsidRPr="001C3A17" w:rsidRDefault="003D2715" w:rsidP="003D2715">
      <w:pPr>
        <w:autoSpaceDE w:val="0"/>
        <w:autoSpaceDN w:val="0"/>
        <w:spacing w:after="0" w:line="360" w:lineRule="auto"/>
        <w:ind w:firstLine="709"/>
        <w:jc w:val="both"/>
        <w:rPr>
          <w:rFonts w:eastAsia="Calibri"/>
          <w:szCs w:val="28"/>
          <w:lang w:eastAsia="en-US"/>
        </w:rPr>
      </w:pPr>
      <w:r w:rsidRPr="001C3A17">
        <w:rPr>
          <w:rFonts w:ascii="Times New Roman" w:hAnsi="Times New Roman"/>
          <w:sz w:val="24"/>
          <w:szCs w:val="24"/>
        </w:rPr>
        <w:t>Создание в муниципальных образованиях равных условий для оказания гражданам Югры муниципальных услуг, в результате сокращения различий в уровне их бюджетной обеспеченности, осуществляется, в том числе путем предоставления из регионального бюджета дотаций на выравнивание бюджетной обеспеченности муниципальных районов и городских округов автономного округа.</w:t>
      </w:r>
    </w:p>
    <w:p w:rsidR="003D2715" w:rsidRDefault="003D2715" w:rsidP="003D2715">
      <w:pPr>
        <w:autoSpaceDE w:val="0"/>
        <w:autoSpaceDN w:val="0"/>
        <w:spacing w:after="0" w:line="360" w:lineRule="auto"/>
        <w:ind w:firstLine="709"/>
        <w:jc w:val="both"/>
        <w:rPr>
          <w:rFonts w:ascii="Times New Roman" w:hAnsi="Times New Roman"/>
          <w:sz w:val="24"/>
          <w:szCs w:val="24"/>
        </w:rPr>
      </w:pPr>
      <w:r w:rsidRPr="00EF14BA">
        <w:rPr>
          <w:rFonts w:ascii="Times New Roman" w:hAnsi="Times New Roman"/>
          <w:sz w:val="24"/>
          <w:szCs w:val="24"/>
        </w:rPr>
        <w:t xml:space="preserve">В целях повышения эффективности выравнивания бюджетной обеспеченности </w:t>
      </w:r>
      <w:r>
        <w:rPr>
          <w:rFonts w:ascii="Times New Roman" w:hAnsi="Times New Roman"/>
          <w:sz w:val="24"/>
          <w:szCs w:val="24"/>
        </w:rPr>
        <w:t>муниципальных районов (городских округов) автономного округа</w:t>
      </w:r>
      <w:r w:rsidRPr="00EF14BA">
        <w:rPr>
          <w:rFonts w:ascii="Times New Roman" w:hAnsi="Times New Roman"/>
          <w:sz w:val="24"/>
          <w:szCs w:val="24"/>
        </w:rPr>
        <w:t xml:space="preserve">, сокращения различий в уровнях </w:t>
      </w:r>
      <w:r>
        <w:rPr>
          <w:rFonts w:ascii="Times New Roman" w:hAnsi="Times New Roman"/>
          <w:sz w:val="24"/>
          <w:szCs w:val="24"/>
        </w:rPr>
        <w:t xml:space="preserve">их </w:t>
      </w:r>
      <w:r w:rsidRPr="00EF14BA">
        <w:rPr>
          <w:rFonts w:ascii="Times New Roman" w:hAnsi="Times New Roman"/>
          <w:sz w:val="24"/>
          <w:szCs w:val="24"/>
        </w:rPr>
        <w:t xml:space="preserve">бюджетной обеспеченности в соответствии с </w:t>
      </w:r>
      <w:r>
        <w:rPr>
          <w:rFonts w:ascii="Times New Roman" w:hAnsi="Times New Roman"/>
          <w:sz w:val="24"/>
          <w:szCs w:val="24"/>
        </w:rPr>
        <w:t>положениями</w:t>
      </w:r>
      <w:r w:rsidRPr="00EF14BA">
        <w:rPr>
          <w:rFonts w:ascii="Times New Roman" w:hAnsi="Times New Roman"/>
          <w:sz w:val="24"/>
          <w:szCs w:val="24"/>
        </w:rPr>
        <w:t xml:space="preserve"> статьи 13</w:t>
      </w:r>
      <w:r>
        <w:rPr>
          <w:rFonts w:ascii="Times New Roman" w:hAnsi="Times New Roman"/>
          <w:sz w:val="24"/>
          <w:szCs w:val="24"/>
        </w:rPr>
        <w:t>8</w:t>
      </w:r>
      <w:r w:rsidRPr="00EF14BA">
        <w:rPr>
          <w:rFonts w:ascii="Times New Roman" w:hAnsi="Times New Roman"/>
          <w:sz w:val="24"/>
          <w:szCs w:val="24"/>
        </w:rPr>
        <w:t xml:space="preserve"> Бюджетного кодекса </w:t>
      </w:r>
      <w:r>
        <w:rPr>
          <w:rFonts w:ascii="Times New Roman" w:hAnsi="Times New Roman"/>
          <w:sz w:val="24"/>
          <w:szCs w:val="24"/>
        </w:rPr>
        <w:t xml:space="preserve">Российской Федерации </w:t>
      </w:r>
      <w:r w:rsidRPr="00EF14BA">
        <w:rPr>
          <w:rFonts w:ascii="Times New Roman" w:hAnsi="Times New Roman"/>
          <w:sz w:val="24"/>
          <w:szCs w:val="24"/>
        </w:rPr>
        <w:t xml:space="preserve">объем дотаций на выравнивание бюджетной обеспеченности </w:t>
      </w:r>
      <w:r>
        <w:rPr>
          <w:rFonts w:ascii="Times New Roman" w:hAnsi="Times New Roman"/>
          <w:sz w:val="24"/>
          <w:szCs w:val="24"/>
        </w:rPr>
        <w:t xml:space="preserve">до замены дотации дополнительными нормативами отчислений от налога на доходы физических лиц </w:t>
      </w:r>
      <w:r w:rsidRPr="00EF14BA">
        <w:rPr>
          <w:rFonts w:ascii="Times New Roman" w:hAnsi="Times New Roman"/>
          <w:sz w:val="24"/>
          <w:szCs w:val="24"/>
        </w:rPr>
        <w:t>состави</w:t>
      </w:r>
      <w:r>
        <w:rPr>
          <w:rFonts w:ascii="Times New Roman" w:hAnsi="Times New Roman"/>
          <w:sz w:val="24"/>
          <w:szCs w:val="24"/>
        </w:rPr>
        <w:t>л:</w:t>
      </w:r>
    </w:p>
    <w:p w:rsidR="003D2715" w:rsidRDefault="003D2715" w:rsidP="003D2715">
      <w:pPr>
        <w:autoSpaceDE w:val="0"/>
        <w:autoSpaceDN w:val="0"/>
        <w:spacing w:after="0" w:line="360" w:lineRule="auto"/>
        <w:ind w:firstLine="709"/>
        <w:jc w:val="both"/>
        <w:rPr>
          <w:rFonts w:ascii="Times New Roman" w:hAnsi="Times New Roman"/>
          <w:sz w:val="24"/>
          <w:szCs w:val="24"/>
        </w:rPr>
      </w:pPr>
      <w:r>
        <w:rPr>
          <w:rFonts w:ascii="Times New Roman" w:hAnsi="Times New Roman"/>
          <w:sz w:val="24"/>
          <w:szCs w:val="24"/>
        </w:rPr>
        <w:t xml:space="preserve">на 2021 год - </w:t>
      </w:r>
      <w:r w:rsidRPr="00366EB6">
        <w:rPr>
          <w:rFonts w:ascii="Times New Roman" w:hAnsi="Times New Roman"/>
          <w:sz w:val="24"/>
          <w:szCs w:val="24"/>
        </w:rPr>
        <w:t>15 504 892,6</w:t>
      </w:r>
      <w:r>
        <w:rPr>
          <w:rFonts w:ascii="Times New Roman" w:hAnsi="Times New Roman"/>
          <w:sz w:val="24"/>
          <w:szCs w:val="24"/>
        </w:rPr>
        <w:t xml:space="preserve"> тыс. рублей, </w:t>
      </w:r>
    </w:p>
    <w:p w:rsidR="003D2715" w:rsidRDefault="003D2715" w:rsidP="003D2715">
      <w:pPr>
        <w:autoSpaceDE w:val="0"/>
        <w:autoSpaceDN w:val="0"/>
        <w:spacing w:after="0" w:line="360" w:lineRule="auto"/>
        <w:ind w:firstLine="709"/>
        <w:jc w:val="both"/>
        <w:rPr>
          <w:rFonts w:ascii="Times New Roman" w:hAnsi="Times New Roman"/>
          <w:sz w:val="24"/>
          <w:szCs w:val="24"/>
        </w:rPr>
      </w:pPr>
      <w:r>
        <w:rPr>
          <w:rFonts w:ascii="Times New Roman" w:hAnsi="Times New Roman"/>
          <w:sz w:val="24"/>
          <w:szCs w:val="24"/>
        </w:rPr>
        <w:t xml:space="preserve">на 2022 год - 16 121 246,6 тыс. рублей, </w:t>
      </w:r>
    </w:p>
    <w:p w:rsidR="003D2715" w:rsidRDefault="003D2715" w:rsidP="003D2715">
      <w:pPr>
        <w:autoSpaceDE w:val="0"/>
        <w:autoSpaceDN w:val="0"/>
        <w:spacing w:after="0" w:line="360" w:lineRule="auto"/>
        <w:ind w:firstLine="709"/>
        <w:jc w:val="both"/>
        <w:rPr>
          <w:rFonts w:ascii="Times New Roman" w:hAnsi="Times New Roman"/>
          <w:sz w:val="24"/>
          <w:szCs w:val="24"/>
        </w:rPr>
      </w:pPr>
      <w:r>
        <w:rPr>
          <w:rFonts w:ascii="Times New Roman" w:hAnsi="Times New Roman"/>
          <w:sz w:val="24"/>
          <w:szCs w:val="24"/>
        </w:rPr>
        <w:t>на 2023 год - 16 766 096,5 тыс. рублей</w:t>
      </w:r>
      <w:r w:rsidRPr="00EF14BA">
        <w:rPr>
          <w:rFonts w:ascii="Times New Roman" w:hAnsi="Times New Roman"/>
          <w:sz w:val="24"/>
          <w:szCs w:val="24"/>
        </w:rPr>
        <w:t>.</w:t>
      </w:r>
      <w:r>
        <w:rPr>
          <w:rFonts w:ascii="Times New Roman" w:hAnsi="Times New Roman"/>
          <w:sz w:val="24"/>
          <w:szCs w:val="24"/>
        </w:rPr>
        <w:t xml:space="preserve"> </w:t>
      </w:r>
    </w:p>
    <w:p w:rsidR="003D2715" w:rsidRPr="00EF14BA" w:rsidRDefault="003D2715" w:rsidP="003D2715">
      <w:pPr>
        <w:autoSpaceDE w:val="0"/>
        <w:autoSpaceDN w:val="0"/>
        <w:spacing w:after="0" w:line="360" w:lineRule="auto"/>
        <w:ind w:firstLine="709"/>
        <w:jc w:val="both"/>
        <w:rPr>
          <w:rFonts w:ascii="Times New Roman" w:hAnsi="Times New Roman"/>
          <w:sz w:val="24"/>
          <w:szCs w:val="24"/>
        </w:rPr>
      </w:pPr>
      <w:r>
        <w:rPr>
          <w:rFonts w:ascii="Times New Roman" w:hAnsi="Times New Roman"/>
          <w:sz w:val="24"/>
          <w:szCs w:val="24"/>
        </w:rPr>
        <w:t>Объем дотаций на 2021</w:t>
      </w:r>
      <w:r w:rsidR="002E703F">
        <w:rPr>
          <w:rFonts w:ascii="Times New Roman" w:hAnsi="Times New Roman"/>
          <w:sz w:val="24"/>
          <w:szCs w:val="24"/>
        </w:rPr>
        <w:t xml:space="preserve"> год предусмотрен с ростом выше уровня инфляции, на 2022-2023 годы – с </w:t>
      </w:r>
      <w:r>
        <w:rPr>
          <w:rFonts w:ascii="Times New Roman" w:hAnsi="Times New Roman"/>
          <w:sz w:val="24"/>
          <w:szCs w:val="24"/>
        </w:rPr>
        <w:t>ростом на уровень инфляции.</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w:t>
      </w:r>
      <w:r w:rsidRPr="001A11B9">
        <w:rPr>
          <w:rFonts w:ascii="Times New Roman" w:eastAsia="Times New Roman" w:hAnsi="Times New Roman" w:cs="Times New Roman"/>
          <w:sz w:val="24"/>
          <w:szCs w:val="24"/>
        </w:rPr>
        <w:t xml:space="preserve">законом Ханты-Мансийского автономного округа – Югры от 8 ноября 2008 года № 132-оз «О межбюджетных отношениях в Ханты-Мансийском автономном округе – Югре» </w:t>
      </w:r>
      <w:r>
        <w:rPr>
          <w:rFonts w:ascii="Times New Roman" w:eastAsia="Times New Roman" w:hAnsi="Times New Roman" w:cs="Times New Roman"/>
          <w:sz w:val="24"/>
          <w:szCs w:val="24"/>
        </w:rPr>
        <w:t>11 городских округов из 13, и 8 муниципальных районов</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 9 </w:t>
      </w:r>
      <w:r w:rsidRPr="001A11B9">
        <w:rPr>
          <w:rFonts w:ascii="Times New Roman" w:eastAsia="Times New Roman" w:hAnsi="Times New Roman" w:cs="Times New Roman"/>
          <w:sz w:val="24"/>
          <w:szCs w:val="24"/>
        </w:rPr>
        <w:t>принял</w:t>
      </w:r>
      <w:r>
        <w:rPr>
          <w:rFonts w:ascii="Times New Roman" w:eastAsia="Times New Roman" w:hAnsi="Times New Roman" w:cs="Times New Roman"/>
          <w:sz w:val="24"/>
          <w:szCs w:val="24"/>
        </w:rPr>
        <w:t>о</w:t>
      </w:r>
      <w:r w:rsidRPr="001A11B9">
        <w:rPr>
          <w:rFonts w:ascii="Times New Roman" w:eastAsia="Times New Roman" w:hAnsi="Times New Roman" w:cs="Times New Roman"/>
          <w:sz w:val="24"/>
          <w:szCs w:val="24"/>
        </w:rPr>
        <w:t xml:space="preserve"> решение о полной либо частичной замене дотаци</w:t>
      </w:r>
      <w:r>
        <w:rPr>
          <w:rFonts w:ascii="Times New Roman" w:eastAsia="Times New Roman" w:hAnsi="Times New Roman" w:cs="Times New Roman"/>
          <w:sz w:val="24"/>
          <w:szCs w:val="24"/>
        </w:rPr>
        <w:t xml:space="preserve">и, </w:t>
      </w:r>
      <w:r w:rsidRPr="001A11B9">
        <w:rPr>
          <w:rFonts w:ascii="Times New Roman" w:eastAsia="Times New Roman" w:hAnsi="Times New Roman" w:cs="Times New Roman"/>
          <w:sz w:val="24"/>
          <w:szCs w:val="24"/>
        </w:rPr>
        <w:t>общ</w:t>
      </w:r>
      <w:r>
        <w:rPr>
          <w:rFonts w:ascii="Times New Roman" w:eastAsia="Times New Roman" w:hAnsi="Times New Roman" w:cs="Times New Roman"/>
          <w:sz w:val="24"/>
          <w:szCs w:val="24"/>
        </w:rPr>
        <w:t>ая</w:t>
      </w:r>
      <w:r w:rsidRPr="001A11B9">
        <w:rPr>
          <w:rFonts w:ascii="Times New Roman" w:eastAsia="Times New Roman" w:hAnsi="Times New Roman" w:cs="Times New Roman"/>
          <w:sz w:val="24"/>
          <w:szCs w:val="24"/>
        </w:rPr>
        <w:t xml:space="preserve"> сумм</w:t>
      </w:r>
      <w:r>
        <w:rPr>
          <w:rFonts w:ascii="Times New Roman" w:eastAsia="Times New Roman" w:hAnsi="Times New Roman" w:cs="Times New Roman"/>
          <w:sz w:val="24"/>
          <w:szCs w:val="24"/>
        </w:rPr>
        <w:t>а замены сложилась:</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 2021 год</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4 051 995,9</w:t>
      </w:r>
      <w:r w:rsidRPr="001A11B9">
        <w:rPr>
          <w:rFonts w:ascii="Times New Roman" w:eastAsia="Times New Roman" w:hAnsi="Times New Roman" w:cs="Times New Roman"/>
          <w:sz w:val="24"/>
          <w:szCs w:val="24"/>
        </w:rPr>
        <w:t xml:space="preserve"> тыс. рублей, что составляет </w:t>
      </w:r>
      <w:r>
        <w:rPr>
          <w:rFonts w:ascii="Times New Roman" w:eastAsia="Times New Roman" w:hAnsi="Times New Roman" w:cs="Times New Roman"/>
          <w:sz w:val="24"/>
          <w:szCs w:val="24"/>
        </w:rPr>
        <w:t xml:space="preserve">26,1 </w:t>
      </w:r>
      <w:r w:rsidRPr="001A11B9">
        <w:rPr>
          <w:rFonts w:ascii="Times New Roman" w:eastAsia="Times New Roman" w:hAnsi="Times New Roman" w:cs="Times New Roman"/>
          <w:sz w:val="24"/>
          <w:szCs w:val="24"/>
        </w:rPr>
        <w:t>% от общей суммы дотаци</w:t>
      </w:r>
      <w:r>
        <w:rPr>
          <w:rFonts w:ascii="Times New Roman" w:eastAsia="Times New Roman" w:hAnsi="Times New Roman" w:cs="Times New Roman"/>
          <w:sz w:val="24"/>
          <w:szCs w:val="24"/>
        </w:rPr>
        <w:t>и;</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2022 год -  3 461 736,7 </w:t>
      </w:r>
      <w:r w:rsidRPr="001A11B9">
        <w:rPr>
          <w:rFonts w:ascii="Times New Roman" w:eastAsia="Times New Roman" w:hAnsi="Times New Roman" w:cs="Times New Roman"/>
          <w:sz w:val="24"/>
          <w:szCs w:val="24"/>
        </w:rPr>
        <w:t xml:space="preserve">тыс. рублей, что составляет </w:t>
      </w:r>
      <w:r>
        <w:rPr>
          <w:rFonts w:ascii="Times New Roman" w:eastAsia="Times New Roman" w:hAnsi="Times New Roman" w:cs="Times New Roman"/>
          <w:sz w:val="24"/>
          <w:szCs w:val="24"/>
        </w:rPr>
        <w:t xml:space="preserve">21,5 </w:t>
      </w:r>
      <w:r w:rsidRPr="001A11B9">
        <w:rPr>
          <w:rFonts w:ascii="Times New Roman" w:eastAsia="Times New Roman" w:hAnsi="Times New Roman" w:cs="Times New Roman"/>
          <w:sz w:val="24"/>
          <w:szCs w:val="24"/>
        </w:rPr>
        <w:t>% от общей суммы дотаци</w:t>
      </w:r>
      <w:r>
        <w:rPr>
          <w:rFonts w:ascii="Times New Roman" w:eastAsia="Times New Roman" w:hAnsi="Times New Roman" w:cs="Times New Roman"/>
          <w:sz w:val="24"/>
          <w:szCs w:val="24"/>
        </w:rPr>
        <w:t>и;</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 2023 год – 3 597 397,9 </w:t>
      </w:r>
      <w:r w:rsidRPr="001A11B9">
        <w:rPr>
          <w:rFonts w:ascii="Times New Roman" w:eastAsia="Times New Roman" w:hAnsi="Times New Roman" w:cs="Times New Roman"/>
          <w:sz w:val="24"/>
          <w:szCs w:val="24"/>
        </w:rPr>
        <w:t xml:space="preserve">тыс. рублей, что составляет </w:t>
      </w:r>
      <w:r>
        <w:rPr>
          <w:rFonts w:ascii="Times New Roman" w:eastAsia="Times New Roman" w:hAnsi="Times New Roman" w:cs="Times New Roman"/>
          <w:sz w:val="24"/>
          <w:szCs w:val="24"/>
        </w:rPr>
        <w:t xml:space="preserve">21,5 </w:t>
      </w:r>
      <w:r w:rsidRPr="001A11B9">
        <w:rPr>
          <w:rFonts w:ascii="Times New Roman" w:eastAsia="Times New Roman" w:hAnsi="Times New Roman" w:cs="Times New Roman"/>
          <w:sz w:val="24"/>
          <w:szCs w:val="24"/>
        </w:rPr>
        <w:t>% от общей суммы дотаци</w:t>
      </w:r>
      <w:r>
        <w:rPr>
          <w:rFonts w:ascii="Times New Roman" w:eastAsia="Times New Roman" w:hAnsi="Times New Roman" w:cs="Times New Roman"/>
          <w:sz w:val="24"/>
          <w:szCs w:val="24"/>
        </w:rPr>
        <w:t>и.</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Дополнительные нормативы отчислений от налога на доходы физических лиц в бюджеты муниципальных образований за счет замены указанной дотации отражены в </w:t>
      </w:r>
      <w:r w:rsidRPr="00E41717">
        <w:rPr>
          <w:rFonts w:ascii="Times New Roman" w:eastAsia="Times New Roman" w:hAnsi="Times New Roman" w:cs="Times New Roman"/>
          <w:sz w:val="24"/>
          <w:szCs w:val="24"/>
        </w:rPr>
        <w:t>приложениях 24, 25 к проекту Закона о бюджете.</w:t>
      </w:r>
    </w:p>
    <w:p w:rsidR="003D2715" w:rsidRPr="00E41717"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E41717">
        <w:rPr>
          <w:rFonts w:ascii="Times New Roman" w:eastAsia="Times New Roman" w:hAnsi="Times New Roman" w:cs="Times New Roman"/>
          <w:sz w:val="24"/>
          <w:szCs w:val="24"/>
        </w:rPr>
        <w:t>Оставшаяся часть дотации распределена по муниципальным образованиям приложениями 22, 23 к проекту Закона о бюджете:</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2021 год в сумме </w:t>
      </w:r>
      <w:r w:rsidRPr="00366EB6">
        <w:rPr>
          <w:rFonts w:ascii="Times New Roman" w:eastAsia="Times New Roman" w:hAnsi="Times New Roman" w:cs="Times New Roman"/>
          <w:sz w:val="24"/>
          <w:szCs w:val="24"/>
        </w:rPr>
        <w:t>11 452 896,7</w:t>
      </w:r>
      <w:r w:rsidRPr="009B17CA">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sidRPr="001A11B9">
        <w:rPr>
          <w:rFonts w:ascii="Times New Roman" w:eastAsia="Times New Roman" w:hAnsi="Times New Roman" w:cs="Times New Roman"/>
          <w:sz w:val="24"/>
          <w:szCs w:val="24"/>
        </w:rPr>
        <w:t>202</w:t>
      </w:r>
      <w:r>
        <w:rPr>
          <w:rFonts w:ascii="Times New Roman" w:eastAsia="Times New Roman" w:hAnsi="Times New Roman" w:cs="Times New Roman"/>
          <w:sz w:val="24"/>
          <w:szCs w:val="24"/>
        </w:rPr>
        <w:t>2</w:t>
      </w:r>
      <w:r w:rsidRPr="001A11B9">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 xml:space="preserve">в сумме </w:t>
      </w:r>
      <w:r w:rsidRPr="00366EB6">
        <w:rPr>
          <w:rFonts w:ascii="Times New Roman" w:eastAsia="Times New Roman" w:hAnsi="Times New Roman" w:cs="Times New Roman"/>
          <w:sz w:val="24"/>
          <w:szCs w:val="24"/>
        </w:rPr>
        <w:t>12 659 509,9</w:t>
      </w:r>
      <w:r w:rsidRPr="009B17CA">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 xml:space="preserve"> в том числе предусмотрен нераспределенный резерв в сумме </w:t>
      </w:r>
      <w:r w:rsidRPr="00366EB6">
        <w:rPr>
          <w:rFonts w:ascii="Times New Roman" w:eastAsia="Times New Roman" w:hAnsi="Times New Roman" w:cs="Times New Roman"/>
          <w:sz w:val="24"/>
          <w:szCs w:val="24"/>
        </w:rPr>
        <w:t>3 224 249,3</w:t>
      </w:r>
      <w:r>
        <w:rPr>
          <w:rFonts w:ascii="Times New Roman" w:eastAsia="Times New Roman" w:hAnsi="Times New Roman" w:cs="Times New Roman"/>
          <w:sz w:val="24"/>
          <w:szCs w:val="24"/>
        </w:rPr>
        <w:t xml:space="preserve"> тыс. рублей (согласно пункта 6 ст. 138 Бюджетного кодекса Российской Федерации);</w:t>
      </w: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sidRPr="001A11B9">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3</w:t>
      </w:r>
      <w:r w:rsidRPr="001A11B9">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 xml:space="preserve">в сумме </w:t>
      </w:r>
      <w:r w:rsidRPr="00901DA3">
        <w:rPr>
          <w:rFonts w:ascii="Times New Roman" w:eastAsia="Times New Roman" w:hAnsi="Times New Roman" w:cs="Times New Roman"/>
          <w:sz w:val="24"/>
          <w:szCs w:val="24"/>
        </w:rPr>
        <w:t>13 168 698,6</w:t>
      </w:r>
      <w:r>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r w:rsidRPr="00D953B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том числе предусмотрен нераспределенный резерв в сумме </w:t>
      </w:r>
      <w:r w:rsidRPr="00901DA3">
        <w:rPr>
          <w:rFonts w:ascii="Times New Roman" w:eastAsia="Times New Roman" w:hAnsi="Times New Roman" w:cs="Times New Roman"/>
          <w:sz w:val="24"/>
          <w:szCs w:val="24"/>
        </w:rPr>
        <w:t>3 353 219,3</w:t>
      </w:r>
      <w:r>
        <w:rPr>
          <w:rFonts w:ascii="Times New Roman" w:eastAsia="Times New Roman" w:hAnsi="Times New Roman" w:cs="Times New Roman"/>
          <w:sz w:val="24"/>
          <w:szCs w:val="24"/>
        </w:rPr>
        <w:t xml:space="preserve"> тыс. рублей (согласно пункта 6 ст. 138 Бюджетного кодекса Российской Федерации)</w:t>
      </w:r>
      <w:r w:rsidRPr="001A11B9">
        <w:rPr>
          <w:rFonts w:ascii="Times New Roman" w:eastAsia="Times New Roman" w:hAnsi="Times New Roman" w:cs="Times New Roman"/>
          <w:sz w:val="24"/>
          <w:szCs w:val="24"/>
        </w:rPr>
        <w:t>.</w:t>
      </w:r>
    </w:p>
    <w:p w:rsidR="003D2715" w:rsidRDefault="003D2715" w:rsidP="003D271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i/>
          <w:sz w:val="24"/>
          <w:szCs w:val="24"/>
        </w:rPr>
      </w:pPr>
    </w:p>
    <w:p w:rsidR="003D2715" w:rsidRDefault="003D2715" w:rsidP="003D2715">
      <w:pPr>
        <w:widowControl w:val="0"/>
        <w:autoSpaceDE w:val="0"/>
        <w:autoSpaceDN w:val="0"/>
        <w:adjustRightInd w:val="0"/>
        <w:spacing w:after="0" w:line="240" w:lineRule="auto"/>
        <w:jc w:val="center"/>
        <w:outlineLvl w:val="1"/>
        <w:rPr>
          <w:rFonts w:ascii="Times New Roman" w:eastAsia="Times New Roman" w:hAnsi="Times New Roman" w:cs="Times New Roman"/>
          <w:i/>
          <w:sz w:val="24"/>
          <w:szCs w:val="24"/>
        </w:rPr>
      </w:pPr>
      <w:r w:rsidRPr="0099056A">
        <w:rPr>
          <w:rFonts w:ascii="Times New Roman" w:hAnsi="Times New Roman"/>
          <w:i/>
          <w:sz w:val="24"/>
          <w:szCs w:val="24"/>
        </w:rPr>
        <w:t xml:space="preserve">Дотации на поддержку мер по обеспечению сбалансированности бюджетов городских округов и муниципальных районов </w:t>
      </w:r>
      <w:r w:rsidRPr="0099056A">
        <w:rPr>
          <w:rFonts w:ascii="Times New Roman" w:eastAsia="Times New Roman" w:hAnsi="Times New Roman" w:cs="Times New Roman"/>
          <w:i/>
          <w:sz w:val="24"/>
          <w:szCs w:val="24"/>
        </w:rPr>
        <w:t xml:space="preserve">автономного округа </w:t>
      </w:r>
    </w:p>
    <w:p w:rsidR="003D2715" w:rsidRDefault="003D2715" w:rsidP="003D271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i/>
          <w:sz w:val="24"/>
          <w:szCs w:val="24"/>
        </w:rPr>
      </w:pPr>
    </w:p>
    <w:p w:rsidR="003D2715" w:rsidRDefault="003D2715" w:rsidP="003D2715">
      <w:pPr>
        <w:widowControl w:val="0"/>
        <w:autoSpaceDE w:val="0"/>
        <w:autoSpaceDN w:val="0"/>
        <w:adjustRightInd w:val="0"/>
        <w:spacing w:after="0" w:line="360" w:lineRule="auto"/>
        <w:ind w:firstLine="709"/>
        <w:jc w:val="both"/>
        <w:outlineLvl w:val="1"/>
        <w:rPr>
          <w:rFonts w:ascii="Times New Roman" w:hAnsi="Times New Roman"/>
          <w:sz w:val="24"/>
          <w:szCs w:val="24"/>
        </w:rPr>
      </w:pPr>
      <w:r w:rsidRPr="0099056A">
        <w:rPr>
          <w:rFonts w:ascii="Times New Roman" w:hAnsi="Times New Roman"/>
          <w:sz w:val="24"/>
          <w:szCs w:val="24"/>
        </w:rPr>
        <w:t xml:space="preserve">Расходы на предоставление </w:t>
      </w:r>
      <w:r>
        <w:rPr>
          <w:rFonts w:ascii="Times New Roman" w:hAnsi="Times New Roman"/>
          <w:sz w:val="24"/>
          <w:szCs w:val="24"/>
        </w:rPr>
        <w:t xml:space="preserve">городским округам и муниципальным районам автономного округа дотаций </w:t>
      </w:r>
      <w:r w:rsidRPr="008C4641">
        <w:rPr>
          <w:rFonts w:ascii="Times New Roman" w:hAnsi="Times New Roman"/>
          <w:sz w:val="24"/>
          <w:szCs w:val="24"/>
        </w:rPr>
        <w:t xml:space="preserve">на поддержку мер по </w:t>
      </w:r>
      <w:r w:rsidRPr="00B272B4">
        <w:rPr>
          <w:rFonts w:ascii="Times New Roman" w:hAnsi="Times New Roman"/>
          <w:sz w:val="24"/>
          <w:szCs w:val="24"/>
        </w:rPr>
        <w:t xml:space="preserve">обеспечению сбалансированности бюджетов </w:t>
      </w:r>
      <w:r>
        <w:rPr>
          <w:rFonts w:ascii="Times New Roman" w:hAnsi="Times New Roman"/>
          <w:sz w:val="24"/>
          <w:szCs w:val="24"/>
        </w:rPr>
        <w:t xml:space="preserve">предусмотрены на 2021 год в сумме 1 000 000,0 тыс. рублей, на 2022 и 2023 годы дотации в сумме 1 000 000,0 тыс. рублей ежегодно предусмотрены в условно-утвержденных расходах. </w:t>
      </w:r>
    </w:p>
    <w:p w:rsidR="003D2715" w:rsidRPr="00CE4CF7" w:rsidRDefault="003D2715" w:rsidP="003D2715">
      <w:pPr>
        <w:widowControl w:val="0"/>
        <w:autoSpaceDE w:val="0"/>
        <w:autoSpaceDN w:val="0"/>
        <w:adjustRightInd w:val="0"/>
        <w:spacing w:after="0" w:line="360" w:lineRule="auto"/>
        <w:ind w:firstLine="709"/>
        <w:jc w:val="both"/>
        <w:outlineLvl w:val="1"/>
        <w:rPr>
          <w:rFonts w:ascii="Times New Roman" w:hAnsi="Times New Roman"/>
          <w:color w:val="FF0000"/>
          <w:sz w:val="24"/>
          <w:szCs w:val="24"/>
        </w:rPr>
      </w:pPr>
      <w:r>
        <w:rPr>
          <w:rFonts w:ascii="Times New Roman" w:hAnsi="Times New Roman"/>
          <w:sz w:val="24"/>
          <w:szCs w:val="24"/>
        </w:rPr>
        <w:t xml:space="preserve">Средства дотации будут направлены на </w:t>
      </w:r>
      <w:r w:rsidRPr="00901DA3">
        <w:rPr>
          <w:rFonts w:ascii="Times New Roman" w:hAnsi="Times New Roman"/>
          <w:sz w:val="24"/>
          <w:szCs w:val="24"/>
        </w:rPr>
        <w:t>финансово</w:t>
      </w:r>
      <w:r>
        <w:rPr>
          <w:rFonts w:ascii="Times New Roman" w:hAnsi="Times New Roman"/>
          <w:sz w:val="24"/>
          <w:szCs w:val="24"/>
        </w:rPr>
        <w:t>е</w:t>
      </w:r>
      <w:r w:rsidRPr="00901DA3">
        <w:rPr>
          <w:rFonts w:ascii="Times New Roman" w:hAnsi="Times New Roman"/>
          <w:sz w:val="24"/>
          <w:szCs w:val="24"/>
        </w:rPr>
        <w:t xml:space="preserve"> обеспечени</w:t>
      </w:r>
      <w:r>
        <w:rPr>
          <w:rFonts w:ascii="Times New Roman" w:hAnsi="Times New Roman"/>
          <w:sz w:val="24"/>
          <w:szCs w:val="24"/>
        </w:rPr>
        <w:t>е</w:t>
      </w:r>
      <w:r w:rsidRPr="00901DA3">
        <w:rPr>
          <w:rFonts w:ascii="Times New Roman" w:hAnsi="Times New Roman"/>
          <w:sz w:val="24"/>
          <w:szCs w:val="24"/>
        </w:rPr>
        <w:t xml:space="preserve"> необходимых расходных обязательств при недостатк</w:t>
      </w:r>
      <w:r>
        <w:rPr>
          <w:rFonts w:ascii="Times New Roman" w:hAnsi="Times New Roman"/>
          <w:sz w:val="24"/>
          <w:szCs w:val="24"/>
        </w:rPr>
        <w:t xml:space="preserve">е </w:t>
      </w:r>
      <w:r w:rsidRPr="00901DA3">
        <w:rPr>
          <w:rFonts w:ascii="Times New Roman" w:hAnsi="Times New Roman"/>
          <w:sz w:val="24"/>
          <w:szCs w:val="24"/>
        </w:rPr>
        <w:t>доходов местных бюджетов, сложившемся в ходе их исполнения</w:t>
      </w:r>
      <w:r>
        <w:rPr>
          <w:rFonts w:ascii="Times New Roman" w:hAnsi="Times New Roman"/>
          <w:sz w:val="24"/>
          <w:szCs w:val="24"/>
        </w:rPr>
        <w:t xml:space="preserve"> и отдельных поручений Губернатора Ханты-Мансийского автономного округа – Югры</w:t>
      </w:r>
      <w:r w:rsidRPr="00901DA3">
        <w:rPr>
          <w:rFonts w:ascii="Times New Roman" w:hAnsi="Times New Roman"/>
          <w:sz w:val="24"/>
          <w:szCs w:val="24"/>
        </w:rPr>
        <w:t>.</w:t>
      </w:r>
    </w:p>
    <w:p w:rsidR="003D2715" w:rsidRDefault="003D2715" w:rsidP="003D271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i/>
          <w:sz w:val="24"/>
          <w:szCs w:val="24"/>
        </w:rPr>
      </w:pPr>
    </w:p>
    <w:p w:rsidR="003D2715" w:rsidRDefault="003D2715" w:rsidP="002930E1">
      <w:pPr>
        <w:widowControl w:val="0"/>
        <w:autoSpaceDE w:val="0"/>
        <w:autoSpaceDN w:val="0"/>
        <w:adjustRightInd w:val="0"/>
        <w:spacing w:after="0" w:line="240" w:lineRule="auto"/>
        <w:jc w:val="center"/>
        <w:outlineLvl w:val="1"/>
        <w:rPr>
          <w:rFonts w:ascii="Times New Roman" w:eastAsia="Times New Roman" w:hAnsi="Times New Roman" w:cs="Times New Roman"/>
          <w:i/>
          <w:sz w:val="24"/>
          <w:szCs w:val="24"/>
        </w:rPr>
      </w:pPr>
      <w:r>
        <w:rPr>
          <w:rFonts w:ascii="Times New Roman" w:eastAsia="Times New Roman" w:hAnsi="Times New Roman" w:cs="Times New Roman"/>
          <w:i/>
          <w:sz w:val="24"/>
          <w:szCs w:val="24"/>
        </w:rPr>
        <w:t>Иные д</w:t>
      </w:r>
      <w:r w:rsidRPr="002E34A1">
        <w:rPr>
          <w:rFonts w:ascii="Times New Roman" w:eastAsia="Times New Roman" w:hAnsi="Times New Roman" w:cs="Times New Roman"/>
          <w:i/>
          <w:sz w:val="24"/>
          <w:szCs w:val="24"/>
        </w:rPr>
        <w:t>отации бюджет</w:t>
      </w:r>
      <w:r>
        <w:rPr>
          <w:rFonts w:ascii="Times New Roman" w:eastAsia="Times New Roman" w:hAnsi="Times New Roman" w:cs="Times New Roman"/>
          <w:i/>
          <w:sz w:val="24"/>
          <w:szCs w:val="24"/>
        </w:rPr>
        <w:t>ам</w:t>
      </w:r>
      <w:r w:rsidRPr="002E34A1">
        <w:rPr>
          <w:rFonts w:ascii="Times New Roman" w:eastAsia="Times New Roman" w:hAnsi="Times New Roman" w:cs="Times New Roman"/>
          <w:i/>
          <w:sz w:val="24"/>
          <w:szCs w:val="24"/>
        </w:rPr>
        <w:t xml:space="preserve"> городских округов и муниципальных районов</w:t>
      </w:r>
    </w:p>
    <w:p w:rsidR="003D2715" w:rsidRDefault="003D2715" w:rsidP="003D2715">
      <w:pPr>
        <w:widowControl w:val="0"/>
        <w:autoSpaceDE w:val="0"/>
        <w:autoSpaceDN w:val="0"/>
        <w:adjustRightInd w:val="0"/>
        <w:spacing w:after="0" w:line="240" w:lineRule="auto"/>
        <w:jc w:val="center"/>
        <w:outlineLvl w:val="1"/>
        <w:rPr>
          <w:rFonts w:ascii="Times New Roman" w:eastAsia="Times New Roman" w:hAnsi="Times New Roman" w:cs="Times New Roman"/>
          <w:i/>
          <w:sz w:val="24"/>
          <w:szCs w:val="24"/>
        </w:rPr>
      </w:pPr>
      <w:r w:rsidRPr="002E34A1">
        <w:rPr>
          <w:rFonts w:ascii="Times New Roman" w:eastAsia="Times New Roman" w:hAnsi="Times New Roman" w:cs="Times New Roman"/>
          <w:i/>
          <w:sz w:val="24"/>
          <w:szCs w:val="24"/>
        </w:rPr>
        <w:t xml:space="preserve"> автономного округа </w:t>
      </w:r>
    </w:p>
    <w:p w:rsidR="003D2715" w:rsidRPr="00CE4CF7" w:rsidRDefault="003D2715" w:rsidP="003D2715">
      <w:pPr>
        <w:spacing w:after="0" w:line="360" w:lineRule="auto"/>
        <w:ind w:firstLine="709"/>
        <w:jc w:val="both"/>
        <w:rPr>
          <w:rFonts w:ascii="Times New Roman" w:hAnsi="Times New Roman"/>
          <w:sz w:val="24"/>
          <w:szCs w:val="24"/>
        </w:rPr>
      </w:pPr>
    </w:p>
    <w:p w:rsidR="003D2715" w:rsidRDefault="003D2715" w:rsidP="003D2715">
      <w:pPr>
        <w:spacing w:after="0" w:line="360" w:lineRule="auto"/>
        <w:ind w:firstLine="709"/>
        <w:jc w:val="both"/>
        <w:rPr>
          <w:rFonts w:ascii="Times New Roman" w:hAnsi="Times New Roman"/>
          <w:sz w:val="24"/>
          <w:szCs w:val="24"/>
        </w:rPr>
      </w:pPr>
      <w:r>
        <w:rPr>
          <w:rFonts w:ascii="Times New Roman" w:hAnsi="Times New Roman"/>
          <w:sz w:val="24"/>
          <w:szCs w:val="24"/>
        </w:rPr>
        <w:t>Общий объем иных</w:t>
      </w:r>
      <w:r w:rsidRPr="00CE4CF7">
        <w:rPr>
          <w:rFonts w:ascii="Times New Roman" w:hAnsi="Times New Roman"/>
          <w:sz w:val="24"/>
          <w:szCs w:val="24"/>
        </w:rPr>
        <w:t xml:space="preserve"> дотаци</w:t>
      </w:r>
      <w:r>
        <w:rPr>
          <w:rFonts w:ascii="Times New Roman" w:hAnsi="Times New Roman"/>
          <w:sz w:val="24"/>
          <w:szCs w:val="24"/>
        </w:rPr>
        <w:t>й</w:t>
      </w:r>
      <w:r w:rsidRPr="00CE4CF7">
        <w:rPr>
          <w:rFonts w:ascii="Times New Roman" w:hAnsi="Times New Roman"/>
          <w:sz w:val="24"/>
          <w:szCs w:val="24"/>
        </w:rPr>
        <w:t xml:space="preserve"> бюджетам городских округов и муниципальных районов</w:t>
      </w:r>
      <w:r>
        <w:rPr>
          <w:rFonts w:ascii="Times New Roman" w:hAnsi="Times New Roman"/>
          <w:sz w:val="24"/>
          <w:szCs w:val="24"/>
        </w:rPr>
        <w:t xml:space="preserve"> автономного округа </w:t>
      </w:r>
      <w:r w:rsidRPr="00CE4CF7">
        <w:rPr>
          <w:rFonts w:ascii="Times New Roman" w:hAnsi="Times New Roman"/>
          <w:sz w:val="24"/>
          <w:szCs w:val="24"/>
        </w:rPr>
        <w:t>на 202</w:t>
      </w:r>
      <w:r>
        <w:rPr>
          <w:rFonts w:ascii="Times New Roman" w:hAnsi="Times New Roman"/>
          <w:sz w:val="24"/>
          <w:szCs w:val="24"/>
        </w:rPr>
        <w:t>1</w:t>
      </w:r>
      <w:r w:rsidRPr="00CE4CF7">
        <w:rPr>
          <w:rFonts w:ascii="Times New Roman" w:hAnsi="Times New Roman"/>
          <w:sz w:val="24"/>
          <w:szCs w:val="24"/>
        </w:rPr>
        <w:t xml:space="preserve"> год </w:t>
      </w:r>
      <w:r w:rsidRPr="00B272B4">
        <w:rPr>
          <w:rFonts w:ascii="Times New Roman" w:hAnsi="Times New Roman"/>
          <w:sz w:val="24"/>
          <w:szCs w:val="24"/>
        </w:rPr>
        <w:t>сложилс</w:t>
      </w:r>
      <w:r>
        <w:rPr>
          <w:rFonts w:ascii="Times New Roman" w:hAnsi="Times New Roman"/>
          <w:sz w:val="24"/>
          <w:szCs w:val="24"/>
        </w:rPr>
        <w:t>я</w:t>
      </w:r>
      <w:r w:rsidRPr="00CE4CF7">
        <w:rPr>
          <w:rFonts w:ascii="Times New Roman" w:hAnsi="Times New Roman"/>
          <w:sz w:val="24"/>
          <w:szCs w:val="24"/>
        </w:rPr>
        <w:t xml:space="preserve"> в сумме </w:t>
      </w:r>
      <w:r>
        <w:rPr>
          <w:rFonts w:ascii="Times New Roman" w:hAnsi="Times New Roman"/>
          <w:sz w:val="24"/>
          <w:szCs w:val="24"/>
        </w:rPr>
        <w:t>300 000,0</w:t>
      </w:r>
      <w:r w:rsidRPr="00CE4CF7">
        <w:rPr>
          <w:rFonts w:ascii="Times New Roman" w:hAnsi="Times New Roman"/>
          <w:sz w:val="24"/>
          <w:szCs w:val="24"/>
        </w:rPr>
        <w:t xml:space="preserve"> тыс. рублей, </w:t>
      </w:r>
      <w:r>
        <w:rPr>
          <w:rFonts w:ascii="Times New Roman" w:hAnsi="Times New Roman"/>
          <w:sz w:val="24"/>
          <w:szCs w:val="24"/>
        </w:rPr>
        <w:t xml:space="preserve">на 2022 и 2023 годы дотации в сумме 300 000,0 тыс. рублей ежегодно предусмотрены в условно-утвержденных расходах. </w:t>
      </w:r>
    </w:p>
    <w:p w:rsidR="003D2715" w:rsidRDefault="003D2715" w:rsidP="003D2715">
      <w:pPr>
        <w:spacing w:after="0" w:line="360" w:lineRule="auto"/>
        <w:ind w:firstLine="709"/>
        <w:jc w:val="both"/>
        <w:rPr>
          <w:rFonts w:ascii="Times New Roman" w:hAnsi="Times New Roman"/>
          <w:sz w:val="24"/>
          <w:szCs w:val="24"/>
        </w:rPr>
      </w:pPr>
      <w:r w:rsidRPr="008C4641">
        <w:rPr>
          <w:rFonts w:ascii="Times New Roman" w:hAnsi="Times New Roman"/>
          <w:sz w:val="24"/>
          <w:szCs w:val="24"/>
        </w:rPr>
        <w:t xml:space="preserve">В </w:t>
      </w:r>
      <w:r>
        <w:rPr>
          <w:rFonts w:ascii="Times New Roman" w:hAnsi="Times New Roman"/>
          <w:sz w:val="24"/>
          <w:szCs w:val="24"/>
        </w:rPr>
        <w:t xml:space="preserve">составе иных дотаций предусмотрена грантовая поддержка муниципальных образований: </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Pr>
          <w:rFonts w:ascii="Times New Roman" w:hAnsi="Times New Roman"/>
          <w:sz w:val="24"/>
          <w:szCs w:val="24"/>
        </w:rPr>
        <w:lastRenderedPageBreak/>
        <w:t xml:space="preserve">за </w:t>
      </w:r>
      <w:r w:rsidRPr="00D62850">
        <w:rPr>
          <w:rFonts w:ascii="Times New Roman" w:hAnsi="Times New Roman"/>
          <w:sz w:val="24"/>
          <w:szCs w:val="24"/>
        </w:rPr>
        <w:t>достижени</w:t>
      </w:r>
      <w:r>
        <w:rPr>
          <w:rFonts w:ascii="Times New Roman" w:hAnsi="Times New Roman"/>
          <w:sz w:val="24"/>
          <w:szCs w:val="24"/>
        </w:rPr>
        <w:t>е</w:t>
      </w:r>
      <w:r w:rsidRPr="00D62850">
        <w:rPr>
          <w:rFonts w:ascii="Times New Roman" w:hAnsi="Times New Roman"/>
          <w:sz w:val="24"/>
          <w:szCs w:val="24"/>
        </w:rPr>
        <w:t xml:space="preserve"> наилучших значений показателей деятельности органов местного самоуправления городских округов и муниципальных районов </w:t>
      </w:r>
      <w:r>
        <w:rPr>
          <w:rFonts w:ascii="Times New Roman" w:hAnsi="Times New Roman"/>
          <w:sz w:val="24"/>
          <w:szCs w:val="24"/>
        </w:rPr>
        <w:t>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 тыс. рублей ежегодно</w:t>
      </w:r>
      <w:r>
        <w:rPr>
          <w:rFonts w:ascii="Times New Roman" w:hAnsi="Times New Roman"/>
          <w:sz w:val="24"/>
          <w:szCs w:val="24"/>
        </w:rPr>
        <w:t>;</w:t>
      </w:r>
    </w:p>
    <w:p w:rsidR="003D2715" w:rsidRDefault="003D2715" w:rsidP="003D2715">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за </w:t>
      </w:r>
      <w:r w:rsidRPr="00D62850">
        <w:rPr>
          <w:rFonts w:ascii="Times New Roman" w:hAnsi="Times New Roman"/>
          <w:sz w:val="24"/>
          <w:szCs w:val="24"/>
        </w:rPr>
        <w:t>достижени</w:t>
      </w:r>
      <w:r>
        <w:rPr>
          <w:rFonts w:ascii="Times New Roman" w:hAnsi="Times New Roman"/>
          <w:sz w:val="24"/>
          <w:szCs w:val="24"/>
        </w:rPr>
        <w:t>е</w:t>
      </w:r>
      <w:r w:rsidRPr="00D62850">
        <w:rPr>
          <w:rFonts w:ascii="Times New Roman" w:hAnsi="Times New Roman"/>
          <w:sz w:val="24"/>
          <w:szCs w:val="24"/>
        </w:rPr>
        <w:t xml:space="preserve"> высоких показателей качества организации и осуществления бюджетного процесса в городских округах и муниципальных районах </w:t>
      </w:r>
      <w:r>
        <w:rPr>
          <w:rFonts w:ascii="Times New Roman" w:hAnsi="Times New Roman"/>
          <w:sz w:val="24"/>
          <w:szCs w:val="24"/>
        </w:rPr>
        <w:t>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w:t>
      </w:r>
      <w:r>
        <w:rPr>
          <w:rFonts w:ascii="Times New Roman" w:hAnsi="Times New Roman"/>
          <w:sz w:val="24"/>
          <w:szCs w:val="24"/>
        </w:rPr>
        <w:t> </w:t>
      </w:r>
      <w:r w:rsidRPr="00D62850">
        <w:rPr>
          <w:rFonts w:ascii="Times New Roman" w:hAnsi="Times New Roman"/>
          <w:sz w:val="24"/>
          <w:szCs w:val="24"/>
        </w:rPr>
        <w:t>тыс. рублей ежегодно</w:t>
      </w:r>
      <w:r>
        <w:rPr>
          <w:rFonts w:ascii="Times New Roman" w:hAnsi="Times New Roman"/>
          <w:sz w:val="24"/>
          <w:szCs w:val="24"/>
        </w:rPr>
        <w:t>;</w:t>
      </w:r>
    </w:p>
    <w:p w:rsidR="003D2715" w:rsidRDefault="003D2715" w:rsidP="003D2715">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за </w:t>
      </w:r>
      <w:r w:rsidRPr="00421F11">
        <w:rPr>
          <w:rFonts w:ascii="Times New Roman" w:hAnsi="Times New Roman"/>
          <w:sz w:val="24"/>
          <w:szCs w:val="24"/>
        </w:rPr>
        <w:t>рост налогового потенциала и качеств</w:t>
      </w:r>
      <w:r>
        <w:rPr>
          <w:rFonts w:ascii="Times New Roman" w:hAnsi="Times New Roman"/>
          <w:sz w:val="24"/>
          <w:szCs w:val="24"/>
        </w:rPr>
        <w:t>о</w:t>
      </w:r>
      <w:r w:rsidRPr="00421F11">
        <w:rPr>
          <w:rFonts w:ascii="Times New Roman" w:hAnsi="Times New Roman"/>
          <w:sz w:val="24"/>
          <w:szCs w:val="24"/>
        </w:rPr>
        <w:t xml:space="preserve"> планирования доходов</w:t>
      </w:r>
      <w:r>
        <w:rPr>
          <w:rFonts w:ascii="Times New Roman" w:hAnsi="Times New Roman"/>
          <w:sz w:val="24"/>
          <w:szCs w:val="24"/>
        </w:rPr>
        <w:t xml:space="preserve"> </w:t>
      </w:r>
      <w:r w:rsidRPr="00421F11">
        <w:rPr>
          <w:rFonts w:ascii="Times New Roman" w:hAnsi="Times New Roman"/>
          <w:sz w:val="24"/>
          <w:szCs w:val="24"/>
        </w:rPr>
        <w:t>в городских округах и муниципальных районах</w:t>
      </w:r>
      <w:r>
        <w:rPr>
          <w:rFonts w:ascii="Times New Roman" w:hAnsi="Times New Roman"/>
          <w:sz w:val="24"/>
          <w:szCs w:val="24"/>
        </w:rPr>
        <w:t xml:space="preserve"> 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 тыс. рублей ежегодно</w:t>
      </w:r>
      <w:r>
        <w:rPr>
          <w:rFonts w:ascii="Times New Roman" w:hAnsi="Times New Roman"/>
          <w:sz w:val="24"/>
          <w:szCs w:val="24"/>
        </w:rPr>
        <w:t>.</w:t>
      </w:r>
    </w:p>
    <w:p w:rsidR="003D2715"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FF5AC4">
        <w:rPr>
          <w:rFonts w:ascii="Times New Roman" w:hAnsi="Times New Roman"/>
          <w:sz w:val="24"/>
          <w:szCs w:val="24"/>
        </w:rPr>
        <w:t xml:space="preserve">Распределение иных дотаций </w:t>
      </w:r>
      <w:r>
        <w:rPr>
          <w:rFonts w:ascii="Times New Roman" w:hAnsi="Times New Roman"/>
          <w:sz w:val="24"/>
          <w:szCs w:val="24"/>
        </w:rPr>
        <w:t xml:space="preserve">по муниципальным образованиям автономного округа </w:t>
      </w:r>
      <w:r w:rsidRPr="00FF5AC4">
        <w:rPr>
          <w:rFonts w:ascii="Times New Roman" w:hAnsi="Times New Roman"/>
          <w:sz w:val="24"/>
          <w:szCs w:val="24"/>
        </w:rPr>
        <w:t xml:space="preserve">будет осуществляться в очередном финансовом году </w:t>
      </w:r>
      <w:r>
        <w:rPr>
          <w:rFonts w:ascii="Times New Roman" w:hAnsi="Times New Roman"/>
          <w:sz w:val="24"/>
          <w:szCs w:val="24"/>
        </w:rPr>
        <w:t xml:space="preserve">в течение года </w:t>
      </w:r>
      <w:r w:rsidRPr="00FF5AC4">
        <w:rPr>
          <w:rFonts w:ascii="Times New Roman" w:hAnsi="Times New Roman"/>
          <w:sz w:val="24"/>
          <w:szCs w:val="24"/>
        </w:rPr>
        <w:t>в соответствии с порядками, установленными Правительством автономного округа.</w:t>
      </w:r>
    </w:p>
    <w:p w:rsidR="003D2715" w:rsidRPr="007C01F8" w:rsidRDefault="003D2715" w:rsidP="003D2715">
      <w:pPr>
        <w:widowControl w:val="0"/>
        <w:autoSpaceDE w:val="0"/>
        <w:autoSpaceDN w:val="0"/>
        <w:adjustRightInd w:val="0"/>
        <w:spacing w:after="0" w:line="360" w:lineRule="auto"/>
        <w:jc w:val="center"/>
        <w:rPr>
          <w:rFonts w:ascii="Times New Roman" w:hAnsi="Times New Roman"/>
          <w:b/>
          <w:sz w:val="24"/>
          <w:szCs w:val="24"/>
        </w:rPr>
      </w:pPr>
      <w:r w:rsidRPr="007C01F8">
        <w:rPr>
          <w:rFonts w:ascii="Times New Roman" w:hAnsi="Times New Roman"/>
          <w:b/>
          <w:sz w:val="24"/>
          <w:szCs w:val="24"/>
        </w:rPr>
        <w:t>Субсидии бюджетам муниципальных образований из бюджета автономного округа</w:t>
      </w:r>
    </w:p>
    <w:p w:rsidR="003D2715" w:rsidRPr="00DA0A4E"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7C01F8">
        <w:rPr>
          <w:rFonts w:ascii="Times New Roman" w:hAnsi="Times New Roman"/>
          <w:sz w:val="24"/>
          <w:szCs w:val="24"/>
        </w:rPr>
        <w:t>Субсидии</w:t>
      </w:r>
      <w:r w:rsidRPr="00DA0A4E">
        <w:rPr>
          <w:rFonts w:ascii="Times New Roman" w:hAnsi="Times New Roman"/>
          <w:b/>
          <w:sz w:val="24"/>
          <w:szCs w:val="24"/>
        </w:rPr>
        <w:t xml:space="preserve"> </w:t>
      </w:r>
      <w:r w:rsidRPr="00DA0A4E">
        <w:rPr>
          <w:rFonts w:ascii="Times New Roman" w:hAnsi="Times New Roman"/>
          <w:sz w:val="24"/>
          <w:szCs w:val="24"/>
        </w:rPr>
        <w:t xml:space="preserve">бюджетам </w:t>
      </w:r>
      <w:r>
        <w:rPr>
          <w:rFonts w:ascii="Times New Roman" w:hAnsi="Times New Roman"/>
          <w:sz w:val="24"/>
          <w:szCs w:val="24"/>
        </w:rPr>
        <w:t>муниципальных образований</w:t>
      </w:r>
      <w:r w:rsidRPr="00DA0A4E">
        <w:rPr>
          <w:rFonts w:ascii="Times New Roman" w:hAnsi="Times New Roman"/>
          <w:sz w:val="24"/>
          <w:szCs w:val="24"/>
        </w:rPr>
        <w:t xml:space="preserve"> из бюджета </w:t>
      </w:r>
      <w:r>
        <w:rPr>
          <w:rFonts w:ascii="Times New Roman" w:hAnsi="Times New Roman"/>
          <w:sz w:val="24"/>
          <w:szCs w:val="24"/>
        </w:rPr>
        <w:t xml:space="preserve">автономного округа </w:t>
      </w:r>
      <w:r w:rsidRPr="00DA0A4E">
        <w:rPr>
          <w:rFonts w:ascii="Times New Roman" w:hAnsi="Times New Roman"/>
          <w:sz w:val="24"/>
          <w:szCs w:val="24"/>
        </w:rPr>
        <w:t xml:space="preserve">предоставляются в целях софинансирования расходных обязательств по выполнению полномочий органов местного самоуправления по </w:t>
      </w:r>
      <w:r>
        <w:rPr>
          <w:rFonts w:ascii="Times New Roman" w:hAnsi="Times New Roman"/>
          <w:sz w:val="24"/>
          <w:szCs w:val="24"/>
        </w:rPr>
        <w:t xml:space="preserve">решению </w:t>
      </w:r>
      <w:r w:rsidRPr="00DA0A4E">
        <w:rPr>
          <w:rFonts w:ascii="Times New Roman" w:hAnsi="Times New Roman"/>
          <w:sz w:val="24"/>
          <w:szCs w:val="24"/>
        </w:rPr>
        <w:t>вопрос</w:t>
      </w:r>
      <w:r>
        <w:rPr>
          <w:rFonts w:ascii="Times New Roman" w:hAnsi="Times New Roman"/>
          <w:sz w:val="24"/>
          <w:szCs w:val="24"/>
        </w:rPr>
        <w:t>ов</w:t>
      </w:r>
      <w:r w:rsidRPr="00DA0A4E">
        <w:rPr>
          <w:rFonts w:ascii="Times New Roman" w:hAnsi="Times New Roman"/>
          <w:sz w:val="24"/>
          <w:szCs w:val="24"/>
        </w:rPr>
        <w:t xml:space="preserve"> местного значения.</w:t>
      </w:r>
    </w:p>
    <w:p w:rsidR="001115A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8338EB">
        <w:rPr>
          <w:rFonts w:ascii="Times New Roman" w:hAnsi="Times New Roman"/>
          <w:sz w:val="24"/>
          <w:szCs w:val="24"/>
        </w:rPr>
        <w:t>Приложениями 28 и 29 к проекту Закона о бюджете утвержден перечень</w:t>
      </w:r>
      <w:r>
        <w:rPr>
          <w:rFonts w:ascii="Times New Roman" w:hAnsi="Times New Roman"/>
          <w:sz w:val="24"/>
          <w:szCs w:val="24"/>
        </w:rPr>
        <w:t xml:space="preserve"> </w:t>
      </w:r>
      <w:r w:rsidRPr="008338EB">
        <w:rPr>
          <w:rFonts w:ascii="Times New Roman" w:hAnsi="Times New Roman"/>
          <w:sz w:val="24"/>
          <w:szCs w:val="24"/>
        </w:rPr>
        <w:t>субсидий бюджетам муниципальных районов и городских округов Ханты-Мансийского автономного округа – Югры, предоставляемых из бюджета автономного округа</w:t>
      </w:r>
      <w:r w:rsidR="001115A8">
        <w:rPr>
          <w:rFonts w:ascii="Times New Roman" w:hAnsi="Times New Roman"/>
          <w:sz w:val="24"/>
          <w:szCs w:val="24"/>
        </w:rPr>
        <w:t>.</w:t>
      </w:r>
      <w:r w:rsidRPr="008338EB">
        <w:rPr>
          <w:rFonts w:ascii="Times New Roman" w:hAnsi="Times New Roman"/>
          <w:sz w:val="24"/>
          <w:szCs w:val="24"/>
        </w:rPr>
        <w:t xml:space="preserve"> </w:t>
      </w:r>
    </w:p>
    <w:p w:rsidR="003D2715" w:rsidRPr="00B272B4"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EC6E59">
        <w:rPr>
          <w:rFonts w:ascii="Times New Roman" w:eastAsia="Times New Roman" w:hAnsi="Times New Roman" w:cs="Times New Roman"/>
          <w:color w:val="000000"/>
          <w:sz w:val="24"/>
          <w:szCs w:val="24"/>
        </w:rPr>
        <w:t xml:space="preserve">Общий объем </w:t>
      </w:r>
      <w:r w:rsidRPr="007B05BC">
        <w:rPr>
          <w:rFonts w:ascii="Times New Roman" w:eastAsia="Times New Roman" w:hAnsi="Times New Roman" w:cs="Times New Roman"/>
          <w:color w:val="000000"/>
          <w:sz w:val="24"/>
          <w:szCs w:val="24"/>
        </w:rPr>
        <w:t>субсидий</w:t>
      </w:r>
      <w:r w:rsidRPr="00EC6E59">
        <w:rPr>
          <w:rFonts w:ascii="Times New Roman" w:eastAsia="Times New Roman" w:hAnsi="Times New Roman" w:cs="Times New Roman"/>
          <w:color w:val="000000"/>
          <w:sz w:val="24"/>
          <w:szCs w:val="24"/>
        </w:rPr>
        <w:t xml:space="preserve"> из бюджета автономного округа бюджетам муниципальных образований </w:t>
      </w:r>
      <w:r w:rsidRPr="00B272B4">
        <w:rPr>
          <w:rFonts w:ascii="Times New Roman" w:eastAsia="Times New Roman" w:hAnsi="Times New Roman" w:cs="Times New Roman"/>
          <w:color w:val="000000"/>
          <w:sz w:val="24"/>
          <w:szCs w:val="24"/>
        </w:rPr>
        <w:t>сложился:</w:t>
      </w:r>
    </w:p>
    <w:p w:rsidR="003D2715" w:rsidRPr="00B272B4"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B272B4">
        <w:rPr>
          <w:rFonts w:ascii="Times New Roman" w:eastAsia="Times New Roman" w:hAnsi="Times New Roman" w:cs="Times New Roman"/>
          <w:color w:val="000000"/>
          <w:sz w:val="24"/>
          <w:szCs w:val="24"/>
        </w:rPr>
        <w:t>на 202</w:t>
      </w:r>
      <w:r>
        <w:rPr>
          <w:rFonts w:ascii="Times New Roman" w:eastAsia="Times New Roman" w:hAnsi="Times New Roman" w:cs="Times New Roman"/>
          <w:color w:val="000000"/>
          <w:sz w:val="24"/>
          <w:szCs w:val="24"/>
        </w:rPr>
        <w:t>1</w:t>
      </w:r>
      <w:r w:rsidRPr="00B272B4">
        <w:rPr>
          <w:rFonts w:ascii="Times New Roman" w:eastAsia="Times New Roman" w:hAnsi="Times New Roman" w:cs="Times New Roman"/>
          <w:color w:val="000000"/>
          <w:sz w:val="24"/>
          <w:szCs w:val="24"/>
        </w:rPr>
        <w:t xml:space="preserve"> год в сумме </w:t>
      </w:r>
      <w:r w:rsidRPr="008338EB">
        <w:rPr>
          <w:rFonts w:ascii="Times New Roman" w:eastAsia="Times New Roman" w:hAnsi="Times New Roman" w:cs="Times New Roman"/>
          <w:color w:val="000000"/>
          <w:sz w:val="24"/>
          <w:szCs w:val="24"/>
        </w:rPr>
        <w:t>20 513 096,1</w:t>
      </w:r>
      <w:r w:rsidRPr="00B272B4">
        <w:rPr>
          <w:rFonts w:ascii="Times New Roman" w:eastAsia="Times New Roman" w:hAnsi="Times New Roman" w:cs="Times New Roman"/>
          <w:color w:val="000000"/>
          <w:sz w:val="24"/>
          <w:szCs w:val="24"/>
        </w:rPr>
        <w:t xml:space="preserve"> тыс. рублей, в том числе средства федерального бюджета в сумме </w:t>
      </w:r>
      <w:r w:rsidRPr="008338EB">
        <w:rPr>
          <w:rFonts w:ascii="Times New Roman" w:eastAsia="Times New Roman" w:hAnsi="Times New Roman" w:cs="Times New Roman"/>
          <w:color w:val="000000"/>
          <w:sz w:val="24"/>
          <w:szCs w:val="24"/>
        </w:rPr>
        <w:t>1 706 898,9</w:t>
      </w:r>
      <w:r>
        <w:rPr>
          <w:rFonts w:ascii="Times New Roman" w:eastAsia="Times New Roman" w:hAnsi="Times New Roman" w:cs="Times New Roman"/>
          <w:color w:val="000000"/>
          <w:sz w:val="24"/>
          <w:szCs w:val="24"/>
        </w:rPr>
        <w:t xml:space="preserve"> </w:t>
      </w:r>
      <w:r w:rsidRPr="00B272B4">
        <w:rPr>
          <w:rFonts w:ascii="Times New Roman" w:eastAsia="Times New Roman" w:hAnsi="Times New Roman" w:cs="Times New Roman"/>
          <w:color w:val="000000"/>
          <w:sz w:val="24"/>
          <w:szCs w:val="24"/>
        </w:rPr>
        <w:t>тыс. рублей;</w:t>
      </w:r>
    </w:p>
    <w:p w:rsidR="003D2715"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B272B4">
        <w:rPr>
          <w:rFonts w:ascii="Times New Roman" w:eastAsia="Times New Roman" w:hAnsi="Times New Roman" w:cs="Times New Roman"/>
          <w:color w:val="000000"/>
          <w:sz w:val="24"/>
          <w:szCs w:val="24"/>
        </w:rPr>
        <w:t>на 202</w:t>
      </w:r>
      <w:r>
        <w:rPr>
          <w:rFonts w:ascii="Times New Roman" w:eastAsia="Times New Roman" w:hAnsi="Times New Roman" w:cs="Times New Roman"/>
          <w:color w:val="000000"/>
          <w:sz w:val="24"/>
          <w:szCs w:val="24"/>
        </w:rPr>
        <w:t>2</w:t>
      </w:r>
      <w:r w:rsidRPr="00B272B4">
        <w:rPr>
          <w:rFonts w:ascii="Times New Roman" w:eastAsia="Times New Roman" w:hAnsi="Times New Roman" w:cs="Times New Roman"/>
          <w:color w:val="000000"/>
          <w:sz w:val="24"/>
          <w:szCs w:val="24"/>
        </w:rPr>
        <w:t xml:space="preserve"> год в сумме </w:t>
      </w:r>
      <w:r w:rsidRPr="008338EB">
        <w:rPr>
          <w:rFonts w:ascii="Times New Roman" w:eastAsia="Times New Roman" w:hAnsi="Times New Roman" w:cs="Times New Roman"/>
          <w:color w:val="000000"/>
          <w:sz w:val="24"/>
          <w:szCs w:val="24"/>
        </w:rPr>
        <w:t>15 334 065,1</w:t>
      </w:r>
      <w:r w:rsidRPr="00B272B4">
        <w:rPr>
          <w:rFonts w:ascii="Times New Roman" w:eastAsia="Times New Roman" w:hAnsi="Times New Roman" w:cs="Times New Roman"/>
          <w:color w:val="000000"/>
          <w:sz w:val="24"/>
          <w:szCs w:val="24"/>
        </w:rPr>
        <w:t xml:space="preserve"> тыс. рублей, в том числе средства федерального бюджета в сумме </w:t>
      </w:r>
      <w:r w:rsidRPr="008338EB">
        <w:rPr>
          <w:rFonts w:ascii="Times New Roman" w:eastAsia="Times New Roman" w:hAnsi="Times New Roman" w:cs="Times New Roman"/>
          <w:color w:val="000000"/>
          <w:sz w:val="24"/>
          <w:szCs w:val="24"/>
        </w:rPr>
        <w:t>1 826 552,8</w:t>
      </w:r>
      <w:r w:rsidRPr="00B272B4">
        <w:rPr>
          <w:rFonts w:ascii="Times New Roman" w:eastAsia="Times New Roman" w:hAnsi="Times New Roman" w:cs="Times New Roman"/>
          <w:color w:val="000000"/>
          <w:sz w:val="24"/>
          <w:szCs w:val="24"/>
        </w:rPr>
        <w:t xml:space="preserve"> тыс. рублей;</w:t>
      </w:r>
      <w:r w:rsidRPr="00EC6E59">
        <w:rPr>
          <w:rFonts w:ascii="Times New Roman" w:eastAsia="Times New Roman" w:hAnsi="Times New Roman" w:cs="Times New Roman"/>
          <w:color w:val="000000"/>
          <w:sz w:val="24"/>
          <w:szCs w:val="24"/>
        </w:rPr>
        <w:t xml:space="preserve"> </w:t>
      </w:r>
    </w:p>
    <w:p w:rsidR="003D2715"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EC6E59">
        <w:rPr>
          <w:rFonts w:ascii="Times New Roman" w:eastAsia="Times New Roman" w:hAnsi="Times New Roman" w:cs="Times New Roman"/>
          <w:color w:val="000000"/>
          <w:sz w:val="24"/>
          <w:szCs w:val="24"/>
        </w:rPr>
        <w:t>на 202</w:t>
      </w:r>
      <w:r>
        <w:rPr>
          <w:rFonts w:ascii="Times New Roman" w:eastAsia="Times New Roman" w:hAnsi="Times New Roman" w:cs="Times New Roman"/>
          <w:color w:val="000000"/>
          <w:sz w:val="24"/>
          <w:szCs w:val="24"/>
        </w:rPr>
        <w:t>3</w:t>
      </w:r>
      <w:r w:rsidRPr="00EC6E59">
        <w:rPr>
          <w:rFonts w:ascii="Times New Roman" w:eastAsia="Times New Roman" w:hAnsi="Times New Roman" w:cs="Times New Roman"/>
          <w:color w:val="000000"/>
          <w:sz w:val="24"/>
          <w:szCs w:val="24"/>
        </w:rPr>
        <w:t xml:space="preserve"> год </w:t>
      </w:r>
      <w:r>
        <w:rPr>
          <w:rFonts w:ascii="Times New Roman" w:eastAsia="Times New Roman" w:hAnsi="Times New Roman" w:cs="Times New Roman"/>
          <w:color w:val="000000"/>
          <w:sz w:val="24"/>
          <w:szCs w:val="24"/>
        </w:rPr>
        <w:t>в сумме</w:t>
      </w:r>
      <w:r w:rsidRPr="00EC6E59">
        <w:rPr>
          <w:rFonts w:ascii="Times New Roman" w:eastAsia="Times New Roman" w:hAnsi="Times New Roman" w:cs="Times New Roman"/>
          <w:color w:val="000000"/>
          <w:sz w:val="24"/>
          <w:szCs w:val="24"/>
        </w:rPr>
        <w:t xml:space="preserve"> </w:t>
      </w:r>
      <w:r w:rsidRPr="008338EB">
        <w:rPr>
          <w:rFonts w:ascii="Times New Roman" w:eastAsia="Times New Roman" w:hAnsi="Times New Roman" w:cs="Times New Roman"/>
          <w:color w:val="000000"/>
          <w:sz w:val="24"/>
          <w:szCs w:val="24"/>
        </w:rPr>
        <w:t>15 165 053,1</w:t>
      </w:r>
      <w:r>
        <w:rPr>
          <w:rFonts w:ascii="Times New Roman" w:eastAsia="Times New Roman" w:hAnsi="Times New Roman" w:cs="Times New Roman"/>
          <w:color w:val="000000"/>
          <w:sz w:val="24"/>
          <w:szCs w:val="24"/>
        </w:rPr>
        <w:t> тыс. рублей;</w:t>
      </w:r>
      <w:r w:rsidRPr="00EC6E59">
        <w:rPr>
          <w:rFonts w:ascii="Times New Roman" w:eastAsia="Times New Roman" w:hAnsi="Times New Roman" w:cs="Times New Roman"/>
          <w:color w:val="000000"/>
          <w:sz w:val="24"/>
          <w:szCs w:val="24"/>
        </w:rPr>
        <w:t xml:space="preserve"> в том числе </w:t>
      </w:r>
      <w:r>
        <w:rPr>
          <w:rFonts w:ascii="Times New Roman" w:eastAsia="Times New Roman" w:hAnsi="Times New Roman" w:cs="Times New Roman"/>
          <w:color w:val="000000"/>
          <w:sz w:val="24"/>
          <w:szCs w:val="24"/>
        </w:rPr>
        <w:t xml:space="preserve">средства </w:t>
      </w:r>
      <w:r w:rsidRPr="00EC6E59">
        <w:rPr>
          <w:rFonts w:ascii="Times New Roman" w:eastAsia="Times New Roman" w:hAnsi="Times New Roman" w:cs="Times New Roman"/>
          <w:color w:val="000000"/>
          <w:sz w:val="24"/>
          <w:szCs w:val="24"/>
        </w:rPr>
        <w:t xml:space="preserve">федерального бюджета в сумме </w:t>
      </w:r>
      <w:r w:rsidRPr="008338EB">
        <w:rPr>
          <w:rFonts w:ascii="Times New Roman" w:eastAsia="Times New Roman" w:hAnsi="Times New Roman" w:cs="Times New Roman"/>
          <w:color w:val="000000"/>
          <w:sz w:val="24"/>
          <w:szCs w:val="24"/>
        </w:rPr>
        <w:t>2 327 270,2</w:t>
      </w:r>
      <w:r w:rsidRPr="00EC6E59">
        <w:rPr>
          <w:rFonts w:ascii="Times New Roman" w:eastAsia="Times New Roman" w:hAnsi="Times New Roman" w:cs="Times New Roman"/>
          <w:color w:val="000000"/>
          <w:sz w:val="24"/>
          <w:szCs w:val="24"/>
        </w:rPr>
        <w:t> тыс. рублей.</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Распределение субсидий в разрезе разделов классификации расходов бюджета на 2021-2023 годы приведено ниже в таблице 83.</w:t>
      </w: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83 </w:t>
      </w:r>
    </w:p>
    <w:p w:rsidR="003D2715" w:rsidRPr="007F4BB1" w:rsidRDefault="003D2715" w:rsidP="003D2715">
      <w:pPr>
        <w:widowControl w:val="0"/>
        <w:autoSpaceDE w:val="0"/>
        <w:autoSpaceDN w:val="0"/>
        <w:adjustRightInd w:val="0"/>
        <w:spacing w:after="0" w:line="240" w:lineRule="auto"/>
        <w:ind w:firstLine="709"/>
        <w:jc w:val="right"/>
        <w:rPr>
          <w:rFonts w:ascii="Times New Roman" w:hAnsi="Times New Roman"/>
        </w:rPr>
      </w:pPr>
      <w:r w:rsidRPr="007F4BB1">
        <w:rPr>
          <w:rFonts w:ascii="Times New Roman" w:hAnsi="Times New Roman"/>
        </w:rPr>
        <w:t>(тыс. рублей)</w:t>
      </w:r>
    </w:p>
    <w:tbl>
      <w:tblPr>
        <w:tblW w:w="10026" w:type="dxa"/>
        <w:tblInd w:w="5" w:type="dxa"/>
        <w:tblLook w:val="04A0" w:firstRow="1" w:lastRow="0" w:firstColumn="1" w:lastColumn="0" w:noHBand="0" w:noVBand="1"/>
      </w:tblPr>
      <w:tblGrid>
        <w:gridCol w:w="5915"/>
        <w:gridCol w:w="1418"/>
        <w:gridCol w:w="1417"/>
        <w:gridCol w:w="1276"/>
      </w:tblGrid>
      <w:tr w:rsidR="003D2715" w:rsidRPr="003D2715" w:rsidTr="003D2715">
        <w:trPr>
          <w:trHeight w:val="19"/>
          <w:tblHeader/>
        </w:trPr>
        <w:tc>
          <w:tcPr>
            <w:tcW w:w="59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r w:rsidRPr="003D2715">
              <w:rPr>
                <w:rFonts w:ascii="Times New Roman" w:eastAsia="Times New Roman" w:hAnsi="Times New Roman" w:cs="Times New Roman"/>
                <w:bCs/>
                <w:color w:val="000000"/>
                <w:sz w:val="20"/>
                <w:szCs w:val="20"/>
              </w:rPr>
              <w:t>Наименование разделов</w:t>
            </w:r>
          </w:p>
        </w:tc>
        <w:tc>
          <w:tcPr>
            <w:tcW w:w="411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r w:rsidRPr="003D2715">
              <w:rPr>
                <w:rFonts w:ascii="Times New Roman" w:eastAsia="Times New Roman" w:hAnsi="Times New Roman" w:cs="Times New Roman"/>
                <w:bCs/>
                <w:color w:val="000000"/>
                <w:sz w:val="20"/>
                <w:szCs w:val="20"/>
              </w:rPr>
              <w:t>Проект</w:t>
            </w:r>
          </w:p>
        </w:tc>
      </w:tr>
      <w:tr w:rsidR="003D2715" w:rsidRPr="003D2715" w:rsidTr="003D2715">
        <w:trPr>
          <w:trHeight w:val="19"/>
          <w:tblHeader/>
        </w:trPr>
        <w:tc>
          <w:tcPr>
            <w:tcW w:w="591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r w:rsidRPr="003D2715">
              <w:rPr>
                <w:rFonts w:ascii="Times New Roman" w:eastAsia="Times New Roman" w:hAnsi="Times New Roman" w:cs="Times New Roman"/>
                <w:bCs/>
                <w:color w:val="000000"/>
                <w:sz w:val="20"/>
                <w:szCs w:val="20"/>
              </w:rPr>
              <w:t>2021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r w:rsidRPr="003D2715">
              <w:rPr>
                <w:rFonts w:ascii="Times New Roman" w:eastAsia="Times New Roman" w:hAnsi="Times New Roman" w:cs="Times New Roman"/>
                <w:bCs/>
                <w:color w:val="000000"/>
                <w:sz w:val="20"/>
                <w:szCs w:val="20"/>
              </w:rPr>
              <w:t>2022 год</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3D2715" w:rsidRPr="003D2715" w:rsidRDefault="003D2715" w:rsidP="003D2715">
            <w:pPr>
              <w:spacing w:after="0" w:line="240" w:lineRule="auto"/>
              <w:jc w:val="center"/>
              <w:rPr>
                <w:rFonts w:ascii="Times New Roman" w:eastAsia="Times New Roman" w:hAnsi="Times New Roman" w:cs="Times New Roman"/>
                <w:bCs/>
                <w:color w:val="000000"/>
                <w:sz w:val="20"/>
                <w:szCs w:val="20"/>
              </w:rPr>
            </w:pPr>
            <w:r w:rsidRPr="003D2715">
              <w:rPr>
                <w:rFonts w:ascii="Times New Roman" w:eastAsia="Times New Roman" w:hAnsi="Times New Roman" w:cs="Times New Roman"/>
                <w:bCs/>
                <w:color w:val="000000"/>
                <w:sz w:val="20"/>
                <w:szCs w:val="20"/>
              </w:rPr>
              <w:t>2023 год</w:t>
            </w:r>
          </w:p>
        </w:tc>
      </w:tr>
      <w:tr w:rsidR="003D2715" w:rsidRPr="003D2715" w:rsidTr="003D2715">
        <w:trPr>
          <w:trHeight w:val="258"/>
        </w:trPr>
        <w:tc>
          <w:tcPr>
            <w:tcW w:w="5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3D2715" w:rsidRDefault="003D2715" w:rsidP="003D2715">
            <w:pPr>
              <w:spacing w:after="0" w:line="240" w:lineRule="auto"/>
              <w:rPr>
                <w:rFonts w:ascii="Times New Roman" w:eastAsia="Times New Roman" w:hAnsi="Times New Roman" w:cs="Times New Roman"/>
                <w:b/>
                <w:bCs/>
                <w:color w:val="000000"/>
                <w:sz w:val="20"/>
                <w:szCs w:val="20"/>
              </w:rPr>
            </w:pPr>
            <w:r w:rsidRPr="003D2715">
              <w:rPr>
                <w:rFonts w:ascii="Times New Roman" w:eastAsia="Times New Roman" w:hAnsi="Times New Roman" w:cs="Times New Roman"/>
                <w:b/>
                <w:bCs/>
                <w:color w:val="000000"/>
                <w:sz w:val="20"/>
                <w:szCs w:val="20"/>
              </w:rPr>
              <w:t>Всего субсидий</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
                <w:bCs/>
                <w:color w:val="000000"/>
                <w:sz w:val="20"/>
                <w:szCs w:val="20"/>
              </w:rPr>
            </w:pPr>
            <w:r w:rsidRPr="003D2715">
              <w:rPr>
                <w:rFonts w:ascii="Times New Roman" w:hAnsi="Times New Roman" w:cs="Times New Roman"/>
                <w:b/>
                <w:bCs/>
                <w:color w:val="000000"/>
                <w:sz w:val="20"/>
                <w:szCs w:val="20"/>
              </w:rPr>
              <w:t>20 513 096,1</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
                <w:bCs/>
                <w:color w:val="000000"/>
                <w:sz w:val="20"/>
                <w:szCs w:val="20"/>
              </w:rPr>
            </w:pPr>
            <w:r w:rsidRPr="003D2715">
              <w:rPr>
                <w:rFonts w:ascii="Times New Roman" w:hAnsi="Times New Roman" w:cs="Times New Roman"/>
                <w:b/>
                <w:bCs/>
                <w:color w:val="000000"/>
                <w:sz w:val="20"/>
                <w:szCs w:val="20"/>
              </w:rPr>
              <w:t>15 334 065,1</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
                <w:bCs/>
                <w:color w:val="000000"/>
                <w:sz w:val="20"/>
                <w:szCs w:val="20"/>
              </w:rPr>
            </w:pPr>
            <w:r w:rsidRPr="003D2715">
              <w:rPr>
                <w:rFonts w:ascii="Times New Roman" w:hAnsi="Times New Roman" w:cs="Times New Roman"/>
                <w:b/>
                <w:bCs/>
                <w:color w:val="000000"/>
                <w:sz w:val="20"/>
                <w:szCs w:val="20"/>
              </w:rPr>
              <w:t>15 165 053,1</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0100 «Общегосударственные вопросы»</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1 200,0</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1 200,0</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1 200,0</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0300 «Национальная безопасность и правоохранительная деятельность»</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6 200,0</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6 200,0</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6 200,0</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0400 «Национальная экономика»</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1 846 646,2</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765 412,3</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636 446,3</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0500 «Жилищно-коммунальное хозяйство»</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8 965 560,7</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7 515 300,2</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7 913 085,2</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0600 «Охрана окружающей среды»</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132 500,0</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132 500,0</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0,0</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lastRenderedPageBreak/>
              <w:t>Раздел 0700 «Образование»</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7 035 673,0</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4 955 123,7</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4 581 987,0</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0800 «Культура, кинематография»</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279 674,9</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13 229,5</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13 229,5</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1000 «Социальная политика»</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263 475,5</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264 971,6</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264 368,8</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1100 «Физическая культура и спорт»</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627 497,9</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384 973,2</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425 531,5</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1200 «Средства массовой информации»</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115 000,0</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23 900,0</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18 900,0</w:t>
            </w:r>
          </w:p>
        </w:tc>
      </w:tr>
      <w:tr w:rsidR="003D2715" w:rsidRPr="003D2715" w:rsidTr="003D2715">
        <w:trPr>
          <w:trHeight w:val="19"/>
        </w:trPr>
        <w:tc>
          <w:tcPr>
            <w:tcW w:w="5915" w:type="dxa"/>
            <w:tcBorders>
              <w:top w:val="single" w:sz="4" w:space="0" w:color="auto"/>
              <w:left w:val="single" w:sz="4" w:space="0" w:color="auto"/>
              <w:bottom w:val="single" w:sz="4" w:space="0" w:color="auto"/>
              <w:right w:val="single" w:sz="4" w:space="0" w:color="auto"/>
            </w:tcBorders>
            <w:shd w:val="clear" w:color="auto" w:fill="auto"/>
          </w:tcPr>
          <w:p w:rsidR="003D2715" w:rsidRPr="003D2715" w:rsidRDefault="003D2715" w:rsidP="003D2715">
            <w:pPr>
              <w:spacing w:after="0" w:line="240" w:lineRule="auto"/>
              <w:rPr>
                <w:rFonts w:ascii="Times New Roman" w:eastAsia="Times New Roman" w:hAnsi="Times New Roman" w:cs="Times New Roman"/>
                <w:bCs/>
                <w:iCs/>
                <w:color w:val="000000"/>
                <w:sz w:val="20"/>
                <w:szCs w:val="20"/>
              </w:rPr>
            </w:pPr>
            <w:r w:rsidRPr="003D2715">
              <w:rPr>
                <w:rFonts w:ascii="Times New Roman" w:eastAsia="Times New Roman" w:hAnsi="Times New Roman" w:cs="Times New Roman"/>
                <w:bCs/>
                <w:iCs/>
                <w:color w:val="000000"/>
                <w:sz w:val="20"/>
                <w:szCs w:val="20"/>
              </w:rPr>
              <w:t>Раздел 1400 «Межбюджетные трансферты общего характера бюджетам бюджетной системы Российской Федерации»</w:t>
            </w:r>
          </w:p>
        </w:tc>
        <w:tc>
          <w:tcPr>
            <w:tcW w:w="1418" w:type="dxa"/>
            <w:tcBorders>
              <w:top w:val="nil"/>
              <w:left w:val="single" w:sz="4" w:space="0" w:color="auto"/>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1 239 667,9</w:t>
            </w:r>
          </w:p>
        </w:tc>
        <w:tc>
          <w:tcPr>
            <w:tcW w:w="1417"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1 271 254,6</w:t>
            </w:r>
          </w:p>
        </w:tc>
        <w:tc>
          <w:tcPr>
            <w:tcW w:w="1276" w:type="dxa"/>
            <w:tcBorders>
              <w:top w:val="nil"/>
              <w:left w:val="nil"/>
              <w:bottom w:val="single" w:sz="4" w:space="0" w:color="000000"/>
              <w:right w:val="single" w:sz="4" w:space="0" w:color="000000"/>
            </w:tcBorders>
            <w:shd w:val="clear" w:color="auto" w:fill="auto"/>
            <w:vAlign w:val="center"/>
          </w:tcPr>
          <w:p w:rsidR="003D2715" w:rsidRPr="003D2715" w:rsidRDefault="003D2715" w:rsidP="003D2715">
            <w:pPr>
              <w:spacing w:after="0" w:line="240" w:lineRule="auto"/>
              <w:jc w:val="center"/>
              <w:rPr>
                <w:rFonts w:ascii="Times New Roman" w:hAnsi="Times New Roman" w:cs="Times New Roman"/>
                <w:bCs/>
                <w:color w:val="000000"/>
                <w:sz w:val="20"/>
                <w:szCs w:val="20"/>
              </w:rPr>
            </w:pPr>
            <w:r w:rsidRPr="003D2715">
              <w:rPr>
                <w:rFonts w:ascii="Times New Roman" w:hAnsi="Times New Roman" w:cs="Times New Roman"/>
                <w:bCs/>
                <w:color w:val="000000"/>
                <w:sz w:val="20"/>
                <w:szCs w:val="20"/>
              </w:rPr>
              <w:t>1 304 104,8</w:t>
            </w:r>
          </w:p>
        </w:tc>
      </w:tr>
    </w:tbl>
    <w:p w:rsidR="003D2715"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p>
    <w:p w:rsidR="003D2715" w:rsidRPr="004C091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8E710F">
        <w:rPr>
          <w:rFonts w:ascii="Times New Roman" w:hAnsi="Times New Roman"/>
          <w:sz w:val="24"/>
          <w:szCs w:val="24"/>
        </w:rPr>
        <w:t xml:space="preserve">Наибольший объем субсидий планируется направить на софинансирование вопросов местного </w:t>
      </w:r>
      <w:r w:rsidRPr="004C0918">
        <w:rPr>
          <w:rFonts w:ascii="Times New Roman" w:hAnsi="Times New Roman"/>
          <w:sz w:val="24"/>
          <w:szCs w:val="24"/>
        </w:rPr>
        <w:t xml:space="preserve">значения в </w:t>
      </w:r>
      <w:r w:rsidR="001115A8">
        <w:rPr>
          <w:rFonts w:ascii="Times New Roman" w:hAnsi="Times New Roman"/>
          <w:sz w:val="24"/>
          <w:szCs w:val="24"/>
        </w:rPr>
        <w:t>сферах</w:t>
      </w:r>
      <w:r w:rsidRPr="004C0918">
        <w:rPr>
          <w:rFonts w:ascii="Times New Roman" w:hAnsi="Times New Roman"/>
          <w:sz w:val="24"/>
          <w:szCs w:val="24"/>
        </w:rPr>
        <w:t xml:space="preserve"> жилищно-коммунального хозяйства и образования.</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4C0918">
        <w:rPr>
          <w:rFonts w:ascii="Times New Roman" w:hAnsi="Times New Roman"/>
          <w:sz w:val="24"/>
          <w:szCs w:val="24"/>
        </w:rPr>
        <w:t xml:space="preserve">Распределение </w:t>
      </w:r>
      <w:r w:rsidRPr="004C0918">
        <w:rPr>
          <w:rFonts w:ascii="Times New Roman" w:eastAsia="Times New Roman" w:hAnsi="Times New Roman" w:cs="Times New Roman"/>
          <w:sz w:val="24"/>
          <w:szCs w:val="24"/>
        </w:rPr>
        <w:t>субсидий в разрезе государственных программ автономного округа на 2021-2023 годы представлено ниже в таблице 84.</w:t>
      </w: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84 </w:t>
      </w:r>
    </w:p>
    <w:p w:rsidR="003D2715" w:rsidRPr="007F4BB1" w:rsidRDefault="003D2715" w:rsidP="003D2715">
      <w:pPr>
        <w:widowControl w:val="0"/>
        <w:autoSpaceDE w:val="0"/>
        <w:autoSpaceDN w:val="0"/>
        <w:adjustRightInd w:val="0"/>
        <w:spacing w:after="0" w:line="240" w:lineRule="auto"/>
        <w:ind w:firstLine="709"/>
        <w:jc w:val="right"/>
        <w:rPr>
          <w:rFonts w:ascii="Times New Roman" w:hAnsi="Times New Roman"/>
        </w:rPr>
      </w:pPr>
      <w:r w:rsidRPr="007F4BB1">
        <w:rPr>
          <w:rFonts w:ascii="Times New Roman" w:hAnsi="Times New Roman"/>
        </w:rPr>
        <w:t>(тыс. рублей)</w:t>
      </w:r>
    </w:p>
    <w:tbl>
      <w:tblPr>
        <w:tblW w:w="10031" w:type="dxa"/>
        <w:tblLook w:val="04A0" w:firstRow="1" w:lastRow="0" w:firstColumn="1" w:lastColumn="0" w:noHBand="0" w:noVBand="1"/>
      </w:tblPr>
      <w:tblGrid>
        <w:gridCol w:w="5920"/>
        <w:gridCol w:w="1418"/>
        <w:gridCol w:w="1417"/>
        <w:gridCol w:w="1276"/>
      </w:tblGrid>
      <w:tr w:rsidR="00E823F2" w:rsidRPr="00E823F2" w:rsidTr="008A0FAF">
        <w:trPr>
          <w:trHeight w:val="255"/>
          <w:tblHeader/>
        </w:trPr>
        <w:tc>
          <w:tcPr>
            <w:tcW w:w="5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Наименование государственных программ</w:t>
            </w:r>
          </w:p>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 xml:space="preserve"> автономного округа</w:t>
            </w:r>
          </w:p>
        </w:tc>
        <w:tc>
          <w:tcPr>
            <w:tcW w:w="4111"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Проект</w:t>
            </w:r>
          </w:p>
        </w:tc>
      </w:tr>
      <w:tr w:rsidR="00E823F2" w:rsidRPr="00E823F2" w:rsidTr="008A0FAF">
        <w:trPr>
          <w:trHeight w:val="273"/>
          <w:tblHeader/>
        </w:trPr>
        <w:tc>
          <w:tcPr>
            <w:tcW w:w="592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p>
        </w:tc>
        <w:tc>
          <w:tcPr>
            <w:tcW w:w="14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2021 год</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2022 год</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color w:val="000000"/>
                <w:sz w:val="20"/>
                <w:szCs w:val="20"/>
              </w:rPr>
            </w:pPr>
            <w:r w:rsidRPr="00E823F2">
              <w:rPr>
                <w:rFonts w:ascii="Times New Roman" w:eastAsia="Times New Roman" w:hAnsi="Times New Roman" w:cs="Times New Roman"/>
                <w:bCs/>
                <w:color w:val="000000"/>
                <w:sz w:val="20"/>
                <w:szCs w:val="20"/>
              </w:rPr>
              <w:t>2023 год</w:t>
            </w:r>
          </w:p>
        </w:tc>
      </w:tr>
      <w:tr w:rsidR="00E823F2" w:rsidRPr="00E823F2" w:rsidTr="008A0FAF">
        <w:trPr>
          <w:trHeight w:val="315"/>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
                <w:bCs/>
                <w:color w:val="000000"/>
                <w:sz w:val="20"/>
                <w:szCs w:val="20"/>
              </w:rPr>
            </w:pPr>
            <w:r w:rsidRPr="00E823F2">
              <w:rPr>
                <w:rFonts w:ascii="Times New Roman" w:eastAsia="Times New Roman" w:hAnsi="Times New Roman" w:cs="Times New Roman"/>
                <w:b/>
                <w:bCs/>
                <w:color w:val="000000"/>
                <w:sz w:val="20"/>
                <w:szCs w:val="20"/>
              </w:rPr>
              <w:t>Всего субсидий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
                <w:bCs/>
                <w:color w:val="000000"/>
                <w:sz w:val="20"/>
                <w:szCs w:val="20"/>
              </w:rPr>
            </w:pPr>
            <w:r w:rsidRPr="00E823F2">
              <w:rPr>
                <w:rFonts w:ascii="Times New Roman" w:eastAsia="Times New Roman" w:hAnsi="Times New Roman" w:cs="Times New Roman"/>
                <w:b/>
                <w:bCs/>
                <w:color w:val="000000"/>
                <w:sz w:val="20"/>
                <w:szCs w:val="20"/>
              </w:rPr>
              <w:t>20 513 096,1</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
                <w:bCs/>
                <w:color w:val="000000"/>
                <w:sz w:val="20"/>
                <w:szCs w:val="20"/>
              </w:rPr>
            </w:pPr>
            <w:r w:rsidRPr="00E823F2">
              <w:rPr>
                <w:rFonts w:ascii="Times New Roman" w:eastAsia="Times New Roman" w:hAnsi="Times New Roman" w:cs="Times New Roman"/>
                <w:b/>
                <w:bCs/>
                <w:color w:val="000000"/>
                <w:sz w:val="20"/>
                <w:szCs w:val="20"/>
              </w:rPr>
              <w:t>15 334 065,1</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
                <w:bCs/>
                <w:color w:val="000000"/>
                <w:sz w:val="20"/>
                <w:szCs w:val="20"/>
              </w:rPr>
            </w:pPr>
            <w:r w:rsidRPr="00E823F2">
              <w:rPr>
                <w:rFonts w:ascii="Times New Roman" w:eastAsia="Times New Roman" w:hAnsi="Times New Roman" w:cs="Times New Roman"/>
                <w:b/>
                <w:bCs/>
                <w:color w:val="000000"/>
                <w:sz w:val="20"/>
                <w:szCs w:val="20"/>
              </w:rPr>
              <w:t>15 165 053,1</w:t>
            </w:r>
          </w:p>
        </w:tc>
      </w:tr>
      <w:tr w:rsidR="00E823F2" w:rsidRPr="00E823F2" w:rsidTr="008A0FAF">
        <w:trPr>
          <w:trHeight w:val="357"/>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образования»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6 819 395,2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4 955 123,7</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4 581 987,0</w:t>
            </w:r>
          </w:p>
        </w:tc>
      </w:tr>
      <w:tr w:rsidR="00E823F2" w:rsidRPr="00E823F2" w:rsidTr="008A0FAF">
        <w:trPr>
          <w:trHeight w:val="66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176 112,0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176 112,0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176 112,0</w:t>
            </w:r>
          </w:p>
        </w:tc>
      </w:tr>
      <w:tr w:rsidR="00E823F2" w:rsidRPr="00E823F2" w:rsidTr="008A0FAF">
        <w:trPr>
          <w:trHeight w:val="1493"/>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4 609,5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4 609,5</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4 609,5</w:t>
            </w:r>
          </w:p>
        </w:tc>
      </w:tr>
      <w:tr w:rsidR="00E823F2" w:rsidRPr="00E823F2" w:rsidTr="008A0FAF">
        <w:trPr>
          <w:trHeight w:val="755"/>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987 175,9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987 175,9</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987 175,9</w:t>
            </w:r>
          </w:p>
        </w:tc>
      </w:tr>
      <w:tr w:rsidR="00E823F2" w:rsidRPr="00E823F2" w:rsidTr="008A0FAF">
        <w:trPr>
          <w:trHeight w:val="123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277 296,2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277 296,2</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277 296,2</w:t>
            </w:r>
          </w:p>
        </w:tc>
      </w:tr>
      <w:tr w:rsidR="00E823F2" w:rsidRPr="00E823F2" w:rsidTr="008A0FAF">
        <w:trPr>
          <w:trHeight w:val="68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1 398,8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1 391,6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1 365,2</w:t>
            </w:r>
          </w:p>
        </w:tc>
      </w:tr>
      <w:tr w:rsidR="00E823F2" w:rsidRPr="00E823F2" w:rsidTr="008A0FAF">
        <w:trPr>
          <w:trHeight w:val="55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36 570,2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113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1 800,0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1 800,0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1 800,0</w:t>
            </w:r>
          </w:p>
        </w:tc>
      </w:tr>
      <w:tr w:rsidR="00E823F2" w:rsidRPr="00E823F2" w:rsidTr="008A0FAF">
        <w:trPr>
          <w:trHeight w:val="120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lastRenderedPageBreak/>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173 243,2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40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Создание новых мест в общеобразовательных организациях</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352 131,0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233 497,2</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56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строительство и реконструкцию общеобразовательных организаций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1 356 739,3</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745 746,2</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323 243,2</w:t>
            </w:r>
          </w:p>
        </w:tc>
      </w:tr>
      <w:tr w:rsidR="00E823F2" w:rsidRPr="00E823F2" w:rsidTr="008A0FAF">
        <w:trPr>
          <w:trHeight w:val="98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2 259 029,2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2 527 495,1</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2 810 385,0</w:t>
            </w:r>
          </w:p>
        </w:tc>
      </w:tr>
      <w:tr w:rsidR="00E823F2" w:rsidRPr="00E823F2" w:rsidTr="008A0FAF">
        <w:trPr>
          <w:trHeight w:val="23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893 769,4</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1797"/>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299 520,5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2930E1">
        <w:trPr>
          <w:trHeight w:val="17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«Культурное пространство»</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495 952,7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13 229,5</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13 229,5</w:t>
            </w:r>
          </w:p>
        </w:tc>
      </w:tr>
      <w:tr w:rsidR="00E823F2" w:rsidRPr="00E823F2" w:rsidTr="008A0FAF">
        <w:trPr>
          <w:trHeight w:val="443"/>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развитие сферы культуры в муниципальных образованиях Ханты-Мансийского автономного округа – Югры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13 229,5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13 229,5</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13 229,5</w:t>
            </w:r>
          </w:p>
        </w:tc>
      </w:tr>
      <w:tr w:rsidR="00E823F2" w:rsidRPr="00E823F2" w:rsidTr="008A0FAF">
        <w:trPr>
          <w:trHeight w:val="453"/>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строительство объектов, предназначенных для размещения муниципальных учреждений культуры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264 131,9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41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Государственная поддержка отрасли культуры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216 277,8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76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1 290,8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257"/>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Поддержка творческой деятельности и техническое оснащение детских и кукольных театров</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1 022,7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50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физической культуры и спорта»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627 497,9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384 973,2</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425 531,5</w:t>
            </w:r>
          </w:p>
        </w:tc>
      </w:tr>
      <w:tr w:rsidR="00E823F2" w:rsidRPr="00E823F2" w:rsidTr="008A0FAF">
        <w:trPr>
          <w:trHeight w:val="166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166 480,5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42 806,1</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42 806,1</w:t>
            </w:r>
          </w:p>
        </w:tc>
      </w:tr>
      <w:tr w:rsidR="00E823F2" w:rsidRPr="00E823F2" w:rsidTr="008A0FAF">
        <w:trPr>
          <w:trHeight w:val="42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развитие материально-технической базы муниципальных учреждений спорта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418 892,1</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329 546,9</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662"/>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33 744,6</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3 744,6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13 744,6</w:t>
            </w:r>
          </w:p>
        </w:tc>
      </w:tr>
      <w:tr w:rsidR="00E823F2" w:rsidRPr="00E823F2" w:rsidTr="008A0FAF">
        <w:trPr>
          <w:trHeight w:val="53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8 380,7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8 875,6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8 875,6</w:t>
            </w:r>
          </w:p>
        </w:tc>
      </w:tr>
      <w:tr w:rsidR="00E823F2" w:rsidRPr="00E823F2" w:rsidTr="008A0FAF">
        <w:trPr>
          <w:trHeight w:val="885"/>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lastRenderedPageBreak/>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360 105,2</w:t>
            </w:r>
          </w:p>
        </w:tc>
      </w:tr>
      <w:tr w:rsidR="00E823F2" w:rsidRPr="00E823F2" w:rsidTr="008A0FAF">
        <w:trPr>
          <w:trHeight w:val="39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агропромышленного комплекса»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7 580,7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1 733,4</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1 594,9</w:t>
            </w:r>
          </w:p>
        </w:tc>
      </w:tr>
      <w:tr w:rsidR="00E823F2" w:rsidRPr="00E823F2" w:rsidTr="008A0FAF">
        <w:trPr>
          <w:trHeight w:val="26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Обеспечение комплексного развития сельских территорий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7 580,7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1 733,4</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1 594,9</w:t>
            </w:r>
          </w:p>
        </w:tc>
      </w:tr>
      <w:tr w:rsidR="00E823F2" w:rsidRPr="00E823F2" w:rsidTr="008A0FAF">
        <w:trPr>
          <w:trHeight w:val="36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жилищной сферы»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6 954 701,2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5 919 389,0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6 449 536,9</w:t>
            </w:r>
          </w:p>
        </w:tc>
      </w:tr>
      <w:tr w:rsidR="00E823F2" w:rsidRPr="00E823F2" w:rsidTr="008A0FAF">
        <w:trPr>
          <w:trHeight w:val="133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1 607 675,8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1 450 135,9</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783 214,6</w:t>
            </w:r>
          </w:p>
        </w:tc>
      </w:tr>
      <w:tr w:rsidR="00E823F2" w:rsidRPr="00E823F2" w:rsidTr="008A0FAF">
        <w:trPr>
          <w:trHeight w:val="7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Стимулирование программ развития жилищного строительства субъектов Российской Федерации</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122 570,4</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164 081,2</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150 711,3</w:t>
            </w:r>
          </w:p>
        </w:tc>
      </w:tr>
      <w:tr w:rsidR="00E823F2" w:rsidRPr="00E823F2" w:rsidTr="008A0FAF">
        <w:trPr>
          <w:trHeight w:val="23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716 083,8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1 161 691,9</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1 596 290,7</w:t>
            </w:r>
          </w:p>
        </w:tc>
      </w:tr>
      <w:tr w:rsidR="00E823F2" w:rsidRPr="00E823F2" w:rsidTr="008A0FAF">
        <w:trPr>
          <w:trHeight w:val="7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3 803 045,4</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2 466 830,4</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3 243 273,5</w:t>
            </w:r>
          </w:p>
        </w:tc>
      </w:tr>
      <w:tr w:rsidR="00E823F2" w:rsidRPr="00E823F2" w:rsidTr="001115A8">
        <w:trPr>
          <w:trHeight w:val="20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Реализация мероприятий по обеспечению жильем молодых семей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260 123,5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264 971,6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264 368,8</w:t>
            </w:r>
          </w:p>
        </w:tc>
      </w:tr>
      <w:tr w:rsidR="00E823F2" w:rsidRPr="00E823F2" w:rsidTr="008A0FAF">
        <w:trPr>
          <w:trHeight w:val="7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Охрана семьи и детства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260 123,5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264 971,6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264 368,8</w:t>
            </w:r>
          </w:p>
        </w:tc>
      </w:tr>
      <w:tr w:rsidR="00E823F2" w:rsidRPr="00E823F2" w:rsidTr="008A0FAF">
        <w:trPr>
          <w:trHeight w:val="56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445 202,3</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411 678,0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411 678,0</w:t>
            </w:r>
          </w:p>
        </w:tc>
      </w:tr>
      <w:tr w:rsidR="00E823F2" w:rsidRPr="00E823F2" w:rsidTr="008A0FAF">
        <w:trPr>
          <w:trHeight w:val="35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«Жилищно-коммунальный комплекс и городская среда»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2 389 324,7</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2 023 230,6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1 877 033,5</w:t>
            </w:r>
          </w:p>
        </w:tc>
      </w:tr>
      <w:tr w:rsidR="00E823F2" w:rsidRPr="00E823F2" w:rsidTr="008A0FAF">
        <w:trPr>
          <w:trHeight w:val="44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реконструкцию, расширение, модернизацию, строительство коммунальных объектов</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139 555,5</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231 755,1</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224 298,0</w:t>
            </w:r>
          </w:p>
        </w:tc>
      </w:tr>
      <w:tr w:rsidR="00E823F2" w:rsidRPr="00E823F2" w:rsidTr="008A0FAF">
        <w:trPr>
          <w:trHeight w:val="408"/>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Строительство и реконструкция (модернизация) объектов питьевого водоснабжения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323 924,6</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466 908,0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547 489,3</w:t>
            </w:r>
          </w:p>
        </w:tc>
      </w:tr>
      <w:tr w:rsidR="00E823F2" w:rsidRPr="00E823F2" w:rsidTr="008A0FAF">
        <w:trPr>
          <w:trHeight w:val="35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реконструкцию, расширение, модернизацию, строительство коммунальных объектов</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900 042,2</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461 300,0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323 395,7</w:t>
            </w:r>
          </w:p>
        </w:tc>
      </w:tr>
      <w:tr w:rsidR="00E823F2" w:rsidRPr="00E823F2" w:rsidTr="008A0FAF">
        <w:trPr>
          <w:trHeight w:val="30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полномочий в сфере жилищно-коммунального комплекса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423 602,4</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239 772,4</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152 926,4</w:t>
            </w:r>
          </w:p>
        </w:tc>
      </w:tr>
      <w:tr w:rsidR="00E823F2" w:rsidRPr="00E823F2" w:rsidTr="008A0FAF">
        <w:trPr>
          <w:trHeight w:val="41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возмещение расходов организации за доставку населению сжиженного газа для бытовых нужд</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5 257,0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5 470,0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5 709,0</w:t>
            </w:r>
          </w:p>
        </w:tc>
      </w:tr>
      <w:tr w:rsidR="00E823F2" w:rsidRPr="00E823F2" w:rsidTr="008A0FAF">
        <w:trPr>
          <w:trHeight w:val="123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146 466,0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148 401,6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153 591,6</w:t>
            </w:r>
          </w:p>
        </w:tc>
      </w:tr>
      <w:tr w:rsidR="00E823F2" w:rsidRPr="00E823F2" w:rsidTr="008A0FAF">
        <w:trPr>
          <w:trHeight w:val="54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Реализация программ формирования современной городской среды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423 374,9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441 409,5</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441 409,5</w:t>
            </w:r>
          </w:p>
        </w:tc>
      </w:tr>
      <w:tr w:rsidR="00E823F2" w:rsidRPr="00E823F2" w:rsidTr="008A0FAF">
        <w:trPr>
          <w:trHeight w:val="407"/>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благоустройство территорий муниципальных образований</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27 102,1</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28 214,0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28 214,0</w:t>
            </w:r>
          </w:p>
        </w:tc>
      </w:tr>
      <w:tr w:rsidR="00E823F2" w:rsidRPr="00E823F2" w:rsidTr="008A0FAF">
        <w:trPr>
          <w:trHeight w:val="37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«Экологическая безопасность»</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132 500,0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132 500,0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0,0</w:t>
            </w:r>
          </w:p>
        </w:tc>
      </w:tr>
      <w:tr w:rsidR="00E823F2" w:rsidRPr="00E823F2" w:rsidTr="008A0FAF">
        <w:trPr>
          <w:trHeight w:val="33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проектов по ликвидации объектов накопленного вреда окружающей среде</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132 500,0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132 500,0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0,0</w:t>
            </w:r>
          </w:p>
        </w:tc>
      </w:tr>
      <w:tr w:rsidR="00E823F2" w:rsidRPr="00E823F2" w:rsidTr="008A0FAF">
        <w:trPr>
          <w:trHeight w:val="412"/>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экономического потенциала»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78 000,0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78 000,0</w:t>
            </w:r>
          </w:p>
        </w:tc>
      </w:tr>
      <w:tr w:rsidR="00E823F2" w:rsidRPr="00E823F2" w:rsidTr="008A0FAF">
        <w:trPr>
          <w:trHeight w:val="235"/>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поддержку малого и среднего предпринимательства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78 000,0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78 000,0</w:t>
            </w:r>
          </w:p>
        </w:tc>
      </w:tr>
      <w:tr w:rsidR="00E823F2" w:rsidRPr="00E823F2" w:rsidTr="008A0FAF">
        <w:trPr>
          <w:trHeight w:val="34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«Современная транспортная система»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1 646 075,8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523 331,1</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407 735,0</w:t>
            </w:r>
          </w:p>
        </w:tc>
      </w:tr>
      <w:tr w:rsidR="00E823F2" w:rsidRPr="00E823F2" w:rsidTr="008A0FAF">
        <w:trPr>
          <w:trHeight w:val="56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1 589 075,8</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466 331,1</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350 735,0</w:t>
            </w:r>
          </w:p>
        </w:tc>
      </w:tr>
      <w:tr w:rsidR="00E823F2" w:rsidRPr="00E823F2" w:rsidTr="008A0FAF">
        <w:trPr>
          <w:trHeight w:val="49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57 000,0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57 000,0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57 000,0</w:t>
            </w:r>
          </w:p>
        </w:tc>
      </w:tr>
      <w:tr w:rsidR="00E823F2" w:rsidRPr="00E823F2" w:rsidTr="008A0FAF">
        <w:trPr>
          <w:trHeight w:val="49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«Создание условий для эффективного управления муниципальными финансами»</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1 239 667,9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1 271 254,6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1 304 104,8</w:t>
            </w:r>
          </w:p>
        </w:tc>
      </w:tr>
      <w:tr w:rsidR="00E823F2" w:rsidRPr="00E823F2" w:rsidTr="008A0FAF">
        <w:trPr>
          <w:trHeight w:val="7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муниципальным районам на выравнивание бюджетной обеспеченности поселений, входящих в состав муниципальных районов</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789 667,9</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821 254,6</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854 104,8</w:t>
            </w:r>
          </w:p>
        </w:tc>
      </w:tr>
      <w:tr w:rsidR="00E823F2" w:rsidRPr="00E823F2" w:rsidTr="008A0FAF">
        <w:trPr>
          <w:trHeight w:val="78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450 000,0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450 000,0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450 000,0</w:t>
            </w:r>
          </w:p>
        </w:tc>
      </w:tr>
      <w:tr w:rsidR="00E823F2" w:rsidRPr="00E823F2" w:rsidTr="008A0FAF">
        <w:trPr>
          <w:trHeight w:val="499"/>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«Развитие гражданского общества»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115 000,0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23 900,0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18 900,0</w:t>
            </w:r>
          </w:p>
        </w:tc>
      </w:tr>
      <w:tr w:rsidR="00E823F2" w:rsidRPr="00E823F2" w:rsidTr="008A0FAF">
        <w:trPr>
          <w:trHeight w:val="40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инициативных проектов, отобранных по результатам конкурса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115 000,0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23 900,0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18 900,0</w:t>
            </w:r>
          </w:p>
        </w:tc>
      </w:tr>
      <w:tr w:rsidR="00E823F2" w:rsidRPr="00E823F2" w:rsidTr="008A0FAF">
        <w:trPr>
          <w:trHeight w:val="371"/>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«Профилактика правонарушений и обеспечение отдельных прав граждан»</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6 200,0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6 200,0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6 200,0</w:t>
            </w:r>
          </w:p>
        </w:tc>
      </w:tr>
      <w:tr w:rsidR="00E823F2" w:rsidRPr="00E823F2" w:rsidTr="008A0FAF">
        <w:trPr>
          <w:trHeight w:val="22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создание условий для деятельности народных дружин</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3 800,0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3 800,0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3 800,0</w:t>
            </w:r>
          </w:p>
        </w:tc>
      </w:tr>
      <w:tr w:rsidR="00E823F2" w:rsidRPr="00E823F2" w:rsidTr="008A0FAF">
        <w:trPr>
          <w:trHeight w:val="1040"/>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2 400,0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2 400,0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2 400,0</w:t>
            </w:r>
          </w:p>
        </w:tc>
      </w:tr>
      <w:tr w:rsidR="00E823F2" w:rsidRPr="00E823F2" w:rsidTr="008A0FAF">
        <w:trPr>
          <w:trHeight w:val="574"/>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Государственная программа «Реализация государственной национальной политики и профилактика экстремизма»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1 200,0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1 200,0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bCs/>
                <w:i/>
                <w:color w:val="000000"/>
                <w:sz w:val="20"/>
                <w:szCs w:val="20"/>
              </w:rPr>
            </w:pPr>
            <w:r w:rsidRPr="00E823F2">
              <w:rPr>
                <w:rFonts w:ascii="Times New Roman" w:eastAsia="Times New Roman" w:hAnsi="Times New Roman" w:cs="Times New Roman"/>
                <w:bCs/>
                <w:i/>
                <w:color w:val="000000"/>
                <w:sz w:val="20"/>
                <w:szCs w:val="20"/>
              </w:rPr>
              <w:t>1 200,0</w:t>
            </w:r>
          </w:p>
        </w:tc>
      </w:tr>
      <w:tr w:rsidR="00E823F2" w:rsidRPr="003D2715" w:rsidTr="008A0FAF">
        <w:trPr>
          <w:trHeight w:val="456"/>
        </w:trPr>
        <w:tc>
          <w:tcPr>
            <w:tcW w:w="5920" w:type="dxa"/>
            <w:tcBorders>
              <w:top w:val="nil"/>
              <w:left w:val="single" w:sz="4" w:space="0" w:color="000000"/>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8"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1 200,0</w:t>
            </w:r>
          </w:p>
        </w:tc>
        <w:tc>
          <w:tcPr>
            <w:tcW w:w="1417" w:type="dxa"/>
            <w:tcBorders>
              <w:top w:val="nil"/>
              <w:left w:val="nil"/>
              <w:bottom w:val="single" w:sz="4" w:space="0" w:color="000000"/>
              <w:right w:val="single" w:sz="4" w:space="0" w:color="000000"/>
            </w:tcBorders>
            <w:shd w:val="clear" w:color="auto" w:fill="auto"/>
            <w:vAlign w:val="center"/>
            <w:hideMark/>
          </w:tcPr>
          <w:p w:rsidR="00E823F2" w:rsidRPr="00E823F2"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1 200,0</w:t>
            </w:r>
          </w:p>
        </w:tc>
        <w:tc>
          <w:tcPr>
            <w:tcW w:w="1276" w:type="dxa"/>
            <w:tcBorders>
              <w:top w:val="nil"/>
              <w:left w:val="nil"/>
              <w:bottom w:val="single" w:sz="4" w:space="0" w:color="000000"/>
              <w:right w:val="single" w:sz="4" w:space="0" w:color="000000"/>
            </w:tcBorders>
            <w:shd w:val="clear" w:color="auto" w:fill="auto"/>
            <w:vAlign w:val="center"/>
            <w:hideMark/>
          </w:tcPr>
          <w:p w:rsidR="00E823F2" w:rsidRPr="003D2715" w:rsidRDefault="00E823F2" w:rsidP="008A0FAF">
            <w:pPr>
              <w:spacing w:after="0" w:line="240" w:lineRule="auto"/>
              <w:jc w:val="center"/>
              <w:rPr>
                <w:rFonts w:ascii="Times New Roman" w:eastAsia="Times New Roman" w:hAnsi="Times New Roman" w:cs="Times New Roman"/>
                <w:color w:val="000000"/>
                <w:sz w:val="20"/>
                <w:szCs w:val="20"/>
              </w:rPr>
            </w:pPr>
            <w:r w:rsidRPr="00E823F2">
              <w:rPr>
                <w:rFonts w:ascii="Times New Roman" w:eastAsia="Times New Roman" w:hAnsi="Times New Roman" w:cs="Times New Roman"/>
                <w:color w:val="000000"/>
                <w:sz w:val="20"/>
                <w:szCs w:val="20"/>
              </w:rPr>
              <w:t>1 200,0</w:t>
            </w:r>
          </w:p>
        </w:tc>
      </w:tr>
    </w:tbl>
    <w:p w:rsidR="00E823F2" w:rsidRDefault="00E823F2" w:rsidP="003D2715">
      <w:pPr>
        <w:widowControl w:val="0"/>
        <w:autoSpaceDE w:val="0"/>
        <w:autoSpaceDN w:val="0"/>
        <w:adjustRightInd w:val="0"/>
        <w:spacing w:after="0" w:line="360" w:lineRule="auto"/>
        <w:ind w:firstLine="709"/>
        <w:jc w:val="both"/>
        <w:rPr>
          <w:rFonts w:ascii="Times New Roman" w:hAnsi="Times New Roman"/>
          <w:sz w:val="24"/>
          <w:szCs w:val="24"/>
        </w:rPr>
      </w:pPr>
    </w:p>
    <w:p w:rsidR="003D2715" w:rsidRPr="004C091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В объеме субсидий бюджетам </w:t>
      </w:r>
      <w:r w:rsidRPr="004C0918">
        <w:rPr>
          <w:rFonts w:ascii="Times New Roman" w:hAnsi="Times New Roman"/>
          <w:sz w:val="24"/>
          <w:szCs w:val="24"/>
        </w:rPr>
        <w:t>муниципальных образований автономного округа предусмотрены средства на реализацию региональных проектов</w:t>
      </w:r>
      <w:r w:rsidRPr="004C0918">
        <w:rPr>
          <w:rFonts w:ascii="Times New Roman" w:hAnsi="Times New Roman"/>
          <w:i/>
          <w:sz w:val="24"/>
          <w:szCs w:val="24"/>
        </w:rPr>
        <w:t xml:space="preserve"> </w:t>
      </w:r>
      <w:r w:rsidRPr="004C0918">
        <w:rPr>
          <w:rFonts w:ascii="Times New Roman" w:hAnsi="Times New Roman"/>
          <w:sz w:val="24"/>
          <w:szCs w:val="24"/>
        </w:rPr>
        <w:t>(таблица 85):</w:t>
      </w:r>
    </w:p>
    <w:p w:rsidR="003D2715" w:rsidRPr="004C091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4C0918">
        <w:rPr>
          <w:rFonts w:ascii="Times New Roman" w:hAnsi="Times New Roman"/>
          <w:sz w:val="24"/>
          <w:szCs w:val="24"/>
        </w:rPr>
        <w:t xml:space="preserve">на 2021 год в сумме 13 340 628,4 тыс. рублей; </w:t>
      </w:r>
    </w:p>
    <w:p w:rsidR="003D2715" w:rsidRPr="004C091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4C0918">
        <w:rPr>
          <w:rFonts w:ascii="Times New Roman" w:hAnsi="Times New Roman"/>
          <w:sz w:val="24"/>
          <w:szCs w:val="24"/>
        </w:rPr>
        <w:t xml:space="preserve">на 2022 год в сумме 9 200 589,5 тыс. рублей; </w:t>
      </w:r>
    </w:p>
    <w:p w:rsidR="003D2715" w:rsidRPr="004C0918" w:rsidRDefault="003D2715" w:rsidP="003D2715">
      <w:pPr>
        <w:widowControl w:val="0"/>
        <w:autoSpaceDE w:val="0"/>
        <w:autoSpaceDN w:val="0"/>
        <w:adjustRightInd w:val="0"/>
        <w:spacing w:after="0" w:line="360" w:lineRule="auto"/>
        <w:ind w:firstLine="709"/>
        <w:jc w:val="both"/>
        <w:rPr>
          <w:rFonts w:ascii="Times New Roman" w:hAnsi="Times New Roman"/>
          <w:sz w:val="24"/>
          <w:szCs w:val="24"/>
        </w:rPr>
      </w:pPr>
      <w:r w:rsidRPr="004C0918">
        <w:rPr>
          <w:rFonts w:ascii="Times New Roman" w:hAnsi="Times New Roman"/>
          <w:sz w:val="24"/>
          <w:szCs w:val="24"/>
        </w:rPr>
        <w:t>на 2023 год в сумме 10 263 493,2 тыс. рублей.</w:t>
      </w:r>
    </w:p>
    <w:p w:rsidR="003D2715" w:rsidRPr="004C0918" w:rsidRDefault="003D2715" w:rsidP="003D2715">
      <w:pPr>
        <w:widowControl w:val="0"/>
        <w:autoSpaceDE w:val="0"/>
        <w:autoSpaceDN w:val="0"/>
        <w:adjustRightInd w:val="0"/>
        <w:spacing w:after="0" w:line="360" w:lineRule="auto"/>
        <w:ind w:firstLine="709"/>
        <w:jc w:val="right"/>
        <w:rPr>
          <w:rFonts w:ascii="Times New Roman" w:hAnsi="Times New Roman"/>
          <w:sz w:val="24"/>
          <w:szCs w:val="24"/>
        </w:rPr>
      </w:pPr>
      <w:r w:rsidRPr="004C0918">
        <w:rPr>
          <w:rFonts w:ascii="Times New Roman" w:hAnsi="Times New Roman"/>
          <w:sz w:val="24"/>
          <w:szCs w:val="24"/>
        </w:rPr>
        <w:t>Таблица 85</w:t>
      </w:r>
    </w:p>
    <w:p w:rsidR="003D2715" w:rsidRPr="007F4BB1" w:rsidRDefault="003D2715" w:rsidP="003D2715">
      <w:pPr>
        <w:widowControl w:val="0"/>
        <w:autoSpaceDE w:val="0"/>
        <w:autoSpaceDN w:val="0"/>
        <w:adjustRightInd w:val="0"/>
        <w:spacing w:after="0" w:line="240" w:lineRule="auto"/>
        <w:ind w:firstLine="709"/>
        <w:jc w:val="right"/>
        <w:rPr>
          <w:rFonts w:ascii="Times New Roman" w:hAnsi="Times New Roman"/>
        </w:rPr>
      </w:pPr>
      <w:r w:rsidRPr="004C0918">
        <w:rPr>
          <w:rFonts w:ascii="Times New Roman" w:hAnsi="Times New Roman"/>
        </w:rPr>
        <w:t xml:space="preserve"> (тыс. рублей</w:t>
      </w:r>
      <w:r w:rsidRPr="007F4BB1">
        <w:rPr>
          <w:rFonts w:ascii="Times New Roman" w:hAnsi="Times New Roman"/>
        </w:rPr>
        <w:t>)</w:t>
      </w:r>
    </w:p>
    <w:tbl>
      <w:tblPr>
        <w:tblW w:w="10026" w:type="dxa"/>
        <w:tblInd w:w="5" w:type="dxa"/>
        <w:tblLook w:val="04A0" w:firstRow="1" w:lastRow="0" w:firstColumn="1" w:lastColumn="0" w:noHBand="0" w:noVBand="1"/>
      </w:tblPr>
      <w:tblGrid>
        <w:gridCol w:w="6057"/>
        <w:gridCol w:w="1417"/>
        <w:gridCol w:w="1276"/>
        <w:gridCol w:w="1276"/>
      </w:tblGrid>
      <w:tr w:rsidR="003D2715" w:rsidRPr="007D338B" w:rsidTr="007D338B">
        <w:trPr>
          <w:trHeight w:val="282"/>
          <w:tblHeader/>
        </w:trPr>
        <w:tc>
          <w:tcPr>
            <w:tcW w:w="60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Наименование национальных проектов/региональных проектов</w:t>
            </w:r>
          </w:p>
        </w:tc>
        <w:tc>
          <w:tcPr>
            <w:tcW w:w="396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Проект</w:t>
            </w:r>
          </w:p>
        </w:tc>
      </w:tr>
      <w:tr w:rsidR="003D2715" w:rsidRPr="007D338B" w:rsidTr="007D338B">
        <w:trPr>
          <w:trHeight w:val="20"/>
          <w:tblHeader/>
        </w:trPr>
        <w:tc>
          <w:tcPr>
            <w:tcW w:w="60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41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2021 год</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2022 год</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2023 год</w:t>
            </w:r>
          </w:p>
        </w:tc>
      </w:tr>
      <w:tr w:rsidR="003D2715" w:rsidRPr="007D338B" w:rsidTr="007D338B">
        <w:trPr>
          <w:trHeight w:val="261"/>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Всего субсидий</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13 340 628,4</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9 200 589,5</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10 263 493,2</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«Культура», в том числе:</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216 277,8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«Обеспечение качественно нового уровня развития инфраструктуры культуры» («Культурная среда»)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216 277,8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«Образование»</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4 005 868,5</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3 508 130,1</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3 134 993,4</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«Современная школа»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3 967 899,5</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3 506 738,5</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3 133 628,2</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«Успех каждого ребенка»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37 969,0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1 391,6</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1 365,2</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«Жилье и городская среда»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5 092 176,6</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4 262 227,0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5 459 899,0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lastRenderedPageBreak/>
              <w:t>Региональный проект «Жилье»</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122 570,4</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164 081,2</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150 711,3</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«Формирование комфортной городской среды»</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450 477,0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469 623,5</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469 623,5</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«Обеспечение устойчивого сокращения непригодного для проживания жилищного фонда»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4 519 129,2</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3 628 522,3</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4 839 564,2</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«Экология»</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1 356 466,8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1 060 708,0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870 885,0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«Чистая страна»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132 500,0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132 500,0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«Чистая вода»</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1 223 966,8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928 208,0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870 885,0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«Малое и среднее предпринимательство и поддержка индивидуальной предпринимательской инициативы»</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«Расширение доступа субъектов МСП к финансовым ресурсам, в том числе льготному финансированию»</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78 000,0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«Демография»</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1 201 670,6</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8 875,6</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368 980,8</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«Содействие занятости женщин создание условий дошкольного образования для детей в возрасте до трех лет»</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1 193 289,9</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0,0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«Спорт - норма жизни»</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8 380,7</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8 875,6</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368 980,8</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iCs/>
                <w:color w:val="000000"/>
                <w:sz w:val="20"/>
                <w:szCs w:val="20"/>
              </w:rPr>
            </w:pPr>
            <w:r w:rsidRPr="007D338B">
              <w:rPr>
                <w:rFonts w:ascii="Times New Roman" w:eastAsia="Times New Roman" w:hAnsi="Times New Roman" w:cs="Times New Roman"/>
                <w:b/>
                <w:bCs/>
                <w:iCs/>
                <w:color w:val="000000"/>
                <w:sz w:val="20"/>
                <w:szCs w:val="20"/>
              </w:rPr>
              <w:t>Национальный проект «Безопасные и качественные автомобильные дороги»</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1 390 168,1</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282 648,8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350 735,0</w:t>
            </w:r>
          </w:p>
        </w:tc>
      </w:tr>
      <w:tr w:rsidR="003D2715" w:rsidRPr="007D338B" w:rsidTr="007D338B">
        <w:trPr>
          <w:trHeight w:val="20"/>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Региональный проект «Дорожная сеть»</w:t>
            </w:r>
          </w:p>
        </w:tc>
        <w:tc>
          <w:tcPr>
            <w:tcW w:w="1417"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1 390 168,1</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282 648,8</w:t>
            </w:r>
          </w:p>
        </w:tc>
        <w:tc>
          <w:tcPr>
            <w:tcW w:w="1276"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right"/>
              <w:rPr>
                <w:rFonts w:ascii="Times New Roman" w:eastAsia="Times New Roman" w:hAnsi="Times New Roman" w:cs="Times New Roman"/>
                <w:iCs/>
                <w:color w:val="000000"/>
                <w:sz w:val="20"/>
                <w:szCs w:val="20"/>
              </w:rPr>
            </w:pPr>
            <w:r w:rsidRPr="007D338B">
              <w:rPr>
                <w:rFonts w:ascii="Times New Roman" w:eastAsia="Times New Roman" w:hAnsi="Times New Roman" w:cs="Times New Roman"/>
                <w:iCs/>
                <w:color w:val="000000"/>
                <w:sz w:val="20"/>
                <w:szCs w:val="20"/>
              </w:rPr>
              <w:t>350 735,0</w:t>
            </w:r>
          </w:p>
        </w:tc>
      </w:tr>
    </w:tbl>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9D28E4">
        <w:rPr>
          <w:rFonts w:ascii="Times New Roman" w:eastAsia="Times New Roman" w:hAnsi="Times New Roman" w:cs="Times New Roman"/>
          <w:sz w:val="24"/>
          <w:szCs w:val="24"/>
        </w:rPr>
        <w:t>В связи принятыми изменениями федерального законодательства, вступающими в действие с 1 января 2021 года и установившими единые правовые нормы реализации инициативных проектов на муниципальном и региональном уровнях, с 2021 года измен</w:t>
      </w:r>
      <w:r w:rsidR="001115A8">
        <w:rPr>
          <w:rFonts w:ascii="Times New Roman" w:eastAsia="Times New Roman" w:hAnsi="Times New Roman" w:cs="Times New Roman"/>
          <w:sz w:val="24"/>
          <w:szCs w:val="24"/>
        </w:rPr>
        <w:t>ен</w:t>
      </w:r>
      <w:r w:rsidRPr="009D28E4">
        <w:rPr>
          <w:rFonts w:ascii="Times New Roman" w:eastAsia="Times New Roman" w:hAnsi="Times New Roman" w:cs="Times New Roman"/>
          <w:sz w:val="24"/>
          <w:szCs w:val="24"/>
        </w:rPr>
        <w:t xml:space="preserve"> механизм грантовой поддержки органов местного самоуправления за развитие практик инициативного бюджетирования путем предоставления субсидий на реализацию инициативных проектов, отобранных по результатам регионального конкурса.</w:t>
      </w:r>
    </w:p>
    <w:p w:rsidR="003D2715" w:rsidRPr="009D28E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9D28E4">
        <w:rPr>
          <w:rFonts w:ascii="Times New Roman" w:eastAsia="Times New Roman" w:hAnsi="Times New Roman" w:cs="Times New Roman"/>
          <w:sz w:val="24"/>
          <w:szCs w:val="24"/>
        </w:rPr>
        <w:t xml:space="preserve">о исполнение поручения Президента Российской Федерации, из бюджета автономного округа муниципальным образованиям </w:t>
      </w:r>
      <w:r>
        <w:rPr>
          <w:rFonts w:ascii="Times New Roman" w:eastAsia="Times New Roman" w:hAnsi="Times New Roman" w:cs="Times New Roman"/>
          <w:sz w:val="24"/>
          <w:szCs w:val="24"/>
        </w:rPr>
        <w:t xml:space="preserve">будет продолжено предоставление </w:t>
      </w:r>
      <w:r w:rsidRPr="009D28E4">
        <w:rPr>
          <w:rFonts w:ascii="Times New Roman" w:eastAsia="Times New Roman" w:hAnsi="Times New Roman" w:cs="Times New Roman"/>
          <w:sz w:val="24"/>
          <w:szCs w:val="24"/>
        </w:rPr>
        <w:t>субсиди</w:t>
      </w:r>
      <w:r>
        <w:rPr>
          <w:rFonts w:ascii="Times New Roman" w:eastAsia="Times New Roman" w:hAnsi="Times New Roman" w:cs="Times New Roman"/>
          <w:sz w:val="24"/>
          <w:szCs w:val="24"/>
        </w:rPr>
        <w:t>и</w:t>
      </w:r>
      <w:r w:rsidRPr="009D28E4">
        <w:rPr>
          <w:rFonts w:ascii="Times New Roman" w:eastAsia="Times New Roman" w:hAnsi="Times New Roman" w:cs="Times New Roman"/>
          <w:sz w:val="24"/>
          <w:szCs w:val="24"/>
        </w:rPr>
        <w:t xml:space="preserve"> на софинансирование расходов организации питания обучающихся начальных классов.</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объеме субсидий предусмотрены средства на предоставление муниципальным районам </w:t>
      </w:r>
      <w:r w:rsidRPr="0099056A">
        <w:rPr>
          <w:rFonts w:ascii="Times New Roman" w:eastAsia="Times New Roman" w:hAnsi="Times New Roman" w:cs="Times New Roman"/>
          <w:sz w:val="24"/>
          <w:szCs w:val="24"/>
        </w:rPr>
        <w:t xml:space="preserve">субсидий на выравнивание бюджетной обеспеченности поселений, входящих в состав муниципальных районов, </w:t>
      </w:r>
      <w:r w:rsidRPr="00B272B4">
        <w:rPr>
          <w:rFonts w:ascii="Times New Roman" w:eastAsia="Times New Roman" w:hAnsi="Times New Roman" w:cs="Times New Roman"/>
          <w:sz w:val="24"/>
          <w:szCs w:val="24"/>
        </w:rPr>
        <w:t>в объемах:</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B272B4">
        <w:rPr>
          <w:rFonts w:ascii="Times New Roman" w:eastAsia="Times New Roman" w:hAnsi="Times New Roman" w:cs="Times New Roman"/>
          <w:sz w:val="24"/>
          <w:szCs w:val="24"/>
        </w:rPr>
        <w:t xml:space="preserve"> год - </w:t>
      </w:r>
      <w:r w:rsidRPr="009D28E4">
        <w:rPr>
          <w:rFonts w:ascii="Times New Roman" w:eastAsia="Times New Roman" w:hAnsi="Times New Roman" w:cs="Times New Roman"/>
          <w:sz w:val="24"/>
          <w:szCs w:val="24"/>
        </w:rPr>
        <w:t>789 667,9</w:t>
      </w:r>
      <w:r>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тыс. рублей;</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2</w:t>
      </w:r>
      <w:r w:rsidRPr="00B272B4">
        <w:rPr>
          <w:rFonts w:ascii="Times New Roman" w:eastAsia="Times New Roman" w:hAnsi="Times New Roman" w:cs="Times New Roman"/>
          <w:sz w:val="24"/>
          <w:szCs w:val="24"/>
        </w:rPr>
        <w:t xml:space="preserve"> год – </w:t>
      </w:r>
      <w:r w:rsidRPr="009D28E4">
        <w:rPr>
          <w:rFonts w:ascii="Times New Roman" w:eastAsia="Times New Roman" w:hAnsi="Times New Roman" w:cs="Times New Roman"/>
          <w:sz w:val="24"/>
          <w:szCs w:val="24"/>
        </w:rPr>
        <w:t>821 254,6</w:t>
      </w:r>
      <w:r w:rsidRPr="00B272B4">
        <w:rPr>
          <w:rFonts w:ascii="Times New Roman" w:eastAsia="Times New Roman" w:hAnsi="Times New Roman" w:cs="Times New Roman"/>
          <w:sz w:val="24"/>
          <w:szCs w:val="24"/>
        </w:rPr>
        <w:t xml:space="preserve"> тыс. рублей, в том числе предусмотрен нераспределенный резерв в сумме </w:t>
      </w:r>
      <w:r w:rsidRPr="009D28E4">
        <w:rPr>
          <w:rFonts w:ascii="Times New Roman" w:eastAsia="Times New Roman" w:hAnsi="Times New Roman" w:cs="Times New Roman"/>
          <w:sz w:val="24"/>
          <w:szCs w:val="24"/>
        </w:rPr>
        <w:t>31 586,7</w:t>
      </w:r>
      <w:r w:rsidRPr="00B272B4">
        <w:rPr>
          <w:rFonts w:ascii="Times New Roman" w:eastAsia="Times New Roman" w:hAnsi="Times New Roman" w:cs="Times New Roman"/>
          <w:sz w:val="24"/>
          <w:szCs w:val="24"/>
        </w:rPr>
        <w:t xml:space="preserve"> тыс. рублей (согласно пункта 4 ст. 139 Бюджетного кодекса Российской Федерации);</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3</w:t>
      </w:r>
      <w:r w:rsidRPr="00B272B4">
        <w:rPr>
          <w:rFonts w:ascii="Times New Roman" w:eastAsia="Times New Roman" w:hAnsi="Times New Roman" w:cs="Times New Roman"/>
          <w:sz w:val="24"/>
          <w:szCs w:val="24"/>
        </w:rPr>
        <w:t xml:space="preserve"> год – </w:t>
      </w:r>
      <w:r w:rsidRPr="009D28E4">
        <w:rPr>
          <w:rFonts w:ascii="Times New Roman" w:eastAsia="Times New Roman" w:hAnsi="Times New Roman" w:cs="Times New Roman"/>
          <w:sz w:val="24"/>
          <w:szCs w:val="24"/>
        </w:rPr>
        <w:t>854 104,8</w:t>
      </w:r>
      <w:r w:rsidRPr="00B272B4">
        <w:rPr>
          <w:rFonts w:ascii="Times New Roman" w:eastAsia="Times New Roman" w:hAnsi="Times New Roman" w:cs="Times New Roman"/>
          <w:sz w:val="24"/>
          <w:szCs w:val="24"/>
        </w:rPr>
        <w:t xml:space="preserve"> тыс. рублей, в том числе предусмотрен нераспределенный резерв в сумме </w:t>
      </w:r>
      <w:r w:rsidRPr="009D28E4">
        <w:rPr>
          <w:rFonts w:ascii="Times New Roman" w:eastAsia="Times New Roman" w:hAnsi="Times New Roman" w:cs="Times New Roman"/>
          <w:sz w:val="24"/>
          <w:szCs w:val="24"/>
        </w:rPr>
        <w:t>64 436,8</w:t>
      </w:r>
      <w:r>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тыс. рублей (согласно пункта 4 ст. 139 Бюджетного кодекса Российской Федерации).</w:t>
      </w:r>
    </w:p>
    <w:p w:rsidR="003D2715" w:rsidRPr="001115A8" w:rsidRDefault="003D2715" w:rsidP="003D2715">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w:t>
      </w:r>
      <w:r w:rsidRPr="005524DD">
        <w:rPr>
          <w:rFonts w:ascii="Times New Roman" w:eastAsia="Times New Roman" w:hAnsi="Times New Roman" w:cs="Times New Roman"/>
          <w:color w:val="000000"/>
          <w:sz w:val="24"/>
          <w:szCs w:val="24"/>
        </w:rPr>
        <w:t xml:space="preserve">аспределение субсидий в разрезе видов и муниципальных образований автономного округа представлено в </w:t>
      </w:r>
      <w:r w:rsidRPr="001115A8">
        <w:rPr>
          <w:rFonts w:ascii="Times New Roman" w:eastAsia="Times New Roman" w:hAnsi="Times New Roman" w:cs="Times New Roman"/>
          <w:sz w:val="24"/>
          <w:szCs w:val="24"/>
        </w:rPr>
        <w:t>приложениях 12, 17, 22 к настоящей пояснительной записке.</w:t>
      </w:r>
    </w:p>
    <w:p w:rsidR="003D2715" w:rsidRDefault="003D2715" w:rsidP="007D338B">
      <w:pPr>
        <w:widowControl w:val="0"/>
        <w:autoSpaceDE w:val="0"/>
        <w:autoSpaceDN w:val="0"/>
        <w:adjustRightInd w:val="0"/>
        <w:spacing w:after="0" w:line="360" w:lineRule="auto"/>
        <w:jc w:val="center"/>
        <w:rPr>
          <w:rFonts w:ascii="Times New Roman" w:eastAsia="Times New Roman" w:hAnsi="Times New Roman" w:cs="Times New Roman"/>
          <w:color w:val="000000"/>
          <w:sz w:val="24"/>
          <w:szCs w:val="24"/>
        </w:rPr>
      </w:pPr>
      <w:r>
        <w:rPr>
          <w:rFonts w:ascii="Times New Roman" w:hAnsi="Times New Roman"/>
          <w:b/>
          <w:sz w:val="24"/>
          <w:szCs w:val="24"/>
        </w:rPr>
        <w:lastRenderedPageBreak/>
        <w:t>С</w:t>
      </w:r>
      <w:r w:rsidRPr="007C01F8">
        <w:rPr>
          <w:rFonts w:ascii="Times New Roman" w:hAnsi="Times New Roman"/>
          <w:b/>
          <w:sz w:val="24"/>
          <w:szCs w:val="24"/>
        </w:rPr>
        <w:t>уб</w:t>
      </w:r>
      <w:r>
        <w:rPr>
          <w:rFonts w:ascii="Times New Roman" w:hAnsi="Times New Roman"/>
          <w:b/>
          <w:sz w:val="24"/>
          <w:szCs w:val="24"/>
        </w:rPr>
        <w:t>венции</w:t>
      </w:r>
      <w:r w:rsidRPr="007C01F8">
        <w:rPr>
          <w:rFonts w:ascii="Times New Roman" w:hAnsi="Times New Roman"/>
          <w:b/>
          <w:sz w:val="24"/>
          <w:szCs w:val="24"/>
        </w:rPr>
        <w:t xml:space="preserve"> бюджетам муниципальных образований из бюджета автономного округа</w:t>
      </w:r>
    </w:p>
    <w:p w:rsidR="003D2715" w:rsidRPr="00EE60FB" w:rsidRDefault="003D2715" w:rsidP="003D2715">
      <w:pPr>
        <w:spacing w:after="0" w:line="360" w:lineRule="auto"/>
        <w:ind w:firstLine="709"/>
        <w:jc w:val="both"/>
        <w:rPr>
          <w:rFonts w:ascii="Times New Roman" w:eastAsia="Times New Roman" w:hAnsi="Times New Roman" w:cs="Times New Roman"/>
          <w:color w:val="000000"/>
          <w:sz w:val="24"/>
          <w:szCs w:val="24"/>
        </w:rPr>
      </w:pPr>
      <w:r w:rsidRPr="00721D10">
        <w:rPr>
          <w:rFonts w:ascii="Times New Roman" w:eastAsia="Times New Roman" w:hAnsi="Times New Roman" w:cs="Times New Roman"/>
          <w:color w:val="000000"/>
          <w:sz w:val="24"/>
          <w:szCs w:val="24"/>
        </w:rPr>
        <w:t>Субвенции</w:t>
      </w:r>
      <w:r w:rsidRPr="00EE60FB">
        <w:rPr>
          <w:rFonts w:ascii="Times New Roman" w:eastAsia="Times New Roman" w:hAnsi="Times New Roman" w:cs="Times New Roman"/>
          <w:color w:val="000000"/>
          <w:sz w:val="24"/>
          <w:szCs w:val="24"/>
        </w:rPr>
        <w:t xml:space="preserve"> из бюджета автономного округа муниципальным образованиям предоставляются на осуществление переданных полномочий Российской Федерации и автономного округа</w:t>
      </w:r>
      <w:r>
        <w:rPr>
          <w:rFonts w:ascii="Times New Roman" w:eastAsia="Times New Roman" w:hAnsi="Times New Roman" w:cs="Times New Roman"/>
          <w:color w:val="000000"/>
          <w:sz w:val="24"/>
          <w:szCs w:val="24"/>
        </w:rPr>
        <w:t>.</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sidRPr="00A173F8">
        <w:rPr>
          <w:rFonts w:ascii="Times New Roman" w:eastAsia="Times New Roman" w:hAnsi="Times New Roman" w:cs="Times New Roman"/>
          <w:sz w:val="24"/>
          <w:szCs w:val="24"/>
        </w:rPr>
        <w:t xml:space="preserve">Общий объем </w:t>
      </w:r>
      <w:r w:rsidRPr="00EE60FB">
        <w:rPr>
          <w:rFonts w:ascii="Times New Roman" w:eastAsia="Times New Roman" w:hAnsi="Times New Roman" w:cs="Times New Roman"/>
          <w:sz w:val="24"/>
          <w:szCs w:val="24"/>
        </w:rPr>
        <w:t>субвенций</w:t>
      </w:r>
      <w:r w:rsidRPr="00A173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бюджетам </w:t>
      </w:r>
      <w:r w:rsidRPr="00A173F8">
        <w:rPr>
          <w:rFonts w:ascii="Times New Roman" w:eastAsia="Times New Roman" w:hAnsi="Times New Roman" w:cs="Times New Roman"/>
          <w:sz w:val="24"/>
          <w:szCs w:val="24"/>
        </w:rPr>
        <w:t>муниципальны</w:t>
      </w:r>
      <w:r>
        <w:rPr>
          <w:rFonts w:ascii="Times New Roman" w:eastAsia="Times New Roman" w:hAnsi="Times New Roman" w:cs="Times New Roman"/>
          <w:sz w:val="24"/>
          <w:szCs w:val="24"/>
        </w:rPr>
        <w:t>х</w:t>
      </w:r>
      <w:r w:rsidRPr="00A173F8">
        <w:rPr>
          <w:rFonts w:ascii="Times New Roman" w:eastAsia="Times New Roman" w:hAnsi="Times New Roman" w:cs="Times New Roman"/>
          <w:sz w:val="24"/>
          <w:szCs w:val="24"/>
        </w:rPr>
        <w:t xml:space="preserve"> образовани</w:t>
      </w:r>
      <w:r>
        <w:rPr>
          <w:rFonts w:ascii="Times New Roman" w:eastAsia="Times New Roman" w:hAnsi="Times New Roman" w:cs="Times New Roman"/>
          <w:sz w:val="24"/>
          <w:szCs w:val="24"/>
        </w:rPr>
        <w:t>й</w:t>
      </w:r>
      <w:r w:rsidRPr="00A173F8">
        <w:rPr>
          <w:rFonts w:ascii="Times New Roman" w:eastAsia="Times New Roman" w:hAnsi="Times New Roman" w:cs="Times New Roman"/>
          <w:sz w:val="24"/>
          <w:szCs w:val="24"/>
        </w:rPr>
        <w:t xml:space="preserve"> автономного составил</w:t>
      </w:r>
      <w:r>
        <w:rPr>
          <w:rFonts w:ascii="Times New Roman" w:eastAsia="Times New Roman" w:hAnsi="Times New Roman" w:cs="Times New Roman"/>
          <w:sz w:val="24"/>
          <w:szCs w:val="24"/>
        </w:rPr>
        <w:t>:</w:t>
      </w:r>
    </w:p>
    <w:p w:rsidR="003D2715" w:rsidRPr="008E13A4" w:rsidRDefault="003D2715" w:rsidP="003D2715">
      <w:pPr>
        <w:spacing w:after="0" w:line="360" w:lineRule="auto"/>
        <w:ind w:firstLine="709"/>
        <w:jc w:val="both"/>
        <w:rPr>
          <w:rFonts w:ascii="Times New Roman" w:eastAsia="Times New Roman" w:hAnsi="Times New Roman" w:cs="Times New Roman"/>
          <w:sz w:val="24"/>
          <w:szCs w:val="24"/>
        </w:rPr>
      </w:pPr>
      <w:r w:rsidRPr="00A173F8">
        <w:rPr>
          <w:rFonts w:ascii="Times New Roman" w:eastAsia="Times New Roman" w:hAnsi="Times New Roman" w:cs="Times New Roman"/>
          <w:sz w:val="24"/>
          <w:szCs w:val="24"/>
        </w:rPr>
        <w:t>на</w:t>
      </w:r>
      <w:r w:rsidRPr="00A173F8">
        <w:rPr>
          <w:rFonts w:ascii="Times New Roman" w:eastAsia="Times New Roman" w:hAnsi="Times New Roman" w:cs="Times New Roman"/>
          <w:color w:val="FF0000"/>
          <w:sz w:val="24"/>
          <w:szCs w:val="24"/>
        </w:rPr>
        <w:t xml:space="preserve"> </w:t>
      </w:r>
      <w:r w:rsidRPr="00A173F8">
        <w:rPr>
          <w:rFonts w:ascii="Times New Roman" w:eastAsia="Times New Roman" w:hAnsi="Times New Roman" w:cs="Times New Roman"/>
          <w:sz w:val="24"/>
          <w:szCs w:val="24"/>
        </w:rPr>
        <w:t>202</w:t>
      </w:r>
      <w:r>
        <w:rPr>
          <w:rFonts w:ascii="Times New Roman" w:eastAsia="Times New Roman" w:hAnsi="Times New Roman" w:cs="Times New Roman"/>
          <w:sz w:val="24"/>
          <w:szCs w:val="24"/>
        </w:rPr>
        <w:t>1 год в сумме 63 474 536,2</w:t>
      </w:r>
      <w:r w:rsidRPr="00A173F8">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xml:space="preserve">, в том числе средства федерального бюджета </w:t>
      </w:r>
      <w:r w:rsidRPr="005B32C7">
        <w:rPr>
          <w:rFonts w:ascii="Times New Roman" w:eastAsia="Times New Roman" w:hAnsi="Times New Roman" w:cs="Times New Roman"/>
          <w:sz w:val="24"/>
          <w:szCs w:val="24"/>
        </w:rPr>
        <w:t>448 950,2</w:t>
      </w:r>
      <w:r>
        <w:rPr>
          <w:rFonts w:ascii="Times New Roman" w:eastAsia="Times New Roman" w:hAnsi="Times New Roman" w:cs="Times New Roman"/>
          <w:sz w:val="24"/>
          <w:szCs w:val="24"/>
        </w:rPr>
        <w:t xml:space="preserve"> </w:t>
      </w:r>
      <w:r w:rsidRPr="008E13A4">
        <w:rPr>
          <w:rFonts w:ascii="Times New Roman" w:eastAsia="Times New Roman" w:hAnsi="Times New Roman" w:cs="Times New Roman"/>
          <w:sz w:val="24"/>
          <w:szCs w:val="24"/>
        </w:rPr>
        <w:t>тыс. рублей;</w:t>
      </w:r>
    </w:p>
    <w:p w:rsidR="003D2715" w:rsidRPr="008E13A4" w:rsidRDefault="003D2715" w:rsidP="003D2715">
      <w:pPr>
        <w:spacing w:after="0" w:line="360" w:lineRule="auto"/>
        <w:ind w:firstLine="709"/>
        <w:jc w:val="both"/>
        <w:rPr>
          <w:rFonts w:ascii="Times New Roman" w:eastAsia="Times New Roman" w:hAnsi="Times New Roman" w:cs="Times New Roman"/>
          <w:sz w:val="24"/>
          <w:szCs w:val="24"/>
        </w:rPr>
      </w:pPr>
      <w:r w:rsidRPr="008E13A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2</w:t>
      </w:r>
      <w:r w:rsidRPr="008E13A4">
        <w:rPr>
          <w:rFonts w:ascii="Times New Roman" w:eastAsia="Times New Roman" w:hAnsi="Times New Roman" w:cs="Times New Roman"/>
          <w:sz w:val="24"/>
          <w:szCs w:val="24"/>
        </w:rPr>
        <w:t xml:space="preserve"> год в сумме </w:t>
      </w:r>
      <w:r>
        <w:rPr>
          <w:rFonts w:ascii="Times New Roman" w:eastAsia="Times New Roman" w:hAnsi="Times New Roman" w:cs="Times New Roman"/>
          <w:sz w:val="24"/>
          <w:szCs w:val="24"/>
        </w:rPr>
        <w:t>62 663 168,8</w:t>
      </w:r>
      <w:r w:rsidRPr="008E13A4">
        <w:rPr>
          <w:rFonts w:ascii="Times New Roman" w:eastAsia="Times New Roman" w:hAnsi="Times New Roman" w:cs="Times New Roman"/>
          <w:sz w:val="24"/>
          <w:szCs w:val="24"/>
        </w:rPr>
        <w:t xml:space="preserve"> тыс. рублей, в том числе средства федерального бюджета </w:t>
      </w:r>
      <w:r w:rsidRPr="005B32C7">
        <w:rPr>
          <w:rFonts w:ascii="Times New Roman" w:eastAsia="Times New Roman" w:hAnsi="Times New Roman" w:cs="Times New Roman"/>
          <w:color w:val="000000"/>
          <w:sz w:val="24"/>
          <w:szCs w:val="24"/>
        </w:rPr>
        <w:t>428 750,6</w:t>
      </w:r>
      <w:r w:rsidRPr="008E13A4">
        <w:rPr>
          <w:rFonts w:ascii="Times New Roman" w:eastAsia="Times New Roman" w:hAnsi="Times New Roman" w:cs="Times New Roman"/>
          <w:color w:val="000000"/>
          <w:sz w:val="24"/>
          <w:szCs w:val="24"/>
        </w:rPr>
        <w:t> </w:t>
      </w:r>
      <w:r w:rsidRPr="008E13A4">
        <w:rPr>
          <w:rFonts w:ascii="Times New Roman" w:eastAsia="Times New Roman" w:hAnsi="Times New Roman" w:cs="Times New Roman"/>
          <w:sz w:val="24"/>
          <w:szCs w:val="24"/>
        </w:rPr>
        <w:t xml:space="preserve">тыс. рублей; </w:t>
      </w:r>
    </w:p>
    <w:p w:rsidR="003D2715" w:rsidRPr="004C0918" w:rsidRDefault="003D2715" w:rsidP="003D2715">
      <w:pPr>
        <w:spacing w:after="0" w:line="360" w:lineRule="auto"/>
        <w:ind w:firstLine="709"/>
        <w:jc w:val="both"/>
        <w:rPr>
          <w:rFonts w:ascii="Times New Roman" w:eastAsia="Times New Roman" w:hAnsi="Times New Roman" w:cs="Times New Roman"/>
          <w:sz w:val="24"/>
          <w:szCs w:val="24"/>
        </w:rPr>
      </w:pPr>
      <w:r w:rsidRPr="008E13A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3</w:t>
      </w:r>
      <w:r w:rsidRPr="008E13A4">
        <w:rPr>
          <w:rFonts w:ascii="Times New Roman" w:eastAsia="Times New Roman" w:hAnsi="Times New Roman" w:cs="Times New Roman"/>
          <w:sz w:val="24"/>
          <w:szCs w:val="24"/>
        </w:rPr>
        <w:t xml:space="preserve"> год в сумме </w:t>
      </w:r>
      <w:r>
        <w:rPr>
          <w:rFonts w:ascii="Times New Roman" w:hAnsi="Times New Roman"/>
          <w:sz w:val="24"/>
          <w:szCs w:val="24"/>
        </w:rPr>
        <w:t>63 515 390,7</w:t>
      </w:r>
      <w:r w:rsidRPr="008E13A4">
        <w:rPr>
          <w:rFonts w:ascii="Times New Roman" w:hAnsi="Times New Roman"/>
          <w:sz w:val="24"/>
          <w:szCs w:val="24"/>
        </w:rPr>
        <w:t xml:space="preserve"> </w:t>
      </w:r>
      <w:r w:rsidRPr="008E13A4">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r w:rsidRPr="00A173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в том числе средства федерального бюджета</w:t>
      </w:r>
      <w:r w:rsidRPr="00A173F8">
        <w:rPr>
          <w:rFonts w:ascii="Times New Roman" w:eastAsia="Times New Roman" w:hAnsi="Times New Roman" w:cs="Times New Roman"/>
          <w:color w:val="000000"/>
          <w:sz w:val="24"/>
          <w:szCs w:val="24"/>
        </w:rPr>
        <w:t xml:space="preserve"> </w:t>
      </w:r>
      <w:r w:rsidRPr="008E710F">
        <w:rPr>
          <w:rFonts w:ascii="Times New Roman" w:eastAsia="Times New Roman" w:hAnsi="Times New Roman" w:cs="Times New Roman"/>
          <w:color w:val="000000"/>
          <w:sz w:val="24"/>
          <w:szCs w:val="24"/>
        </w:rPr>
        <w:t xml:space="preserve">433 </w:t>
      </w:r>
      <w:r w:rsidRPr="004C0918">
        <w:rPr>
          <w:rFonts w:ascii="Times New Roman" w:eastAsia="Times New Roman" w:hAnsi="Times New Roman" w:cs="Times New Roman"/>
          <w:sz w:val="24"/>
          <w:szCs w:val="24"/>
        </w:rPr>
        <w:t>981,0 тыс. рублей.</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Распределение субвенций из бюджета автономного округа бюджетам муниципальных образований в разрезе разделов классификации расходов бюджета приведено ниже в таблице 86.</w:t>
      </w: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86 </w:t>
      </w:r>
    </w:p>
    <w:p w:rsidR="003D2715" w:rsidRPr="004C0918" w:rsidRDefault="003D2715" w:rsidP="003D2715">
      <w:pPr>
        <w:widowControl w:val="0"/>
        <w:autoSpaceDE w:val="0"/>
        <w:autoSpaceDN w:val="0"/>
        <w:adjustRightInd w:val="0"/>
        <w:spacing w:after="0" w:line="240" w:lineRule="auto"/>
        <w:ind w:firstLine="709"/>
        <w:jc w:val="right"/>
        <w:rPr>
          <w:rFonts w:ascii="Times New Roman" w:hAnsi="Times New Roman"/>
          <w:sz w:val="24"/>
          <w:szCs w:val="24"/>
        </w:rPr>
      </w:pPr>
      <w:r w:rsidRPr="004C0918">
        <w:rPr>
          <w:rFonts w:ascii="Times New Roman" w:hAnsi="Times New Roman"/>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4946"/>
        <w:gridCol w:w="1559"/>
        <w:gridCol w:w="1559"/>
        <w:gridCol w:w="1418"/>
      </w:tblGrid>
      <w:tr w:rsidR="003D2715" w:rsidRPr="007D338B" w:rsidTr="007D338B">
        <w:trPr>
          <w:trHeight w:val="20"/>
          <w:tblHeader/>
        </w:trPr>
        <w:tc>
          <w:tcPr>
            <w:tcW w:w="549" w:type="dxa"/>
            <w:vMerge w:val="restart"/>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 п/п</w:t>
            </w:r>
          </w:p>
        </w:tc>
        <w:tc>
          <w:tcPr>
            <w:tcW w:w="4946" w:type="dxa"/>
            <w:vMerge w:val="restart"/>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Наименование разделов</w:t>
            </w:r>
          </w:p>
        </w:tc>
        <w:tc>
          <w:tcPr>
            <w:tcW w:w="4536" w:type="dxa"/>
            <w:gridSpan w:val="3"/>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Проект</w:t>
            </w:r>
          </w:p>
        </w:tc>
      </w:tr>
      <w:tr w:rsidR="003D2715" w:rsidRPr="007D338B" w:rsidTr="007D338B">
        <w:trPr>
          <w:trHeight w:val="20"/>
          <w:tblHeader/>
        </w:trPr>
        <w:tc>
          <w:tcPr>
            <w:tcW w:w="549" w:type="dxa"/>
            <w:vMerge/>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4946" w:type="dxa"/>
            <w:vMerge/>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559" w:type="dxa"/>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2021 год</w:t>
            </w:r>
          </w:p>
        </w:tc>
        <w:tc>
          <w:tcPr>
            <w:tcW w:w="1559" w:type="dxa"/>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2022 год</w:t>
            </w:r>
          </w:p>
        </w:tc>
        <w:tc>
          <w:tcPr>
            <w:tcW w:w="1418" w:type="dxa"/>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2023 год</w:t>
            </w:r>
          </w:p>
        </w:tc>
      </w:tr>
      <w:tr w:rsidR="003D2715" w:rsidRPr="007D338B" w:rsidTr="007D338B">
        <w:trPr>
          <w:trHeight w:val="264"/>
        </w:trPr>
        <w:tc>
          <w:tcPr>
            <w:tcW w:w="549" w:type="dxa"/>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
                <w:bCs/>
                <w:color w:val="000000"/>
                <w:sz w:val="20"/>
                <w:szCs w:val="20"/>
              </w:rPr>
            </w:pPr>
          </w:p>
        </w:tc>
        <w:tc>
          <w:tcPr>
            <w:tcW w:w="4946" w:type="dxa"/>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Всего субвенций</w:t>
            </w:r>
          </w:p>
        </w:tc>
        <w:tc>
          <w:tcPr>
            <w:tcW w:w="155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63 474 536,2</w:t>
            </w:r>
          </w:p>
        </w:tc>
        <w:tc>
          <w:tcPr>
            <w:tcW w:w="155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62 663 168,8</w:t>
            </w:r>
          </w:p>
        </w:tc>
        <w:tc>
          <w:tcPr>
            <w:tcW w:w="1418"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63 515 390,7</w:t>
            </w:r>
          </w:p>
        </w:tc>
      </w:tr>
      <w:tr w:rsidR="003D2715" w:rsidRPr="007D338B" w:rsidTr="007D338B">
        <w:trPr>
          <w:trHeight w:val="20"/>
        </w:trPr>
        <w:tc>
          <w:tcPr>
            <w:tcW w:w="549" w:type="dxa"/>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w:t>
            </w:r>
          </w:p>
        </w:tc>
        <w:tc>
          <w:tcPr>
            <w:tcW w:w="4946" w:type="dxa"/>
            <w:shd w:val="clear" w:color="auto" w:fill="auto"/>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0100 «Общегосударственные вопросы»</w:t>
            </w:r>
          </w:p>
        </w:tc>
        <w:tc>
          <w:tcPr>
            <w:tcW w:w="155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349 723,3</w:t>
            </w:r>
          </w:p>
        </w:tc>
        <w:tc>
          <w:tcPr>
            <w:tcW w:w="1559" w:type="dxa"/>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322 207,5</w:t>
            </w:r>
          </w:p>
        </w:tc>
        <w:tc>
          <w:tcPr>
            <w:tcW w:w="1418" w:type="dxa"/>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322 626,8</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0200 «Национальная оборона»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53 639,8</w:t>
            </w:r>
          </w:p>
        </w:tc>
        <w:tc>
          <w:tcPr>
            <w:tcW w:w="1559" w:type="dxa"/>
            <w:tcBorders>
              <w:top w:val="single" w:sz="4" w:space="0" w:color="000000"/>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53 639,8</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55 338,9</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0300 «Национальная безопасность и правоохранительная деятельность»</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187 398,3</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188 324,6</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191 399,6</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0400 «Национальная экономика»</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1 060 805,5</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1 041 630,5</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1 052 705,5</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0500 «Жилищно-коммунальное хозяйство»</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808 575,0</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824 111,1</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848 979,6</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0600 «Охрана окружающей среды»</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0700 «Образование»</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56 025 689,2</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55 174 700,0</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55 967 365,3</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0800 «Культура, кинематография»</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9 262,0</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9 810,2</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10 358,3</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9</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0900 «Здравоохранение»</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10</w:t>
            </w:r>
          </w:p>
        </w:tc>
        <w:tc>
          <w:tcPr>
            <w:tcW w:w="4946" w:type="dxa"/>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1000 «Социальная политика»</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4 140 151,2</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4 174 878,0</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4 160 390,6</w:t>
            </w:r>
          </w:p>
        </w:tc>
      </w:tr>
      <w:tr w:rsidR="003D2715" w:rsidRPr="007D338B" w:rsidTr="007D338B">
        <w:trPr>
          <w:trHeight w:val="20"/>
        </w:trPr>
        <w:tc>
          <w:tcPr>
            <w:tcW w:w="549" w:type="dxa"/>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11</w:t>
            </w:r>
          </w:p>
        </w:tc>
        <w:tc>
          <w:tcPr>
            <w:tcW w:w="4946" w:type="dxa"/>
            <w:tcBorders>
              <w:top w:val="single" w:sz="4" w:space="0" w:color="auto"/>
              <w:left w:val="single" w:sz="4" w:space="0" w:color="auto"/>
              <w:bottom w:val="single" w:sz="4" w:space="0" w:color="auto"/>
              <w:right w:val="single" w:sz="4" w:space="0" w:color="auto"/>
            </w:tcBorders>
            <w:shd w:val="clear" w:color="auto" w:fill="auto"/>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Раздел 1400 «Межбюджетные трансферты общего характера бюджетам бюджетной системы Российской Федерации»</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774 580,6</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809 155,8</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841 514,8</w:t>
            </w:r>
          </w:p>
        </w:tc>
      </w:tr>
    </w:tbl>
    <w:p w:rsidR="003D2715" w:rsidRDefault="003D2715" w:rsidP="003D2715">
      <w:pPr>
        <w:spacing w:before="240"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Наибольший объем средств субвенций планируется направить на исполнение государственных полномочий в сфере образования, а именно на обеспечение </w:t>
      </w:r>
      <w:r w:rsidRPr="007C0E77">
        <w:rPr>
          <w:rFonts w:ascii="Times New Roman" w:eastAsia="Times New Roman" w:hAnsi="Times New Roman" w:cs="Times New Roman"/>
          <w:color w:val="000000"/>
          <w:sz w:val="24"/>
          <w:szCs w:val="24"/>
        </w:rPr>
        <w:t>государственных гарантий на получение образования</w:t>
      </w:r>
      <w:r>
        <w:rPr>
          <w:rFonts w:ascii="Times New Roman" w:eastAsia="Times New Roman" w:hAnsi="Times New Roman" w:cs="Times New Roman"/>
          <w:color w:val="000000"/>
          <w:sz w:val="24"/>
          <w:szCs w:val="24"/>
        </w:rPr>
        <w:t>.</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8E710F">
        <w:rPr>
          <w:rFonts w:ascii="Times New Roman" w:hAnsi="Times New Roman"/>
          <w:sz w:val="24"/>
          <w:szCs w:val="24"/>
        </w:rPr>
        <w:t xml:space="preserve">Распределение </w:t>
      </w:r>
      <w:r w:rsidRPr="004C0918">
        <w:rPr>
          <w:rFonts w:ascii="Times New Roman" w:eastAsia="Times New Roman" w:hAnsi="Times New Roman" w:cs="Times New Roman"/>
          <w:sz w:val="24"/>
          <w:szCs w:val="24"/>
        </w:rPr>
        <w:t>субвенций в разрезе государственных программ автономного округа на 2021-2023 годы представлено ниже в таблице 87.</w:t>
      </w:r>
    </w:p>
    <w:p w:rsidR="00425D8F" w:rsidRDefault="00425D8F"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87 </w:t>
      </w:r>
    </w:p>
    <w:p w:rsidR="00740488" w:rsidRDefault="00740488" w:rsidP="003D2715">
      <w:pPr>
        <w:widowControl w:val="0"/>
        <w:autoSpaceDE w:val="0"/>
        <w:autoSpaceDN w:val="0"/>
        <w:adjustRightInd w:val="0"/>
        <w:spacing w:after="0" w:line="240" w:lineRule="auto"/>
        <w:ind w:firstLine="709"/>
        <w:jc w:val="right"/>
        <w:rPr>
          <w:rFonts w:ascii="Times New Roman" w:hAnsi="Times New Roman"/>
        </w:rPr>
      </w:pPr>
    </w:p>
    <w:p w:rsidR="003D2715" w:rsidRPr="004C0918" w:rsidRDefault="003D2715" w:rsidP="003D2715">
      <w:pPr>
        <w:widowControl w:val="0"/>
        <w:autoSpaceDE w:val="0"/>
        <w:autoSpaceDN w:val="0"/>
        <w:adjustRightInd w:val="0"/>
        <w:spacing w:after="0" w:line="240" w:lineRule="auto"/>
        <w:ind w:firstLine="709"/>
        <w:jc w:val="right"/>
        <w:rPr>
          <w:rFonts w:ascii="Times New Roman" w:hAnsi="Times New Roman"/>
        </w:rPr>
      </w:pPr>
      <w:r w:rsidRPr="004C0918">
        <w:rPr>
          <w:rFonts w:ascii="Times New Roman" w:hAnsi="Times New Roman"/>
        </w:rPr>
        <w:lastRenderedPageBreak/>
        <w:t>(тыс. рублей)</w:t>
      </w:r>
    </w:p>
    <w:tbl>
      <w:tblPr>
        <w:tblW w:w="10031" w:type="dxa"/>
        <w:tblLook w:val="04A0" w:firstRow="1" w:lastRow="0" w:firstColumn="1" w:lastColumn="0" w:noHBand="0" w:noVBand="1"/>
      </w:tblPr>
      <w:tblGrid>
        <w:gridCol w:w="5495"/>
        <w:gridCol w:w="1559"/>
        <w:gridCol w:w="1559"/>
        <w:gridCol w:w="1418"/>
      </w:tblGrid>
      <w:tr w:rsidR="003D2715" w:rsidRPr="007D338B" w:rsidTr="00740488">
        <w:trPr>
          <w:trHeight w:val="20"/>
          <w:tblHeader/>
        </w:trPr>
        <w:tc>
          <w:tcPr>
            <w:tcW w:w="54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Наименование государственных программ</w:t>
            </w:r>
          </w:p>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 xml:space="preserve"> автономного округа</w:t>
            </w:r>
          </w:p>
        </w:tc>
        <w:tc>
          <w:tcPr>
            <w:tcW w:w="4536"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Проект</w:t>
            </w:r>
          </w:p>
        </w:tc>
      </w:tr>
      <w:tr w:rsidR="003D2715" w:rsidRPr="007D338B" w:rsidTr="00740488">
        <w:trPr>
          <w:trHeight w:val="20"/>
          <w:tblHeader/>
        </w:trPr>
        <w:tc>
          <w:tcPr>
            <w:tcW w:w="549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2021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2022 год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color w:val="000000"/>
                <w:sz w:val="20"/>
                <w:szCs w:val="20"/>
              </w:rPr>
            </w:pPr>
            <w:r w:rsidRPr="007D338B">
              <w:rPr>
                <w:rFonts w:ascii="Times New Roman" w:eastAsia="Times New Roman" w:hAnsi="Times New Roman" w:cs="Times New Roman"/>
                <w:bCs/>
                <w:color w:val="000000"/>
                <w:sz w:val="20"/>
                <w:szCs w:val="20"/>
              </w:rPr>
              <w:t>2023 год</w:t>
            </w:r>
          </w:p>
        </w:tc>
      </w:tr>
      <w:tr w:rsidR="003D2715" w:rsidRPr="007D338B" w:rsidTr="00740488">
        <w:trPr>
          <w:trHeight w:val="261"/>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
                <w:bCs/>
                <w:color w:val="000000"/>
                <w:sz w:val="20"/>
                <w:szCs w:val="20"/>
              </w:rPr>
            </w:pPr>
            <w:r w:rsidRPr="007D338B">
              <w:rPr>
                <w:rFonts w:ascii="Times New Roman" w:eastAsia="Times New Roman" w:hAnsi="Times New Roman" w:cs="Times New Roman"/>
                <w:b/>
                <w:bCs/>
                <w:color w:val="000000"/>
                <w:sz w:val="20"/>
                <w:szCs w:val="20"/>
              </w:rPr>
              <w:t>Всего субвенций</w:t>
            </w:r>
          </w:p>
        </w:tc>
        <w:tc>
          <w:tcPr>
            <w:tcW w:w="1559" w:type="dxa"/>
            <w:tcBorders>
              <w:top w:val="nil"/>
              <w:left w:val="single" w:sz="4" w:space="0" w:color="auto"/>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hAnsi="Times New Roman" w:cs="Times New Roman"/>
                <w:b/>
                <w:bCs/>
                <w:color w:val="000000"/>
                <w:sz w:val="20"/>
                <w:szCs w:val="20"/>
              </w:rPr>
            </w:pPr>
            <w:r w:rsidRPr="007D338B">
              <w:rPr>
                <w:rFonts w:ascii="Times New Roman" w:hAnsi="Times New Roman" w:cs="Times New Roman"/>
                <w:b/>
                <w:bCs/>
                <w:color w:val="000000"/>
                <w:sz w:val="20"/>
                <w:szCs w:val="20"/>
              </w:rPr>
              <w:t>63 420 896,4</w:t>
            </w:r>
          </w:p>
        </w:tc>
        <w:tc>
          <w:tcPr>
            <w:tcW w:w="1559"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hAnsi="Times New Roman" w:cs="Times New Roman"/>
                <w:b/>
                <w:bCs/>
                <w:color w:val="000000"/>
                <w:sz w:val="20"/>
                <w:szCs w:val="20"/>
              </w:rPr>
            </w:pPr>
            <w:r w:rsidRPr="007D338B">
              <w:rPr>
                <w:rFonts w:ascii="Times New Roman" w:hAnsi="Times New Roman" w:cs="Times New Roman"/>
                <w:b/>
                <w:bCs/>
                <w:color w:val="000000"/>
                <w:sz w:val="20"/>
                <w:szCs w:val="20"/>
              </w:rPr>
              <w:t>62 609 529,0</w:t>
            </w:r>
          </w:p>
        </w:tc>
        <w:tc>
          <w:tcPr>
            <w:tcW w:w="1418" w:type="dxa"/>
            <w:tcBorders>
              <w:top w:val="nil"/>
              <w:left w:val="nil"/>
              <w:bottom w:val="single" w:sz="4" w:space="0" w:color="000000"/>
              <w:right w:val="single" w:sz="4" w:space="0" w:color="000000"/>
            </w:tcBorders>
            <w:shd w:val="clear" w:color="auto" w:fill="auto"/>
            <w:vAlign w:val="center"/>
          </w:tcPr>
          <w:p w:rsidR="003D2715" w:rsidRPr="007D338B" w:rsidRDefault="003D2715" w:rsidP="003D2715">
            <w:pPr>
              <w:spacing w:after="0" w:line="240" w:lineRule="auto"/>
              <w:jc w:val="center"/>
              <w:rPr>
                <w:rFonts w:ascii="Times New Roman" w:hAnsi="Times New Roman" w:cs="Times New Roman"/>
                <w:b/>
                <w:bCs/>
                <w:color w:val="000000"/>
                <w:sz w:val="20"/>
                <w:szCs w:val="20"/>
              </w:rPr>
            </w:pPr>
            <w:r w:rsidRPr="007D338B">
              <w:rPr>
                <w:rFonts w:ascii="Times New Roman" w:hAnsi="Times New Roman" w:cs="Times New Roman"/>
                <w:b/>
                <w:bCs/>
                <w:color w:val="000000"/>
                <w:sz w:val="20"/>
                <w:szCs w:val="20"/>
              </w:rPr>
              <w:t>63 460 051,8</w:t>
            </w:r>
          </w:p>
        </w:tc>
      </w:tr>
      <w:tr w:rsidR="003D2715" w:rsidRPr="007D338B" w:rsidTr="00740488">
        <w:trPr>
          <w:trHeight w:val="189"/>
        </w:trPr>
        <w:tc>
          <w:tcPr>
            <w:tcW w:w="54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«Современное здравоохранение»</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61 344,1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61 344,1</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61 344,1</w:t>
            </w:r>
          </w:p>
        </w:tc>
      </w:tr>
      <w:tr w:rsidR="003D2715" w:rsidRPr="007D338B" w:rsidTr="00740488">
        <w:trPr>
          <w:trHeight w:val="66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61 344,1</w:t>
            </w:r>
          </w:p>
        </w:tc>
      </w:tr>
      <w:tr w:rsidR="003D2715" w:rsidRPr="007D338B" w:rsidTr="00740488">
        <w:trPr>
          <w:trHeight w:val="231"/>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«Развитие образования»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57 271 880,2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56 420 891,0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57 213 556,3</w:t>
            </w:r>
          </w:p>
        </w:tc>
      </w:tr>
      <w:tr w:rsidR="003D2715" w:rsidRPr="007D338B" w:rsidTr="00740488">
        <w:trPr>
          <w:trHeight w:val="1127"/>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 xml:space="preserve">Субвенции для обеспечения государственных гарантий на получение </w:t>
            </w:r>
            <w:r w:rsidR="004C0918" w:rsidRPr="007D338B">
              <w:rPr>
                <w:rFonts w:ascii="Times New Roman" w:eastAsia="Times New Roman" w:hAnsi="Times New Roman" w:cs="Times New Roman"/>
                <w:bCs/>
                <w:iCs/>
                <w:color w:val="000000"/>
                <w:sz w:val="20"/>
                <w:szCs w:val="20"/>
              </w:rPr>
              <w:t>образования и осуществления,</w:t>
            </w:r>
            <w:r w:rsidRPr="007D338B">
              <w:rPr>
                <w:rFonts w:ascii="Times New Roman" w:eastAsia="Times New Roman" w:hAnsi="Times New Roman" w:cs="Times New Roman"/>
                <w:bCs/>
                <w:iCs/>
                <w:color w:val="000000"/>
                <w:sz w:val="20"/>
                <w:szCs w:val="20"/>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51 941 322,1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51 941 322,1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51 941 322,1</w:t>
            </w:r>
          </w:p>
        </w:tc>
      </w:tr>
      <w:tr w:rsidR="003D2715" w:rsidRPr="007D338B" w:rsidTr="00740488">
        <w:trPr>
          <w:trHeight w:val="1385"/>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 xml:space="preserve">Субвенции на социальную поддержку </w:t>
            </w:r>
            <w:r w:rsidR="004C0918" w:rsidRPr="007D338B">
              <w:rPr>
                <w:rFonts w:ascii="Times New Roman" w:eastAsia="Times New Roman" w:hAnsi="Times New Roman" w:cs="Times New Roman"/>
                <w:bCs/>
                <w:iCs/>
                <w:color w:val="000000"/>
                <w:sz w:val="20"/>
                <w:szCs w:val="20"/>
              </w:rPr>
              <w:t>отдельных категорий,</w:t>
            </w:r>
            <w:r w:rsidRPr="007D338B">
              <w:rPr>
                <w:rFonts w:ascii="Times New Roman" w:eastAsia="Times New Roman" w:hAnsi="Times New Roman" w:cs="Times New Roman"/>
                <w:bCs/>
                <w:iCs/>
                <w:color w:val="000000"/>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3 650 411,0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2 799 421,8</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3 592 087,1</w:t>
            </w:r>
          </w:p>
        </w:tc>
      </w:tr>
      <w:tr w:rsidR="003D2715" w:rsidRPr="007D338B" w:rsidTr="00740488">
        <w:trPr>
          <w:trHeight w:val="851"/>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1 246 191,0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1 246 191,0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1 246 191,0</w:t>
            </w:r>
          </w:p>
        </w:tc>
      </w:tr>
      <w:tr w:rsidR="003D2715" w:rsidRPr="007D338B" w:rsidTr="00740488">
        <w:trPr>
          <w:trHeight w:val="483"/>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организацию и обеспечение отдыха и оздоровления детей, в том числе в этнической среде</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433 956,1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433 956,1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433 956,1</w:t>
            </w:r>
          </w:p>
        </w:tc>
      </w:tr>
      <w:tr w:rsidR="003D2715" w:rsidRPr="007D338B" w:rsidTr="00740488">
        <w:trPr>
          <w:trHeight w:val="277"/>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«Социальное и демографическое развитие»</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2 902 909,9</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2 934 897,5</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2 920 123,1</w:t>
            </w:r>
          </w:p>
        </w:tc>
      </w:tr>
      <w:tr w:rsidR="003D2715" w:rsidRPr="007D338B" w:rsidTr="00740488">
        <w:trPr>
          <w:trHeight w:val="936"/>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1 299 121,7</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1 307 620,5</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1 298 539,9</w:t>
            </w:r>
          </w:p>
        </w:tc>
      </w:tr>
      <w:tr w:rsidR="003D2715" w:rsidRPr="007D338B" w:rsidTr="00740488">
        <w:trPr>
          <w:trHeight w:val="70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688 347,8</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714 084,1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708 228,5</w:t>
            </w:r>
          </w:p>
        </w:tc>
      </w:tr>
      <w:tr w:rsidR="003D2715" w:rsidRPr="007D338B" w:rsidTr="00740488">
        <w:trPr>
          <w:trHeight w:val="406"/>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Субвенция на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658 341,0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658 729,5</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658 891,3</w:t>
            </w:r>
          </w:p>
        </w:tc>
      </w:tr>
      <w:tr w:rsidR="003D2715" w:rsidRPr="007D338B" w:rsidTr="00740488">
        <w:trPr>
          <w:trHeight w:val="64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25 349,4</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25 505,2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25 505,2</w:t>
            </w:r>
          </w:p>
        </w:tc>
      </w:tr>
      <w:tr w:rsidR="003D2715" w:rsidRPr="007D338B" w:rsidTr="00740488">
        <w:trPr>
          <w:trHeight w:val="792"/>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231 750,0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228 958,2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228 958,2</w:t>
            </w:r>
          </w:p>
        </w:tc>
      </w:tr>
      <w:tr w:rsidR="003D2715" w:rsidRPr="007D338B" w:rsidTr="00740488">
        <w:trPr>
          <w:trHeight w:val="295"/>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«Культурное пространство»</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9 262,0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9 810,2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10 358,3</w:t>
            </w:r>
          </w:p>
        </w:tc>
      </w:tr>
      <w:tr w:rsidR="003D2715" w:rsidRPr="007D338B" w:rsidTr="00740488">
        <w:trPr>
          <w:trHeight w:val="110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9 262,0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9 810,2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10 358,3</w:t>
            </w:r>
          </w:p>
        </w:tc>
      </w:tr>
      <w:tr w:rsidR="003D2715" w:rsidRPr="007D338B" w:rsidTr="00740488">
        <w:trPr>
          <w:trHeight w:val="287"/>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«Поддержка занятости населения»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61 479,1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61 479,1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61 479,1</w:t>
            </w:r>
          </w:p>
        </w:tc>
      </w:tr>
      <w:tr w:rsidR="003D2715" w:rsidRPr="007D338B" w:rsidTr="00740488">
        <w:trPr>
          <w:trHeight w:val="56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61 479,1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61 479,1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61 479,1</w:t>
            </w:r>
          </w:p>
        </w:tc>
      </w:tr>
      <w:tr w:rsidR="003D2715" w:rsidRPr="007D338B" w:rsidTr="00740488">
        <w:trPr>
          <w:trHeight w:val="314"/>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«Развитие агропромышленного комплекса»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999 326,4</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980 151,4</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991 226,4</w:t>
            </w:r>
          </w:p>
        </w:tc>
      </w:tr>
      <w:tr w:rsidR="003D2715" w:rsidRPr="007D338B" w:rsidTr="00740488">
        <w:trPr>
          <w:trHeight w:val="299"/>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lastRenderedPageBreak/>
              <w:t>Субвенции на поддержку и развитие животноводства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762 319,6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762 319,6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762 319,6</w:t>
            </w:r>
          </w:p>
        </w:tc>
      </w:tr>
      <w:tr w:rsidR="003D2715" w:rsidRPr="007D338B" w:rsidTr="00740488">
        <w:trPr>
          <w:trHeight w:val="332"/>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поддержку и развитие малых форм хозяйствования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81 000,0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62 125,0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73 200,0</w:t>
            </w:r>
          </w:p>
        </w:tc>
      </w:tr>
      <w:tr w:rsidR="003D2715" w:rsidRPr="007D338B" w:rsidTr="00740488">
        <w:trPr>
          <w:trHeight w:val="314"/>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организацию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38 521,3</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38 521,3</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38 521,3</w:t>
            </w:r>
          </w:p>
        </w:tc>
      </w:tr>
      <w:tr w:rsidR="003D2715" w:rsidRPr="007D338B" w:rsidTr="00740488">
        <w:trPr>
          <w:trHeight w:val="289"/>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поддержку и развитие растениеводства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44 586,5</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44 586,5</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44 586,5</w:t>
            </w:r>
          </w:p>
        </w:tc>
      </w:tr>
      <w:tr w:rsidR="003D2715" w:rsidRPr="007D338B" w:rsidTr="00740488">
        <w:trPr>
          <w:trHeight w:val="27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развитие рыбохозяйственного комплекса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60 016,4</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60 016,4</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60 016,4</w:t>
            </w:r>
          </w:p>
        </w:tc>
      </w:tr>
      <w:tr w:rsidR="003D2715" w:rsidRPr="007D338B" w:rsidTr="00740488">
        <w:trPr>
          <w:trHeight w:val="422"/>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развитие деятельности по заготовке и переработке дикоросов</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12 882,6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12 582,6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12 582,6</w:t>
            </w:r>
          </w:p>
        </w:tc>
      </w:tr>
      <w:tr w:rsidR="003D2715" w:rsidRPr="007D338B" w:rsidTr="00740488">
        <w:trPr>
          <w:trHeight w:val="50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«Устойчивое развитие коренных малочисленных народов Севера»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32 740,6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33 740,6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33 990,6</w:t>
            </w:r>
          </w:p>
        </w:tc>
      </w:tr>
      <w:tr w:rsidR="003D2715" w:rsidRPr="007D338B" w:rsidTr="00740488">
        <w:trPr>
          <w:trHeight w:val="739"/>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32 740,6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33 740,6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33 990,6</w:t>
            </w:r>
          </w:p>
        </w:tc>
      </w:tr>
      <w:tr w:rsidR="003D2715" w:rsidRPr="007D338B" w:rsidTr="00740488">
        <w:trPr>
          <w:trHeight w:val="285"/>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«Развитие жилищной сферы»</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223 302,3</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223 249,7</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223 536,7</w:t>
            </w:r>
          </w:p>
        </w:tc>
      </w:tr>
      <w:tr w:rsidR="003D2715" w:rsidRPr="007D338B" w:rsidTr="00740488">
        <w:trPr>
          <w:trHeight w:val="686"/>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177 855,6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177 772,1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178 058,8</w:t>
            </w:r>
          </w:p>
        </w:tc>
      </w:tr>
      <w:tr w:rsidR="003D2715" w:rsidRPr="007D338B" w:rsidTr="00740488">
        <w:trPr>
          <w:trHeight w:val="83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41 317,8</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41 348,7</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41 349,0</w:t>
            </w:r>
          </w:p>
        </w:tc>
      </w:tr>
      <w:tr w:rsidR="003D2715" w:rsidRPr="007D338B" w:rsidTr="00740488">
        <w:trPr>
          <w:trHeight w:val="1886"/>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3 626,9</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3 626,9</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3 626,9</w:t>
            </w:r>
          </w:p>
        </w:tc>
      </w:tr>
      <w:tr w:rsidR="003D2715" w:rsidRPr="007D338B" w:rsidTr="00740488">
        <w:trPr>
          <w:trHeight w:val="1164"/>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502,0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502,0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502,0</w:t>
            </w:r>
          </w:p>
        </w:tc>
      </w:tr>
      <w:tr w:rsidR="003D2715" w:rsidRPr="007D338B" w:rsidTr="00740488">
        <w:trPr>
          <w:trHeight w:val="44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«Жилищно-коммунальный комплекс и городская среда»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808 073,0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823 609,1</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848 477,6</w:t>
            </w:r>
          </w:p>
        </w:tc>
      </w:tr>
      <w:tr w:rsidR="003D2715" w:rsidRPr="007D338B" w:rsidTr="00740488">
        <w:trPr>
          <w:trHeight w:val="881"/>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689 173,8</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701 144,5</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726 013,0</w:t>
            </w:r>
          </w:p>
        </w:tc>
      </w:tr>
      <w:tr w:rsidR="003D2715" w:rsidRPr="007D338B" w:rsidTr="00740488">
        <w:trPr>
          <w:trHeight w:val="88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118 899,2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122 464,6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122 464,6</w:t>
            </w:r>
          </w:p>
        </w:tc>
      </w:tr>
      <w:tr w:rsidR="003D2715" w:rsidRPr="007D338B" w:rsidTr="00740488">
        <w:trPr>
          <w:trHeight w:val="229"/>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«Экологическая безопасность»</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3 367,2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3 367,2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3 367,2</w:t>
            </w:r>
          </w:p>
        </w:tc>
      </w:tr>
      <w:tr w:rsidR="003D2715" w:rsidRPr="007D338B" w:rsidTr="00740488">
        <w:trPr>
          <w:trHeight w:val="597"/>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3 367,2</w:t>
            </w:r>
          </w:p>
        </w:tc>
      </w:tr>
      <w:tr w:rsidR="003D2715" w:rsidRPr="007D338B" w:rsidTr="00740488">
        <w:trPr>
          <w:trHeight w:val="44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«Развитие экономического потенциала»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25 611,2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0,0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0,0</w:t>
            </w:r>
          </w:p>
        </w:tc>
      </w:tr>
      <w:tr w:rsidR="003D2715" w:rsidRPr="007D338B" w:rsidTr="00740488">
        <w:trPr>
          <w:trHeight w:val="391"/>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Проведение Всероссийской переписи населения 2020 года</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25 611,2</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0,0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0,0</w:t>
            </w:r>
          </w:p>
        </w:tc>
      </w:tr>
      <w:tr w:rsidR="003D2715" w:rsidRPr="007D338B" w:rsidTr="00740488">
        <w:trPr>
          <w:trHeight w:val="314"/>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«Создание условий для эффективного управления муниципальными финансами»</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774 580,6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809 155,8</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841 514,8</w:t>
            </w:r>
          </w:p>
        </w:tc>
      </w:tr>
      <w:tr w:rsidR="003D2715" w:rsidRPr="007D338B" w:rsidTr="00740488">
        <w:trPr>
          <w:trHeight w:val="455"/>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774 580,6</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809 155,8</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841 514,8</w:t>
            </w:r>
          </w:p>
        </w:tc>
      </w:tr>
      <w:tr w:rsidR="003D2715" w:rsidRPr="007D338B" w:rsidTr="00740488">
        <w:trPr>
          <w:trHeight w:val="41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«Развитие государственной гражданской и муниципальной службы»</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187 398,3</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188 324,6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191 399,6</w:t>
            </w:r>
          </w:p>
        </w:tc>
      </w:tr>
      <w:tr w:rsidR="003D2715" w:rsidRPr="007D338B" w:rsidTr="00740488">
        <w:trPr>
          <w:trHeight w:val="525"/>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142 643,5</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144 348,0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147 423,0</w:t>
            </w:r>
          </w:p>
        </w:tc>
      </w:tr>
      <w:tr w:rsidR="003D2715" w:rsidRPr="007D338B" w:rsidTr="00740488">
        <w:trPr>
          <w:trHeight w:val="83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44 754,8</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43 976,6</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43 976,6</w:t>
            </w:r>
          </w:p>
        </w:tc>
      </w:tr>
      <w:tr w:rsidR="003D2715" w:rsidRPr="007D338B" w:rsidTr="00740488">
        <w:trPr>
          <w:trHeight w:val="460"/>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Государственная программа «Профилактика правонарушений и обеспечение отдельных прав граждан»</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59 621,5</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59 508,7</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
                <w:iCs/>
                <w:color w:val="000000"/>
                <w:sz w:val="20"/>
                <w:szCs w:val="20"/>
              </w:rPr>
            </w:pPr>
            <w:r w:rsidRPr="007D338B">
              <w:rPr>
                <w:rFonts w:ascii="Times New Roman" w:eastAsia="Times New Roman" w:hAnsi="Times New Roman" w:cs="Times New Roman"/>
                <w:bCs/>
                <w:i/>
                <w:iCs/>
                <w:color w:val="000000"/>
                <w:sz w:val="20"/>
                <w:szCs w:val="20"/>
              </w:rPr>
              <w:t>59 678,0</w:t>
            </w:r>
          </w:p>
        </w:tc>
      </w:tr>
      <w:tr w:rsidR="003D2715" w:rsidRPr="007D338B" w:rsidTr="00740488">
        <w:trPr>
          <w:trHeight w:val="1736"/>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59 344,0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59 344,0</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59 344,0</w:t>
            </w:r>
          </w:p>
        </w:tc>
      </w:tr>
      <w:tr w:rsidR="003D2715" w:rsidRPr="007D338B" w:rsidTr="00740488">
        <w:trPr>
          <w:trHeight w:val="728"/>
        </w:trPr>
        <w:tc>
          <w:tcPr>
            <w:tcW w:w="5495" w:type="dxa"/>
            <w:tcBorders>
              <w:top w:val="nil"/>
              <w:left w:val="single" w:sz="4" w:space="0" w:color="000000"/>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277,5</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164,7</w:t>
            </w:r>
          </w:p>
        </w:tc>
        <w:tc>
          <w:tcPr>
            <w:tcW w:w="1418" w:type="dxa"/>
            <w:tcBorders>
              <w:top w:val="nil"/>
              <w:left w:val="nil"/>
              <w:bottom w:val="single" w:sz="4" w:space="0" w:color="000000"/>
              <w:right w:val="single" w:sz="4" w:space="0" w:color="000000"/>
            </w:tcBorders>
            <w:shd w:val="clear" w:color="auto" w:fill="auto"/>
            <w:vAlign w:val="center"/>
            <w:hideMark/>
          </w:tcPr>
          <w:p w:rsidR="003D2715" w:rsidRPr="007D338B" w:rsidRDefault="003D2715" w:rsidP="003D2715">
            <w:pPr>
              <w:spacing w:after="0" w:line="240" w:lineRule="auto"/>
              <w:jc w:val="center"/>
              <w:rPr>
                <w:rFonts w:ascii="Times New Roman" w:eastAsia="Times New Roman" w:hAnsi="Times New Roman" w:cs="Times New Roman"/>
                <w:bCs/>
                <w:iCs/>
                <w:color w:val="000000"/>
                <w:sz w:val="20"/>
                <w:szCs w:val="20"/>
              </w:rPr>
            </w:pPr>
            <w:r w:rsidRPr="007D338B">
              <w:rPr>
                <w:rFonts w:ascii="Times New Roman" w:eastAsia="Times New Roman" w:hAnsi="Times New Roman" w:cs="Times New Roman"/>
                <w:bCs/>
                <w:iCs/>
                <w:color w:val="000000"/>
                <w:sz w:val="20"/>
                <w:szCs w:val="20"/>
              </w:rPr>
              <w:t>334,0</w:t>
            </w:r>
          </w:p>
        </w:tc>
      </w:tr>
    </w:tbl>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p>
    <w:p w:rsidR="003D2715"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объеме субвенций бюджетам муниципальных районов предусмотрены </w:t>
      </w:r>
      <w:r w:rsidRPr="002E34A1">
        <w:rPr>
          <w:rFonts w:ascii="Times New Roman" w:eastAsia="Times New Roman" w:hAnsi="Times New Roman" w:cs="Times New Roman"/>
          <w:sz w:val="24"/>
          <w:szCs w:val="24"/>
        </w:rPr>
        <w:t>субвенции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r>
        <w:rPr>
          <w:rFonts w:ascii="Times New Roman" w:eastAsia="Times New Roman" w:hAnsi="Times New Roman" w:cs="Times New Roman"/>
          <w:sz w:val="24"/>
          <w:szCs w:val="24"/>
        </w:rPr>
        <w:t xml:space="preserve"> в объемах:</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2021 год </w:t>
      </w:r>
      <w:r w:rsidRPr="00B272B4">
        <w:rPr>
          <w:rFonts w:ascii="Times New Roman" w:eastAsia="Times New Roman" w:hAnsi="Times New Roman" w:cs="Times New Roman"/>
          <w:sz w:val="24"/>
          <w:szCs w:val="24"/>
        </w:rPr>
        <w:t xml:space="preserve">– </w:t>
      </w:r>
      <w:r w:rsidRPr="00104D15">
        <w:rPr>
          <w:rFonts w:ascii="Times New Roman" w:eastAsia="Times New Roman" w:hAnsi="Times New Roman" w:cs="Times New Roman"/>
          <w:sz w:val="24"/>
          <w:szCs w:val="24"/>
        </w:rPr>
        <w:t>774 580,6</w:t>
      </w:r>
      <w:r>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тыс. рублей;</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2</w:t>
      </w:r>
      <w:r w:rsidRPr="00B272B4">
        <w:rPr>
          <w:rFonts w:ascii="Times New Roman" w:eastAsia="Times New Roman" w:hAnsi="Times New Roman" w:cs="Times New Roman"/>
          <w:sz w:val="24"/>
          <w:szCs w:val="24"/>
        </w:rPr>
        <w:t xml:space="preserve"> год – </w:t>
      </w:r>
      <w:r w:rsidRPr="00104D15">
        <w:rPr>
          <w:rFonts w:ascii="Times New Roman" w:eastAsia="Times New Roman" w:hAnsi="Times New Roman" w:cs="Times New Roman"/>
          <w:sz w:val="24"/>
          <w:szCs w:val="24"/>
        </w:rPr>
        <w:t>809 155,8</w:t>
      </w:r>
      <w:r>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 xml:space="preserve">тыс. рублей, в том числе предусмотрен нераспределенный резерв в сумме </w:t>
      </w:r>
      <w:r w:rsidRPr="00104D15">
        <w:rPr>
          <w:rFonts w:ascii="Times New Roman" w:eastAsia="Times New Roman" w:hAnsi="Times New Roman" w:cs="Times New Roman"/>
          <w:sz w:val="24"/>
          <w:szCs w:val="24"/>
        </w:rPr>
        <w:t>34 575,2</w:t>
      </w:r>
      <w:r w:rsidRPr="00B272B4">
        <w:rPr>
          <w:rFonts w:ascii="Times New Roman" w:eastAsia="Times New Roman" w:hAnsi="Times New Roman" w:cs="Times New Roman"/>
          <w:sz w:val="24"/>
          <w:szCs w:val="24"/>
        </w:rPr>
        <w:t xml:space="preserve"> тыс. рублей (согласно пункта 5 ст. 140 Бюджетного кодекса Российской Федерации);</w:t>
      </w:r>
    </w:p>
    <w:p w:rsidR="003D2715" w:rsidRPr="00B272B4" w:rsidRDefault="003D2715" w:rsidP="003D2715">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3</w:t>
      </w:r>
      <w:r w:rsidRPr="00B272B4">
        <w:rPr>
          <w:rFonts w:ascii="Times New Roman" w:eastAsia="Times New Roman" w:hAnsi="Times New Roman" w:cs="Times New Roman"/>
          <w:sz w:val="24"/>
          <w:szCs w:val="24"/>
        </w:rPr>
        <w:t xml:space="preserve"> год – </w:t>
      </w:r>
      <w:r w:rsidRPr="00104D15">
        <w:rPr>
          <w:rFonts w:ascii="Times New Roman" w:eastAsia="Times New Roman" w:hAnsi="Times New Roman" w:cs="Times New Roman"/>
          <w:sz w:val="24"/>
          <w:szCs w:val="24"/>
        </w:rPr>
        <w:t>841 514,8</w:t>
      </w:r>
      <w:r w:rsidRPr="00B272B4">
        <w:rPr>
          <w:rFonts w:ascii="Times New Roman" w:eastAsia="Times New Roman" w:hAnsi="Times New Roman" w:cs="Times New Roman"/>
          <w:sz w:val="24"/>
          <w:szCs w:val="24"/>
        </w:rPr>
        <w:t xml:space="preserve"> тыс. рублей, в том числе предусмотрен нераспределенный резерв в сумме </w:t>
      </w:r>
      <w:r w:rsidRPr="00104D15">
        <w:rPr>
          <w:rFonts w:ascii="Times New Roman" w:eastAsia="Times New Roman" w:hAnsi="Times New Roman" w:cs="Times New Roman"/>
          <w:sz w:val="24"/>
          <w:szCs w:val="24"/>
        </w:rPr>
        <w:t>66 934,2</w:t>
      </w:r>
      <w:r>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тыс. рублей (согласно пункта 5 ст. 140 Бюджетног</w:t>
      </w:r>
      <w:r>
        <w:rPr>
          <w:rFonts w:ascii="Times New Roman" w:eastAsia="Times New Roman" w:hAnsi="Times New Roman" w:cs="Times New Roman"/>
          <w:sz w:val="24"/>
          <w:szCs w:val="24"/>
        </w:rPr>
        <w:t>о кодекса Российской Федерации).</w:t>
      </w:r>
    </w:p>
    <w:p w:rsidR="003D2715" w:rsidRPr="00A76A2A" w:rsidRDefault="003D2715" w:rsidP="003D2715">
      <w:pPr>
        <w:spacing w:after="0" w:line="360" w:lineRule="auto"/>
        <w:ind w:firstLine="709"/>
        <w:jc w:val="both"/>
        <w:rPr>
          <w:rFonts w:ascii="Times New Roman" w:eastAsia="Times New Roman" w:hAnsi="Times New Roman" w:cs="Times New Roman"/>
          <w:sz w:val="24"/>
          <w:szCs w:val="24"/>
        </w:rPr>
      </w:pPr>
      <w:r w:rsidRPr="00A76A2A">
        <w:rPr>
          <w:rFonts w:ascii="Times New Roman" w:eastAsia="Times New Roman" w:hAnsi="Times New Roman" w:cs="Times New Roman"/>
          <w:sz w:val="24"/>
          <w:szCs w:val="24"/>
        </w:rPr>
        <w:t>Распределение субвенций в разрезе видов и муниципальных образований автономного округа представлено в приложениях 11, 16, 21 к настоящей пояснительной записке.</w:t>
      </w:r>
    </w:p>
    <w:p w:rsidR="00FB7D84" w:rsidRDefault="00FB7D84" w:rsidP="007D338B">
      <w:pPr>
        <w:spacing w:after="0" w:line="360" w:lineRule="auto"/>
        <w:jc w:val="center"/>
        <w:rPr>
          <w:rFonts w:ascii="Times New Roman" w:eastAsia="Times New Roman" w:hAnsi="Times New Roman" w:cs="Times New Roman"/>
          <w:b/>
          <w:sz w:val="24"/>
          <w:szCs w:val="24"/>
        </w:rPr>
      </w:pPr>
    </w:p>
    <w:p w:rsidR="003D2715" w:rsidRPr="00A37CFD" w:rsidRDefault="003D2715" w:rsidP="007D338B">
      <w:pPr>
        <w:spacing w:after="0" w:line="360" w:lineRule="auto"/>
        <w:jc w:val="center"/>
        <w:rPr>
          <w:rFonts w:ascii="Times New Roman" w:hAnsi="Times New Roman"/>
          <w:b/>
          <w:sz w:val="24"/>
          <w:szCs w:val="24"/>
        </w:rPr>
      </w:pPr>
      <w:r w:rsidRPr="00A37CFD">
        <w:rPr>
          <w:rFonts w:ascii="Times New Roman" w:eastAsia="Times New Roman" w:hAnsi="Times New Roman" w:cs="Times New Roman"/>
          <w:b/>
          <w:sz w:val="24"/>
          <w:szCs w:val="24"/>
        </w:rPr>
        <w:lastRenderedPageBreak/>
        <w:t>Иные межбюджетных трансфертов</w:t>
      </w:r>
      <w:r>
        <w:rPr>
          <w:rFonts w:ascii="Times New Roman" w:eastAsia="Times New Roman" w:hAnsi="Times New Roman" w:cs="Times New Roman"/>
          <w:b/>
          <w:sz w:val="24"/>
          <w:szCs w:val="24"/>
        </w:rPr>
        <w:t xml:space="preserve"> </w:t>
      </w:r>
      <w:r w:rsidRPr="00A37CFD">
        <w:rPr>
          <w:rFonts w:ascii="Times New Roman" w:eastAsia="Times New Roman" w:hAnsi="Times New Roman" w:cs="Times New Roman"/>
          <w:b/>
          <w:sz w:val="24"/>
          <w:szCs w:val="24"/>
        </w:rPr>
        <w:t xml:space="preserve">бюджетам </w:t>
      </w:r>
      <w:r w:rsidRPr="00A37CFD">
        <w:rPr>
          <w:rFonts w:ascii="Times New Roman" w:eastAsia="Times New Roman" w:hAnsi="Times New Roman" w:cs="Times New Roman"/>
          <w:b/>
          <w:color w:val="000000"/>
          <w:sz w:val="24"/>
          <w:szCs w:val="24"/>
        </w:rPr>
        <w:t>муниципальных образований</w:t>
      </w:r>
    </w:p>
    <w:p w:rsidR="003D2715" w:rsidRPr="00A37CFD" w:rsidRDefault="003D2715" w:rsidP="003D2715">
      <w:pPr>
        <w:spacing w:after="0" w:line="360" w:lineRule="auto"/>
        <w:ind w:firstLine="709"/>
        <w:jc w:val="center"/>
        <w:rPr>
          <w:rFonts w:ascii="Times New Roman" w:hAnsi="Times New Roman"/>
          <w:b/>
          <w:sz w:val="24"/>
          <w:szCs w:val="24"/>
        </w:rPr>
      </w:pPr>
      <w:r w:rsidRPr="00A37CFD">
        <w:rPr>
          <w:rFonts w:ascii="Times New Roman" w:eastAsia="Times New Roman" w:hAnsi="Times New Roman" w:cs="Times New Roman"/>
          <w:b/>
          <w:sz w:val="24"/>
          <w:szCs w:val="24"/>
        </w:rPr>
        <w:t xml:space="preserve"> из бюджета автономного округа </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sidRPr="005524DD">
        <w:rPr>
          <w:rFonts w:ascii="Times New Roman" w:eastAsia="Times New Roman" w:hAnsi="Times New Roman" w:cs="Times New Roman"/>
          <w:sz w:val="24"/>
          <w:szCs w:val="24"/>
        </w:rPr>
        <w:t xml:space="preserve">Общий объем </w:t>
      </w:r>
      <w:r w:rsidRPr="005524DD">
        <w:rPr>
          <w:rFonts w:ascii="Times New Roman" w:eastAsia="Times New Roman" w:hAnsi="Times New Roman" w:cs="Times New Roman"/>
          <w:b/>
          <w:sz w:val="24"/>
          <w:szCs w:val="24"/>
        </w:rPr>
        <w:t>иных межбюджетных трансфертов</w:t>
      </w:r>
      <w:r w:rsidRPr="005468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 бюджета автономного округа </w:t>
      </w:r>
      <w:r w:rsidRPr="0054688A">
        <w:rPr>
          <w:rFonts w:ascii="Times New Roman" w:eastAsia="Times New Roman" w:hAnsi="Times New Roman" w:cs="Times New Roman"/>
          <w:sz w:val="24"/>
          <w:szCs w:val="24"/>
        </w:rPr>
        <w:t xml:space="preserve">бюджетам </w:t>
      </w:r>
      <w:r w:rsidRPr="0054688A">
        <w:rPr>
          <w:rFonts w:ascii="Times New Roman" w:eastAsia="Times New Roman" w:hAnsi="Times New Roman" w:cs="Times New Roman"/>
          <w:color w:val="000000"/>
          <w:sz w:val="24"/>
          <w:szCs w:val="24"/>
        </w:rPr>
        <w:t xml:space="preserve">муниципальных образований </w:t>
      </w:r>
      <w:r w:rsidRPr="0054688A">
        <w:rPr>
          <w:rFonts w:ascii="Times New Roman" w:eastAsia="Times New Roman" w:hAnsi="Times New Roman" w:cs="Times New Roman"/>
          <w:sz w:val="24"/>
          <w:szCs w:val="24"/>
        </w:rPr>
        <w:t>составил</w:t>
      </w:r>
      <w:r>
        <w:rPr>
          <w:rFonts w:ascii="Times New Roman" w:eastAsia="Times New Roman" w:hAnsi="Times New Roman" w:cs="Times New Roman"/>
          <w:sz w:val="24"/>
          <w:szCs w:val="24"/>
        </w:rPr>
        <w:t>:</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1</w:t>
      </w:r>
      <w:r w:rsidRPr="0054688A">
        <w:rPr>
          <w:rFonts w:ascii="Times New Roman" w:eastAsia="Times New Roman" w:hAnsi="Times New Roman" w:cs="Times New Roman"/>
          <w:sz w:val="24"/>
          <w:szCs w:val="24"/>
        </w:rPr>
        <w:t xml:space="preserve"> год в сумме </w:t>
      </w:r>
      <w:r w:rsidRPr="00C84545">
        <w:rPr>
          <w:rFonts w:ascii="Times New Roman" w:eastAsia="Times New Roman" w:hAnsi="Times New Roman" w:cs="Times New Roman"/>
          <w:sz w:val="24"/>
          <w:szCs w:val="24"/>
        </w:rPr>
        <w:t>456 917,1</w:t>
      </w:r>
      <w:r w:rsidRPr="0054688A">
        <w:rPr>
          <w:rFonts w:ascii="Times New Roman" w:eastAsia="Times New Roman" w:hAnsi="Times New Roman" w:cs="Times New Roman"/>
          <w:sz w:val="24"/>
          <w:szCs w:val="24"/>
        </w:rPr>
        <w:t xml:space="preserve"> тыс. рублей, </w:t>
      </w:r>
      <w:r w:rsidRPr="00A173F8">
        <w:rPr>
          <w:rFonts w:ascii="Times New Roman" w:eastAsia="Times New Roman" w:hAnsi="Times New Roman" w:cs="Times New Roman"/>
          <w:color w:val="000000"/>
          <w:sz w:val="24"/>
          <w:szCs w:val="24"/>
        </w:rPr>
        <w:t xml:space="preserve">в том числе </w:t>
      </w:r>
      <w:r>
        <w:rPr>
          <w:rFonts w:ascii="Times New Roman" w:eastAsia="Times New Roman" w:hAnsi="Times New Roman" w:cs="Times New Roman"/>
          <w:color w:val="000000"/>
          <w:sz w:val="24"/>
          <w:szCs w:val="24"/>
        </w:rPr>
        <w:t>средства</w:t>
      </w:r>
      <w:r w:rsidRPr="00A173F8">
        <w:rPr>
          <w:rFonts w:ascii="Times New Roman" w:eastAsia="Times New Roman" w:hAnsi="Times New Roman" w:cs="Times New Roman"/>
          <w:color w:val="000000"/>
          <w:sz w:val="24"/>
          <w:szCs w:val="24"/>
        </w:rPr>
        <w:t xml:space="preserve"> федерального бюджета </w:t>
      </w:r>
      <w:r w:rsidRPr="00C84545">
        <w:rPr>
          <w:rFonts w:ascii="Times New Roman" w:eastAsia="Times New Roman" w:hAnsi="Times New Roman" w:cs="Times New Roman"/>
          <w:color w:val="000000"/>
          <w:sz w:val="24"/>
          <w:szCs w:val="24"/>
        </w:rPr>
        <w:t>290 000,0</w:t>
      </w:r>
      <w:r w:rsidRPr="00A173F8">
        <w:rPr>
          <w:rFonts w:ascii="Times New Roman" w:eastAsia="Times New Roman" w:hAnsi="Times New Roman" w:cs="Times New Roman"/>
          <w:color w:val="000000"/>
          <w:sz w:val="24"/>
          <w:szCs w:val="24"/>
        </w:rPr>
        <w:t xml:space="preserve"> тыс. рублей</w:t>
      </w:r>
      <w:r>
        <w:rPr>
          <w:rFonts w:ascii="Times New Roman" w:eastAsia="Times New Roman" w:hAnsi="Times New Roman" w:cs="Times New Roman"/>
          <w:sz w:val="24"/>
          <w:szCs w:val="24"/>
        </w:rPr>
        <w:t>;</w:t>
      </w:r>
    </w:p>
    <w:p w:rsidR="003D2715" w:rsidRDefault="003D2715" w:rsidP="003D2715">
      <w:pPr>
        <w:spacing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2</w:t>
      </w:r>
      <w:r w:rsidRPr="0054688A">
        <w:rPr>
          <w:rFonts w:ascii="Times New Roman" w:eastAsia="Times New Roman" w:hAnsi="Times New Roman" w:cs="Times New Roman"/>
          <w:sz w:val="24"/>
          <w:szCs w:val="24"/>
        </w:rPr>
        <w:t xml:space="preserve"> год в сумме </w:t>
      </w:r>
      <w:r w:rsidRPr="00C84545">
        <w:rPr>
          <w:rFonts w:ascii="Times New Roman" w:eastAsia="Times New Roman" w:hAnsi="Times New Roman" w:cs="Times New Roman"/>
          <w:sz w:val="24"/>
          <w:szCs w:val="24"/>
        </w:rPr>
        <w:t>168 590,1</w:t>
      </w:r>
      <w:r w:rsidRPr="0054688A">
        <w:rPr>
          <w:rFonts w:ascii="Times New Roman" w:eastAsia="Times New Roman" w:hAnsi="Times New Roman" w:cs="Times New Roman"/>
          <w:sz w:val="24"/>
          <w:szCs w:val="24"/>
        </w:rPr>
        <w:t xml:space="preserve"> тыс. рублей,</w:t>
      </w:r>
      <w:r w:rsidRPr="005F3B1C">
        <w:rPr>
          <w:rFonts w:ascii="Times New Roman" w:eastAsia="Times New Roman" w:hAnsi="Times New Roman" w:cs="Times New Roman"/>
          <w:color w:val="000000"/>
          <w:sz w:val="24"/>
          <w:szCs w:val="24"/>
        </w:rPr>
        <w:t xml:space="preserve"> </w:t>
      </w:r>
      <w:r w:rsidRPr="00A173F8">
        <w:rPr>
          <w:rFonts w:ascii="Times New Roman" w:eastAsia="Times New Roman" w:hAnsi="Times New Roman" w:cs="Times New Roman"/>
          <w:color w:val="000000"/>
          <w:sz w:val="24"/>
          <w:szCs w:val="24"/>
        </w:rPr>
        <w:t xml:space="preserve">в том числе </w:t>
      </w:r>
      <w:r>
        <w:rPr>
          <w:rFonts w:ascii="Times New Roman" w:eastAsia="Times New Roman" w:hAnsi="Times New Roman" w:cs="Times New Roman"/>
          <w:color w:val="000000"/>
          <w:sz w:val="24"/>
          <w:szCs w:val="24"/>
        </w:rPr>
        <w:t>средства</w:t>
      </w:r>
      <w:r w:rsidRPr="00A173F8">
        <w:rPr>
          <w:rFonts w:ascii="Times New Roman" w:eastAsia="Times New Roman" w:hAnsi="Times New Roman" w:cs="Times New Roman"/>
          <w:color w:val="000000"/>
          <w:sz w:val="24"/>
          <w:szCs w:val="24"/>
        </w:rPr>
        <w:t xml:space="preserve"> федерального бюджета</w:t>
      </w:r>
      <w:r w:rsidRPr="0054688A">
        <w:rPr>
          <w:rFonts w:ascii="Times New Roman" w:eastAsia="Times New Roman" w:hAnsi="Times New Roman" w:cs="Times New Roman"/>
          <w:sz w:val="24"/>
          <w:szCs w:val="24"/>
        </w:rPr>
        <w:t xml:space="preserve"> </w:t>
      </w:r>
      <w:r w:rsidRPr="00C84545">
        <w:rPr>
          <w:rFonts w:ascii="Times New Roman" w:eastAsia="Times New Roman" w:hAnsi="Times New Roman" w:cs="Times New Roman"/>
          <w:color w:val="000000"/>
          <w:sz w:val="24"/>
          <w:szCs w:val="24"/>
        </w:rPr>
        <w:t>5 700,0</w:t>
      </w:r>
      <w:r w:rsidRPr="00A173F8">
        <w:rPr>
          <w:rFonts w:ascii="Times New Roman" w:eastAsia="Times New Roman" w:hAnsi="Times New Roman" w:cs="Times New Roman"/>
          <w:color w:val="000000"/>
          <w:sz w:val="24"/>
          <w:szCs w:val="24"/>
        </w:rPr>
        <w:t xml:space="preserve"> тыс. рублей</w:t>
      </w:r>
      <w:r>
        <w:rPr>
          <w:rFonts w:ascii="Times New Roman" w:eastAsia="Times New Roman" w:hAnsi="Times New Roman" w:cs="Times New Roman"/>
          <w:color w:val="000000"/>
          <w:sz w:val="24"/>
          <w:szCs w:val="24"/>
        </w:rPr>
        <w:t>;</w:t>
      </w:r>
    </w:p>
    <w:p w:rsidR="003D2715" w:rsidRDefault="003D2715" w:rsidP="003D2715">
      <w:pPr>
        <w:spacing w:after="0" w:line="360" w:lineRule="auto"/>
        <w:ind w:firstLine="709"/>
        <w:jc w:val="both"/>
        <w:rPr>
          <w:rFonts w:ascii="Times New Roman" w:eastAsia="Times New Roman" w:hAnsi="Times New Roman" w:cs="Times New Roman"/>
          <w:color w:val="000000"/>
          <w:sz w:val="24"/>
          <w:szCs w:val="24"/>
        </w:rPr>
      </w:pPr>
      <w:r w:rsidRPr="0054688A">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3</w:t>
      </w:r>
      <w:r w:rsidRPr="0054688A">
        <w:rPr>
          <w:rFonts w:ascii="Times New Roman" w:eastAsia="Times New Roman" w:hAnsi="Times New Roman" w:cs="Times New Roman"/>
          <w:sz w:val="24"/>
          <w:szCs w:val="24"/>
        </w:rPr>
        <w:t xml:space="preserve"> год в сумме </w:t>
      </w:r>
      <w:r w:rsidRPr="00C84545">
        <w:rPr>
          <w:rFonts w:ascii="Times New Roman" w:eastAsia="Times New Roman" w:hAnsi="Times New Roman" w:cs="Times New Roman"/>
          <w:sz w:val="24"/>
          <w:szCs w:val="24"/>
        </w:rPr>
        <w:t>155 111,7</w:t>
      </w:r>
      <w:r w:rsidRPr="0054688A">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color w:val="000000"/>
          <w:sz w:val="24"/>
          <w:szCs w:val="24"/>
        </w:rPr>
        <w:t>.</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Распределение иных межбюджетных трансфертов из бюджета автономного округа бюджетам муниципальных образований в разрезе разделов классификации расходов бюджета </w:t>
      </w:r>
      <w:r w:rsidRPr="004C0918">
        <w:rPr>
          <w:rFonts w:ascii="Times New Roman" w:eastAsia="Times New Roman" w:hAnsi="Times New Roman" w:cs="Times New Roman"/>
          <w:sz w:val="24"/>
          <w:szCs w:val="24"/>
        </w:rPr>
        <w:t>приведено ниже в таблице 88.</w:t>
      </w: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88 </w:t>
      </w:r>
    </w:p>
    <w:p w:rsidR="003D2715" w:rsidRDefault="003D2715" w:rsidP="003D2715">
      <w:pPr>
        <w:widowControl w:val="0"/>
        <w:autoSpaceDE w:val="0"/>
        <w:autoSpaceDN w:val="0"/>
        <w:adjustRightInd w:val="0"/>
        <w:spacing w:after="0" w:line="240" w:lineRule="auto"/>
        <w:ind w:firstLine="709"/>
        <w:jc w:val="right"/>
        <w:rPr>
          <w:rFonts w:ascii="Times New Roman" w:hAnsi="Times New Roman"/>
          <w:sz w:val="24"/>
          <w:szCs w:val="24"/>
        </w:rPr>
      </w:pPr>
      <w:r w:rsidRPr="00910BAA">
        <w:rPr>
          <w:rFonts w:ascii="Times New Roman" w:hAnsi="Times New Roman"/>
          <w:sz w:val="24"/>
          <w:szCs w:val="24"/>
        </w:rPr>
        <w:t>(тыс</w:t>
      </w:r>
      <w:r>
        <w:rPr>
          <w:rFonts w:ascii="Times New Roman" w:hAnsi="Times New Roman"/>
          <w:sz w:val="24"/>
          <w:szCs w:val="24"/>
        </w:rPr>
        <w:t>.</w:t>
      </w:r>
      <w:r w:rsidRPr="00910BAA">
        <w:rPr>
          <w:rFonts w:ascii="Times New Roman" w:hAnsi="Times New Roman"/>
          <w:sz w:val="24"/>
          <w:szCs w:val="24"/>
        </w:rPr>
        <w:t xml:space="preserve"> рублей)</w:t>
      </w:r>
    </w:p>
    <w:tbl>
      <w:tblPr>
        <w:tblW w:w="9973" w:type="dxa"/>
        <w:tblLook w:val="04A0" w:firstRow="1" w:lastRow="0" w:firstColumn="1" w:lastColumn="0" w:noHBand="0" w:noVBand="1"/>
      </w:tblPr>
      <w:tblGrid>
        <w:gridCol w:w="562"/>
        <w:gridCol w:w="4791"/>
        <w:gridCol w:w="1559"/>
        <w:gridCol w:w="1560"/>
        <w:gridCol w:w="1501"/>
      </w:tblGrid>
      <w:tr w:rsidR="003D2715" w:rsidRPr="00E07DD5" w:rsidTr="00740488">
        <w:trPr>
          <w:trHeight w:val="20"/>
          <w:tblHeader/>
        </w:trPr>
        <w:tc>
          <w:tcPr>
            <w:tcW w:w="562" w:type="dxa"/>
            <w:vMerge w:val="restart"/>
            <w:tcBorders>
              <w:top w:val="single" w:sz="4" w:space="0" w:color="000000"/>
              <w:left w:val="single" w:sz="4" w:space="0" w:color="000000"/>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п/п</w:t>
            </w:r>
          </w:p>
        </w:tc>
        <w:tc>
          <w:tcPr>
            <w:tcW w:w="4791" w:type="dxa"/>
            <w:vMerge w:val="restart"/>
            <w:tcBorders>
              <w:top w:val="single" w:sz="4" w:space="0" w:color="000000"/>
              <w:left w:val="nil"/>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Наименование </w:t>
            </w:r>
            <w:r>
              <w:rPr>
                <w:rFonts w:ascii="Times New Roman" w:eastAsia="Times New Roman" w:hAnsi="Times New Roman" w:cs="Times New Roman"/>
                <w:bCs/>
                <w:color w:val="000000"/>
                <w:sz w:val="20"/>
                <w:szCs w:val="20"/>
              </w:rPr>
              <w:t>разделов</w:t>
            </w:r>
          </w:p>
        </w:tc>
        <w:tc>
          <w:tcPr>
            <w:tcW w:w="4620" w:type="dxa"/>
            <w:gridSpan w:val="3"/>
            <w:tcBorders>
              <w:top w:val="single" w:sz="4" w:space="0" w:color="000000"/>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Проект</w:t>
            </w:r>
          </w:p>
        </w:tc>
      </w:tr>
      <w:tr w:rsidR="003D2715" w:rsidRPr="00E07DD5" w:rsidTr="00740488">
        <w:trPr>
          <w:trHeight w:val="20"/>
          <w:tblHeader/>
        </w:trPr>
        <w:tc>
          <w:tcPr>
            <w:tcW w:w="562" w:type="dxa"/>
            <w:vMerge/>
            <w:tcBorders>
              <w:left w:val="single" w:sz="4" w:space="0" w:color="000000"/>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4791" w:type="dxa"/>
            <w:vMerge/>
            <w:tcBorders>
              <w:left w:val="nil"/>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1</w:t>
            </w:r>
            <w:r w:rsidRPr="00E07DD5">
              <w:rPr>
                <w:rFonts w:ascii="Times New Roman" w:eastAsia="Times New Roman" w:hAnsi="Times New Roman" w:cs="Times New Roman"/>
                <w:bCs/>
                <w:color w:val="000000"/>
                <w:sz w:val="20"/>
                <w:szCs w:val="20"/>
              </w:rPr>
              <w:t xml:space="preserve"> год</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2</w:t>
            </w:r>
            <w:r w:rsidRPr="00E07DD5">
              <w:rPr>
                <w:rFonts w:ascii="Times New Roman" w:eastAsia="Times New Roman" w:hAnsi="Times New Roman" w:cs="Times New Roman"/>
                <w:bCs/>
                <w:color w:val="000000"/>
                <w:sz w:val="20"/>
                <w:szCs w:val="20"/>
              </w:rPr>
              <w:t xml:space="preserve"> год</w:t>
            </w:r>
          </w:p>
        </w:tc>
        <w:tc>
          <w:tcPr>
            <w:tcW w:w="1501" w:type="dxa"/>
            <w:tcBorders>
              <w:top w:val="single" w:sz="4" w:space="0" w:color="000000"/>
              <w:left w:val="nil"/>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3</w:t>
            </w:r>
            <w:r w:rsidRPr="00E07DD5">
              <w:rPr>
                <w:rFonts w:ascii="Times New Roman" w:eastAsia="Times New Roman" w:hAnsi="Times New Roman" w:cs="Times New Roman"/>
                <w:bCs/>
                <w:color w:val="000000"/>
                <w:sz w:val="20"/>
                <w:szCs w:val="20"/>
              </w:rPr>
              <w:t xml:space="preserve"> год</w:t>
            </w:r>
          </w:p>
        </w:tc>
      </w:tr>
      <w:tr w:rsidR="003D2715" w:rsidRPr="00E07DD5" w:rsidTr="00740488">
        <w:trPr>
          <w:trHeight w:val="261"/>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jc w:val="center"/>
              <w:rPr>
                <w:rFonts w:ascii="Times New Roman" w:eastAsia="Times New Roman" w:hAnsi="Times New Roman" w:cs="Times New Roman"/>
                <w:b/>
                <w:bCs/>
                <w:color w:val="000000"/>
                <w:sz w:val="20"/>
                <w:szCs w:val="20"/>
              </w:rPr>
            </w:pPr>
          </w:p>
        </w:tc>
        <w:tc>
          <w:tcPr>
            <w:tcW w:w="4791" w:type="dxa"/>
            <w:tcBorders>
              <w:top w:val="nil"/>
              <w:left w:val="nil"/>
              <w:bottom w:val="single" w:sz="4" w:space="0" w:color="000000"/>
              <w:right w:val="single" w:sz="4" w:space="0" w:color="000000"/>
            </w:tcBorders>
            <w:shd w:val="clear" w:color="auto" w:fill="auto"/>
            <w:vAlign w:val="center"/>
            <w:hideMark/>
          </w:tcPr>
          <w:p w:rsidR="003D2715" w:rsidRPr="00E07DD5" w:rsidRDefault="003D2715" w:rsidP="003D2715">
            <w:pPr>
              <w:spacing w:after="0" w:line="240" w:lineRule="auto"/>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иных межбюджетных трансфертов</w:t>
            </w:r>
          </w:p>
        </w:tc>
        <w:tc>
          <w:tcPr>
            <w:tcW w:w="1559"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
                <w:bCs/>
                <w:color w:val="000000"/>
                <w:sz w:val="20"/>
                <w:szCs w:val="20"/>
              </w:rPr>
            </w:pPr>
            <w:r w:rsidRPr="00652951">
              <w:rPr>
                <w:rFonts w:ascii="Times New Roman" w:eastAsia="Times New Roman" w:hAnsi="Times New Roman" w:cs="Times New Roman"/>
                <w:b/>
                <w:bCs/>
                <w:color w:val="000000"/>
                <w:sz w:val="20"/>
                <w:szCs w:val="20"/>
              </w:rPr>
              <w:t>456 917,1</w:t>
            </w:r>
          </w:p>
        </w:tc>
        <w:tc>
          <w:tcPr>
            <w:tcW w:w="1560"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
                <w:bCs/>
                <w:color w:val="000000"/>
                <w:sz w:val="20"/>
                <w:szCs w:val="20"/>
              </w:rPr>
            </w:pPr>
            <w:r w:rsidRPr="00652951">
              <w:rPr>
                <w:rFonts w:ascii="Times New Roman" w:eastAsia="Times New Roman" w:hAnsi="Times New Roman" w:cs="Times New Roman"/>
                <w:b/>
                <w:bCs/>
                <w:color w:val="000000"/>
                <w:sz w:val="20"/>
                <w:szCs w:val="20"/>
              </w:rPr>
              <w:t>168 590,1</w:t>
            </w:r>
          </w:p>
        </w:tc>
        <w:tc>
          <w:tcPr>
            <w:tcW w:w="1501"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jc w:val="center"/>
              <w:rPr>
                <w:rFonts w:ascii="Times New Roman" w:eastAsia="Times New Roman" w:hAnsi="Times New Roman" w:cs="Times New Roman"/>
                <w:b/>
                <w:bCs/>
                <w:color w:val="000000"/>
                <w:sz w:val="20"/>
                <w:szCs w:val="20"/>
              </w:rPr>
            </w:pPr>
            <w:r w:rsidRPr="00652951">
              <w:rPr>
                <w:rFonts w:ascii="Times New Roman" w:eastAsia="Times New Roman" w:hAnsi="Times New Roman" w:cs="Times New Roman"/>
                <w:b/>
                <w:bCs/>
                <w:color w:val="000000"/>
                <w:sz w:val="20"/>
                <w:szCs w:val="20"/>
              </w:rPr>
              <w:t>155 111,7</w:t>
            </w:r>
          </w:p>
        </w:tc>
      </w:tr>
      <w:tr w:rsidR="003D2715" w:rsidRPr="00E07DD5" w:rsidTr="00740488">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3D2715" w:rsidRPr="00027821" w:rsidRDefault="003D2715" w:rsidP="003D2715">
            <w:pPr>
              <w:spacing w:after="0" w:line="240" w:lineRule="auto"/>
              <w:jc w:val="center"/>
              <w:rPr>
                <w:rFonts w:ascii="Times New Roman" w:eastAsia="Times New Roman" w:hAnsi="Times New Roman" w:cs="Times New Roman"/>
                <w:bCs/>
                <w:iCs/>
                <w:color w:val="000000"/>
                <w:sz w:val="20"/>
                <w:szCs w:val="20"/>
              </w:rPr>
            </w:pPr>
            <w:r w:rsidRPr="00027821">
              <w:rPr>
                <w:rFonts w:ascii="Times New Roman" w:eastAsia="Times New Roman" w:hAnsi="Times New Roman" w:cs="Times New Roman"/>
                <w:bCs/>
                <w:iCs/>
                <w:color w:val="000000"/>
                <w:sz w:val="20"/>
                <w:szCs w:val="20"/>
              </w:rPr>
              <w:t>1</w:t>
            </w:r>
          </w:p>
        </w:tc>
        <w:tc>
          <w:tcPr>
            <w:tcW w:w="4791" w:type="dxa"/>
            <w:tcBorders>
              <w:top w:val="nil"/>
              <w:left w:val="nil"/>
              <w:bottom w:val="single" w:sz="4" w:space="0" w:color="000000"/>
              <w:right w:val="single" w:sz="4" w:space="0" w:color="000000"/>
            </w:tcBorders>
            <w:shd w:val="clear" w:color="auto" w:fill="auto"/>
            <w:vAlign w:val="center"/>
            <w:hideMark/>
          </w:tcPr>
          <w:p w:rsidR="003D2715" w:rsidRPr="00F76B65" w:rsidRDefault="003D2715" w:rsidP="003D2715">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0100 «</w:t>
            </w:r>
            <w:r w:rsidRPr="00F93465">
              <w:rPr>
                <w:rFonts w:ascii="Times New Roman" w:eastAsia="Times New Roman" w:hAnsi="Times New Roman" w:cs="Times New Roman"/>
                <w:bCs/>
                <w:iCs/>
                <w:color w:val="000000"/>
                <w:sz w:val="20"/>
                <w:szCs w:val="20"/>
              </w:rPr>
              <w:t>Общегосударственные вопросы</w:t>
            </w:r>
            <w:r>
              <w:rPr>
                <w:rFonts w:ascii="Times New Roman" w:eastAsia="Times New Roman" w:hAnsi="Times New Roman" w:cs="Times New Roman"/>
                <w:bCs/>
                <w:iCs/>
                <w:color w:val="000000"/>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8 000,0</w:t>
            </w:r>
          </w:p>
        </w:tc>
        <w:tc>
          <w:tcPr>
            <w:tcW w:w="1560" w:type="dxa"/>
            <w:tcBorders>
              <w:top w:val="single" w:sz="4" w:space="0" w:color="000000"/>
              <w:left w:val="nil"/>
              <w:bottom w:val="single" w:sz="4" w:space="0" w:color="000000"/>
              <w:right w:val="single" w:sz="4" w:space="0" w:color="000000"/>
            </w:tcBorders>
            <w:shd w:val="clear" w:color="auto" w:fill="auto"/>
            <w:vAlign w:val="center"/>
          </w:tcPr>
          <w:p w:rsidR="003D2715" w:rsidRPr="00652951" w:rsidRDefault="003D2715" w:rsidP="003D2715">
            <w:pPr>
              <w:spacing w:after="0"/>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8 000,0</w:t>
            </w:r>
          </w:p>
        </w:tc>
        <w:tc>
          <w:tcPr>
            <w:tcW w:w="1501" w:type="dxa"/>
            <w:tcBorders>
              <w:top w:val="single" w:sz="4" w:space="0" w:color="000000"/>
              <w:left w:val="nil"/>
              <w:bottom w:val="single" w:sz="4" w:space="0" w:color="000000"/>
              <w:right w:val="single" w:sz="4" w:space="0" w:color="000000"/>
            </w:tcBorders>
            <w:shd w:val="clear" w:color="auto" w:fill="auto"/>
            <w:vAlign w:val="center"/>
          </w:tcPr>
          <w:p w:rsidR="003D2715" w:rsidRPr="00652951" w:rsidRDefault="003D2715" w:rsidP="003D2715">
            <w:pPr>
              <w:spacing w:after="0"/>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8 000,0</w:t>
            </w:r>
          </w:p>
        </w:tc>
      </w:tr>
      <w:tr w:rsidR="003D2715" w:rsidRPr="00E07DD5" w:rsidTr="00740488">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3D2715" w:rsidRPr="00027821" w:rsidRDefault="003D2715" w:rsidP="003D2715">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2</w:t>
            </w:r>
          </w:p>
        </w:tc>
        <w:tc>
          <w:tcPr>
            <w:tcW w:w="4791"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0400 «</w:t>
            </w:r>
            <w:r w:rsidRPr="00F93465">
              <w:rPr>
                <w:rFonts w:ascii="Times New Roman" w:eastAsia="Times New Roman" w:hAnsi="Times New Roman" w:cs="Times New Roman"/>
                <w:bCs/>
                <w:iCs/>
                <w:color w:val="000000"/>
                <w:sz w:val="20"/>
                <w:szCs w:val="20"/>
              </w:rPr>
              <w:t>Национальная экономика</w:t>
            </w:r>
            <w:r>
              <w:rPr>
                <w:rFonts w:ascii="Times New Roman" w:eastAsia="Times New Roman" w:hAnsi="Times New Roman" w:cs="Times New Roman"/>
                <w:bCs/>
                <w:iCs/>
                <w:color w:val="000000"/>
                <w:sz w:val="20"/>
                <w:szCs w:val="20"/>
              </w:rPr>
              <w:t>»</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93 917,1</w:t>
            </w:r>
          </w:p>
        </w:tc>
        <w:tc>
          <w:tcPr>
            <w:tcW w:w="1560"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89 890,1</w:t>
            </w:r>
          </w:p>
        </w:tc>
        <w:tc>
          <w:tcPr>
            <w:tcW w:w="1501"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82 111,7</w:t>
            </w:r>
          </w:p>
        </w:tc>
      </w:tr>
      <w:tr w:rsidR="003D2715" w:rsidRPr="00E07DD5" w:rsidTr="00740488">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3D2715" w:rsidRPr="00027821" w:rsidRDefault="003D2715" w:rsidP="003D2715">
            <w:pPr>
              <w:spacing w:after="0" w:line="240" w:lineRule="auto"/>
              <w:jc w:val="center"/>
              <w:rPr>
                <w:rFonts w:ascii="Times New Roman" w:eastAsia="Times New Roman" w:hAnsi="Times New Roman" w:cs="Times New Roman"/>
                <w:bCs/>
                <w:iCs/>
                <w:color w:val="000000"/>
                <w:sz w:val="20"/>
                <w:szCs w:val="20"/>
              </w:rPr>
            </w:pPr>
            <w:r w:rsidRPr="00027821">
              <w:rPr>
                <w:rFonts w:ascii="Times New Roman" w:eastAsia="Times New Roman" w:hAnsi="Times New Roman" w:cs="Times New Roman"/>
                <w:bCs/>
                <w:iCs/>
                <w:color w:val="000000"/>
                <w:sz w:val="20"/>
                <w:szCs w:val="20"/>
              </w:rPr>
              <w:t>3</w:t>
            </w:r>
          </w:p>
        </w:tc>
        <w:tc>
          <w:tcPr>
            <w:tcW w:w="4791"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rPr>
                <w:rFonts w:ascii="Times New Roman" w:eastAsia="Times New Roman" w:hAnsi="Times New Roman" w:cs="Times New Roman"/>
                <w:b/>
                <w:bCs/>
                <w:i/>
                <w:iCs/>
                <w:color w:val="000000"/>
                <w:sz w:val="20"/>
                <w:szCs w:val="20"/>
              </w:rPr>
            </w:pPr>
            <w:r>
              <w:rPr>
                <w:rFonts w:ascii="Times New Roman" w:eastAsia="Times New Roman" w:hAnsi="Times New Roman" w:cs="Times New Roman"/>
                <w:bCs/>
                <w:iCs/>
                <w:color w:val="000000"/>
                <w:sz w:val="20"/>
                <w:szCs w:val="20"/>
              </w:rPr>
              <w:t>Раздел 0500 «</w:t>
            </w:r>
            <w:r w:rsidRPr="00652951">
              <w:rPr>
                <w:rFonts w:ascii="Times New Roman" w:eastAsia="Times New Roman" w:hAnsi="Times New Roman" w:cs="Times New Roman"/>
                <w:bCs/>
                <w:iCs/>
                <w:color w:val="000000"/>
                <w:sz w:val="20"/>
                <w:szCs w:val="20"/>
              </w:rPr>
              <w:t>Жилищно-коммунальное хозяйство</w:t>
            </w:r>
            <w:r>
              <w:rPr>
                <w:rFonts w:ascii="Times New Roman" w:eastAsia="Times New Roman" w:hAnsi="Times New Roman" w:cs="Times New Roman"/>
                <w:bCs/>
                <w:iCs/>
                <w:color w:val="000000"/>
                <w:sz w:val="20"/>
                <w:szCs w:val="20"/>
              </w:rPr>
              <w:t>»</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280 000,0</w:t>
            </w:r>
          </w:p>
        </w:tc>
        <w:tc>
          <w:tcPr>
            <w:tcW w:w="1560"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0,0</w:t>
            </w:r>
          </w:p>
        </w:tc>
        <w:tc>
          <w:tcPr>
            <w:tcW w:w="1501"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0,0</w:t>
            </w:r>
          </w:p>
        </w:tc>
      </w:tr>
      <w:tr w:rsidR="003D2715" w:rsidRPr="00E07DD5" w:rsidTr="00740488">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3D2715" w:rsidRPr="00027821" w:rsidRDefault="003D2715" w:rsidP="003D2715">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4</w:t>
            </w:r>
          </w:p>
        </w:tc>
        <w:tc>
          <w:tcPr>
            <w:tcW w:w="4791"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0800 «</w:t>
            </w:r>
            <w:r w:rsidRPr="00F93465">
              <w:rPr>
                <w:rFonts w:ascii="Times New Roman" w:eastAsia="Times New Roman" w:hAnsi="Times New Roman" w:cs="Times New Roman"/>
                <w:bCs/>
                <w:iCs/>
                <w:color w:val="000000"/>
                <w:sz w:val="20"/>
                <w:szCs w:val="20"/>
              </w:rPr>
              <w:t>Культура, кинематография</w:t>
            </w:r>
            <w:r>
              <w:rPr>
                <w:rFonts w:ascii="Times New Roman" w:eastAsia="Times New Roman" w:hAnsi="Times New Roman" w:cs="Times New Roman"/>
                <w:bCs/>
                <w:iCs/>
                <w:color w:val="000000"/>
                <w:sz w:val="20"/>
                <w:szCs w:val="20"/>
              </w:rPr>
              <w:t>»</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10 000,0</w:t>
            </w:r>
          </w:p>
        </w:tc>
        <w:tc>
          <w:tcPr>
            <w:tcW w:w="1560"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5 700,0</w:t>
            </w:r>
          </w:p>
        </w:tc>
        <w:tc>
          <w:tcPr>
            <w:tcW w:w="1501"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0,0</w:t>
            </w:r>
          </w:p>
        </w:tc>
      </w:tr>
      <w:tr w:rsidR="003D2715" w:rsidRPr="00E07DD5" w:rsidTr="00740488">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3D2715" w:rsidRPr="00027821" w:rsidRDefault="003D2715" w:rsidP="003D2715">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5</w:t>
            </w:r>
          </w:p>
        </w:tc>
        <w:tc>
          <w:tcPr>
            <w:tcW w:w="4791" w:type="dxa"/>
            <w:tcBorders>
              <w:top w:val="nil"/>
              <w:left w:val="nil"/>
              <w:bottom w:val="single" w:sz="4" w:space="0" w:color="000000"/>
              <w:right w:val="single" w:sz="4" w:space="0" w:color="000000"/>
            </w:tcBorders>
            <w:shd w:val="clear" w:color="auto" w:fill="auto"/>
            <w:vAlign w:val="center"/>
          </w:tcPr>
          <w:p w:rsidR="003D2715" w:rsidRPr="00E07DD5" w:rsidRDefault="003D2715" w:rsidP="003D271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1400 «</w:t>
            </w:r>
            <w:r w:rsidRPr="00F93465">
              <w:rPr>
                <w:rFonts w:ascii="Times New Roman" w:eastAsia="Times New Roman" w:hAnsi="Times New Roman" w:cs="Times New Roman"/>
                <w:bCs/>
                <w:iCs/>
                <w:color w:val="000000"/>
                <w:sz w:val="20"/>
                <w:szCs w:val="20"/>
              </w:rPr>
              <w:t>Межбюджетные трансферты общего характера бюджетам бюджетной системы Российской Федерации</w:t>
            </w:r>
            <w:r>
              <w:rPr>
                <w:rFonts w:ascii="Times New Roman" w:eastAsia="Times New Roman" w:hAnsi="Times New Roman" w:cs="Times New Roman"/>
                <w:bCs/>
                <w:iCs/>
                <w:color w:val="000000"/>
                <w:sz w:val="20"/>
                <w:szCs w:val="20"/>
              </w:rPr>
              <w:t>»</w:t>
            </w:r>
          </w:p>
        </w:tc>
        <w:tc>
          <w:tcPr>
            <w:tcW w:w="1559" w:type="dxa"/>
            <w:tcBorders>
              <w:top w:val="nil"/>
              <w:left w:val="single" w:sz="4" w:space="0" w:color="000000"/>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65 000,0</w:t>
            </w:r>
          </w:p>
        </w:tc>
        <w:tc>
          <w:tcPr>
            <w:tcW w:w="1560"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65 000,0</w:t>
            </w:r>
          </w:p>
        </w:tc>
        <w:tc>
          <w:tcPr>
            <w:tcW w:w="1501" w:type="dxa"/>
            <w:tcBorders>
              <w:top w:val="nil"/>
              <w:left w:val="nil"/>
              <w:bottom w:val="single" w:sz="4" w:space="0" w:color="000000"/>
              <w:right w:val="single" w:sz="4" w:space="0" w:color="000000"/>
            </w:tcBorders>
            <w:shd w:val="clear" w:color="auto" w:fill="auto"/>
            <w:vAlign w:val="center"/>
          </w:tcPr>
          <w:p w:rsidR="003D2715" w:rsidRPr="00652951" w:rsidRDefault="003D2715" w:rsidP="003D2715">
            <w:pPr>
              <w:spacing w:after="0" w:line="240" w:lineRule="auto"/>
              <w:jc w:val="center"/>
              <w:rPr>
                <w:rFonts w:ascii="Times New Roman" w:eastAsia="Times New Roman" w:hAnsi="Times New Roman" w:cs="Times New Roman"/>
                <w:color w:val="000000"/>
                <w:sz w:val="20"/>
                <w:szCs w:val="20"/>
              </w:rPr>
            </w:pPr>
            <w:r w:rsidRPr="00652951">
              <w:rPr>
                <w:rFonts w:ascii="Times New Roman" w:eastAsia="Times New Roman" w:hAnsi="Times New Roman" w:cs="Times New Roman"/>
                <w:color w:val="000000"/>
                <w:sz w:val="20"/>
                <w:szCs w:val="20"/>
              </w:rPr>
              <w:t>65 000,0</w:t>
            </w:r>
          </w:p>
        </w:tc>
      </w:tr>
    </w:tbl>
    <w:p w:rsidR="003D2715" w:rsidRDefault="003D2715" w:rsidP="003D2715">
      <w:pPr>
        <w:spacing w:before="240"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Наибольший объем средств иных межбюджетных трансфертов планируется направить на финансирование сферы жилищно-коммунального хозяйства, а именно на</w:t>
      </w:r>
      <w:r w:rsidRPr="00E91C33">
        <w:t xml:space="preserve"> </w:t>
      </w:r>
      <w:r>
        <w:rPr>
          <w:rFonts w:ascii="Times New Roman" w:eastAsia="Times New Roman" w:hAnsi="Times New Roman" w:cs="Times New Roman"/>
          <w:color w:val="000000"/>
          <w:sz w:val="24"/>
          <w:szCs w:val="24"/>
        </w:rPr>
        <w:t>с</w:t>
      </w:r>
      <w:r w:rsidRPr="00E91C33">
        <w:rPr>
          <w:rFonts w:ascii="Times New Roman" w:eastAsia="Times New Roman" w:hAnsi="Times New Roman" w:cs="Times New Roman"/>
          <w:color w:val="000000"/>
          <w:sz w:val="24"/>
          <w:szCs w:val="24"/>
        </w:rPr>
        <w:t>оздание комфортной городской среды</w:t>
      </w:r>
      <w:r>
        <w:rPr>
          <w:rFonts w:ascii="Times New Roman" w:eastAsia="Times New Roman" w:hAnsi="Times New Roman" w:cs="Times New Roman"/>
          <w:color w:val="000000"/>
          <w:sz w:val="24"/>
          <w:szCs w:val="24"/>
        </w:rPr>
        <w:t>.</w:t>
      </w:r>
    </w:p>
    <w:p w:rsidR="003D2715" w:rsidRPr="004C0918" w:rsidRDefault="003D2715" w:rsidP="003D271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652951">
        <w:rPr>
          <w:rFonts w:ascii="Times New Roman" w:hAnsi="Times New Roman"/>
          <w:sz w:val="24"/>
          <w:szCs w:val="24"/>
        </w:rPr>
        <w:t xml:space="preserve">Распределение </w:t>
      </w:r>
      <w:r w:rsidRPr="00652951">
        <w:rPr>
          <w:rFonts w:ascii="Times New Roman" w:eastAsia="Times New Roman" w:hAnsi="Times New Roman" w:cs="Times New Roman"/>
          <w:sz w:val="24"/>
          <w:szCs w:val="24"/>
        </w:rPr>
        <w:t xml:space="preserve">иных межбюджетных трансфертов в разрезе государственных программ автономного округа на 2021-2023 годы </w:t>
      </w:r>
      <w:r w:rsidRPr="004C0918">
        <w:rPr>
          <w:rFonts w:ascii="Times New Roman" w:eastAsia="Times New Roman" w:hAnsi="Times New Roman" w:cs="Times New Roman"/>
          <w:sz w:val="24"/>
          <w:szCs w:val="24"/>
        </w:rPr>
        <w:t>представлено ниже в таблице 89.</w:t>
      </w:r>
    </w:p>
    <w:p w:rsidR="004C0918" w:rsidRDefault="004C0918"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3D2715" w:rsidRPr="004C0918" w:rsidRDefault="003D2715" w:rsidP="003D2715">
      <w:pPr>
        <w:widowControl w:val="0"/>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 xml:space="preserve">Таблица 89 </w:t>
      </w:r>
    </w:p>
    <w:p w:rsidR="003D2715" w:rsidRPr="004C0918" w:rsidRDefault="003D2715" w:rsidP="003D2715">
      <w:pPr>
        <w:widowControl w:val="0"/>
        <w:autoSpaceDE w:val="0"/>
        <w:autoSpaceDN w:val="0"/>
        <w:adjustRightInd w:val="0"/>
        <w:spacing w:after="0" w:line="240" w:lineRule="auto"/>
        <w:ind w:firstLine="709"/>
        <w:jc w:val="right"/>
        <w:rPr>
          <w:rFonts w:ascii="Times New Roman" w:hAnsi="Times New Roman"/>
        </w:rPr>
      </w:pPr>
      <w:r w:rsidRPr="004C0918">
        <w:rPr>
          <w:rFonts w:ascii="Times New Roman" w:hAnsi="Times New Roman"/>
        </w:rPr>
        <w:t>(тыс. рублей)</w:t>
      </w:r>
    </w:p>
    <w:tbl>
      <w:tblPr>
        <w:tblW w:w="9918" w:type="dxa"/>
        <w:tblLook w:val="04A0" w:firstRow="1" w:lastRow="0" w:firstColumn="1" w:lastColumn="0" w:noHBand="0" w:noVBand="1"/>
      </w:tblPr>
      <w:tblGrid>
        <w:gridCol w:w="5211"/>
        <w:gridCol w:w="1560"/>
        <w:gridCol w:w="1559"/>
        <w:gridCol w:w="1588"/>
      </w:tblGrid>
      <w:tr w:rsidR="003D2715" w:rsidRPr="00B272B4" w:rsidTr="00740488">
        <w:trPr>
          <w:trHeight w:val="20"/>
          <w:tblHeader/>
        </w:trPr>
        <w:tc>
          <w:tcPr>
            <w:tcW w:w="52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2715" w:rsidRDefault="003D2715" w:rsidP="003D2715">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 xml:space="preserve">Наименование </w:t>
            </w:r>
            <w:r>
              <w:rPr>
                <w:rFonts w:ascii="Times New Roman" w:eastAsia="Times New Roman" w:hAnsi="Times New Roman" w:cs="Times New Roman"/>
                <w:bCs/>
                <w:color w:val="000000"/>
                <w:sz w:val="20"/>
                <w:szCs w:val="20"/>
              </w:rPr>
              <w:t>государственных программ</w:t>
            </w:r>
          </w:p>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 автономного округа</w:t>
            </w:r>
          </w:p>
        </w:tc>
        <w:tc>
          <w:tcPr>
            <w:tcW w:w="4707"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Проект</w:t>
            </w:r>
          </w:p>
        </w:tc>
      </w:tr>
      <w:tr w:rsidR="003D2715" w:rsidRPr="00B272B4" w:rsidTr="00740488">
        <w:trPr>
          <w:trHeight w:val="20"/>
          <w:tblHeader/>
        </w:trPr>
        <w:tc>
          <w:tcPr>
            <w:tcW w:w="52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56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1</w:t>
            </w:r>
            <w:r w:rsidRPr="00B272B4">
              <w:rPr>
                <w:rFonts w:ascii="Times New Roman" w:eastAsia="Times New Roman" w:hAnsi="Times New Roman" w:cs="Times New Roman"/>
                <w:bCs/>
                <w:color w:val="000000"/>
                <w:sz w:val="20"/>
                <w:szCs w:val="20"/>
              </w:rPr>
              <w:t xml:space="preserve">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2</w:t>
            </w:r>
            <w:r w:rsidRPr="00B272B4">
              <w:rPr>
                <w:rFonts w:ascii="Times New Roman" w:eastAsia="Times New Roman" w:hAnsi="Times New Roman" w:cs="Times New Roman"/>
                <w:bCs/>
                <w:color w:val="000000"/>
                <w:sz w:val="20"/>
                <w:szCs w:val="20"/>
              </w:rPr>
              <w:t xml:space="preserve"> год</w:t>
            </w:r>
          </w:p>
        </w:tc>
        <w:tc>
          <w:tcPr>
            <w:tcW w:w="1588" w:type="dxa"/>
            <w:tcBorders>
              <w:top w:val="single" w:sz="4" w:space="0" w:color="000000"/>
              <w:left w:val="nil"/>
              <w:bottom w:val="single" w:sz="4" w:space="0" w:color="000000"/>
              <w:right w:val="single" w:sz="4" w:space="0" w:color="000000"/>
            </w:tcBorders>
            <w:shd w:val="clear" w:color="auto" w:fill="auto"/>
            <w:vAlign w:val="center"/>
            <w:hideMark/>
          </w:tcPr>
          <w:p w:rsidR="003D2715" w:rsidRPr="00B272B4" w:rsidRDefault="003D2715" w:rsidP="003D2715">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w:t>
            </w:r>
            <w:r>
              <w:rPr>
                <w:rFonts w:ascii="Times New Roman" w:eastAsia="Times New Roman" w:hAnsi="Times New Roman" w:cs="Times New Roman"/>
                <w:bCs/>
                <w:color w:val="000000"/>
                <w:sz w:val="20"/>
                <w:szCs w:val="20"/>
              </w:rPr>
              <w:t>3</w:t>
            </w:r>
            <w:r w:rsidRPr="00B272B4">
              <w:rPr>
                <w:rFonts w:ascii="Times New Roman" w:eastAsia="Times New Roman" w:hAnsi="Times New Roman" w:cs="Times New Roman"/>
                <w:bCs/>
                <w:color w:val="000000"/>
                <w:sz w:val="20"/>
                <w:szCs w:val="20"/>
              </w:rPr>
              <w:t xml:space="preserve"> год</w:t>
            </w:r>
          </w:p>
        </w:tc>
      </w:tr>
      <w:tr w:rsidR="003D2715" w:rsidRPr="00B272B4" w:rsidTr="00740488">
        <w:trPr>
          <w:trHeight w:val="261"/>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715" w:rsidRPr="00B272B4" w:rsidRDefault="003D2715" w:rsidP="003D2715">
            <w:pPr>
              <w:spacing w:after="0" w:line="240" w:lineRule="auto"/>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иных межбюджетных трансфертов</w:t>
            </w:r>
          </w:p>
        </w:tc>
        <w:tc>
          <w:tcPr>
            <w:tcW w:w="1560" w:type="dxa"/>
            <w:tcBorders>
              <w:top w:val="nil"/>
              <w:left w:val="single" w:sz="4" w:space="0" w:color="auto"/>
              <w:bottom w:val="single" w:sz="4" w:space="0" w:color="000000"/>
              <w:right w:val="single" w:sz="4" w:space="0" w:color="000000"/>
            </w:tcBorders>
            <w:shd w:val="clear" w:color="auto" w:fill="auto"/>
            <w:vAlign w:val="center"/>
          </w:tcPr>
          <w:p w:rsidR="003D2715" w:rsidRPr="00B272B4" w:rsidRDefault="003D2715" w:rsidP="003D2715">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456 917,1</w:t>
            </w:r>
          </w:p>
        </w:tc>
        <w:tc>
          <w:tcPr>
            <w:tcW w:w="1559" w:type="dxa"/>
            <w:tcBorders>
              <w:top w:val="nil"/>
              <w:left w:val="nil"/>
              <w:bottom w:val="single" w:sz="4" w:space="0" w:color="000000"/>
              <w:right w:val="single" w:sz="4" w:space="0" w:color="000000"/>
            </w:tcBorders>
            <w:shd w:val="clear" w:color="auto" w:fill="auto"/>
            <w:vAlign w:val="center"/>
          </w:tcPr>
          <w:p w:rsidR="003D2715" w:rsidRPr="00B272B4" w:rsidRDefault="003D2715" w:rsidP="003D2715">
            <w:pPr>
              <w:spacing w:after="0" w:line="240" w:lineRule="auto"/>
              <w:jc w:val="center"/>
              <w:rPr>
                <w:rFonts w:ascii="Times New Roman" w:hAnsi="Times New Roman" w:cs="Times New Roman"/>
                <w:b/>
                <w:bCs/>
                <w:color w:val="000000"/>
                <w:sz w:val="20"/>
                <w:szCs w:val="20"/>
              </w:rPr>
            </w:pPr>
            <w:r w:rsidRPr="00C562D6">
              <w:rPr>
                <w:rFonts w:ascii="Times New Roman" w:hAnsi="Times New Roman" w:cs="Times New Roman"/>
                <w:b/>
                <w:bCs/>
                <w:color w:val="000000"/>
                <w:sz w:val="20"/>
                <w:szCs w:val="20"/>
              </w:rPr>
              <w:t>168 590,1</w:t>
            </w:r>
          </w:p>
        </w:tc>
        <w:tc>
          <w:tcPr>
            <w:tcW w:w="1588" w:type="dxa"/>
            <w:tcBorders>
              <w:top w:val="nil"/>
              <w:left w:val="nil"/>
              <w:bottom w:val="single" w:sz="4" w:space="0" w:color="000000"/>
              <w:right w:val="single" w:sz="4" w:space="0" w:color="000000"/>
            </w:tcBorders>
            <w:shd w:val="clear" w:color="auto" w:fill="auto"/>
            <w:vAlign w:val="center"/>
          </w:tcPr>
          <w:p w:rsidR="003D2715" w:rsidRPr="00B272B4" w:rsidRDefault="003D2715" w:rsidP="003D2715">
            <w:pPr>
              <w:spacing w:after="0" w:line="240" w:lineRule="auto"/>
              <w:jc w:val="center"/>
              <w:rPr>
                <w:rFonts w:ascii="Times New Roman" w:hAnsi="Times New Roman" w:cs="Times New Roman"/>
                <w:b/>
                <w:bCs/>
                <w:color w:val="000000"/>
                <w:sz w:val="20"/>
                <w:szCs w:val="20"/>
              </w:rPr>
            </w:pPr>
            <w:r w:rsidRPr="00C562D6">
              <w:rPr>
                <w:rFonts w:ascii="Times New Roman" w:hAnsi="Times New Roman" w:cs="Times New Roman"/>
                <w:b/>
                <w:bCs/>
                <w:color w:val="000000"/>
                <w:sz w:val="20"/>
                <w:szCs w:val="20"/>
              </w:rPr>
              <w:t>155 111,7</w:t>
            </w:r>
          </w:p>
        </w:tc>
      </w:tr>
      <w:tr w:rsidR="003D2715" w:rsidRPr="00C562D6" w:rsidTr="00740488">
        <w:trPr>
          <w:trHeight w:val="238"/>
        </w:trPr>
        <w:tc>
          <w:tcPr>
            <w:tcW w:w="5211" w:type="dxa"/>
            <w:tcBorders>
              <w:top w:val="single" w:sz="4" w:space="0" w:color="000000"/>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Pr>
                <w:rFonts w:ascii="Times New Roman" w:eastAsia="Times New Roman" w:hAnsi="Times New Roman" w:cs="Times New Roman"/>
                <w:bCs/>
                <w:i/>
                <w:iCs/>
                <w:color w:val="000000"/>
                <w:sz w:val="20"/>
                <w:szCs w:val="20"/>
              </w:rPr>
              <w:t>Государственная программа «</w:t>
            </w:r>
            <w:r w:rsidRPr="00C562D6">
              <w:rPr>
                <w:rFonts w:ascii="Times New Roman" w:eastAsia="Times New Roman" w:hAnsi="Times New Roman" w:cs="Times New Roman"/>
                <w:bCs/>
                <w:i/>
                <w:iCs/>
                <w:color w:val="000000"/>
                <w:sz w:val="20"/>
                <w:szCs w:val="20"/>
              </w:rPr>
              <w:t>Культурное пространство</w:t>
            </w:r>
            <w:r>
              <w:rPr>
                <w:rFonts w:ascii="Times New Roman" w:eastAsia="Times New Roman" w:hAnsi="Times New Roman" w:cs="Times New Roman"/>
                <w:bCs/>
                <w:i/>
                <w:iCs/>
                <w:color w:val="000000"/>
                <w:sz w:val="20"/>
                <w:szCs w:val="20"/>
              </w:rPr>
              <w:t>»</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10 000,0</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5 700,0</w:t>
            </w:r>
          </w:p>
        </w:tc>
        <w:tc>
          <w:tcPr>
            <w:tcW w:w="1588" w:type="dxa"/>
            <w:tcBorders>
              <w:top w:val="single" w:sz="4" w:space="0" w:color="000000"/>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0,0</w:t>
            </w:r>
          </w:p>
        </w:tc>
      </w:tr>
      <w:tr w:rsidR="003D2715" w:rsidRPr="00C562D6" w:rsidTr="00740488">
        <w:trPr>
          <w:trHeight w:val="304"/>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Создание модельных муниципальных библиотек</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10 000,0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r>
      <w:tr w:rsidR="003D2715" w:rsidRPr="00C562D6" w:rsidTr="00740488">
        <w:trPr>
          <w:trHeight w:val="267"/>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Создание виртуальных концертных залов</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5 700,0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r>
      <w:tr w:rsidR="003D2715" w:rsidRPr="00C562D6" w:rsidTr="00740488">
        <w:trPr>
          <w:trHeight w:val="251"/>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 xml:space="preserve">Государственная программа </w:t>
            </w:r>
            <w:r>
              <w:rPr>
                <w:rFonts w:ascii="Times New Roman" w:eastAsia="Times New Roman" w:hAnsi="Times New Roman" w:cs="Times New Roman"/>
                <w:bCs/>
                <w:i/>
                <w:iCs/>
                <w:color w:val="000000"/>
                <w:sz w:val="20"/>
                <w:szCs w:val="20"/>
              </w:rPr>
              <w:t>«</w:t>
            </w:r>
            <w:r w:rsidRPr="00C562D6">
              <w:rPr>
                <w:rFonts w:ascii="Times New Roman" w:eastAsia="Times New Roman" w:hAnsi="Times New Roman" w:cs="Times New Roman"/>
                <w:bCs/>
                <w:i/>
                <w:iCs/>
                <w:color w:val="000000"/>
                <w:sz w:val="20"/>
                <w:szCs w:val="20"/>
              </w:rPr>
              <w:t>Поддержка занятости населения</w:t>
            </w:r>
            <w:r>
              <w:rPr>
                <w:rFonts w:ascii="Times New Roman" w:eastAsia="Times New Roman" w:hAnsi="Times New Roman" w:cs="Times New Roman"/>
                <w:bCs/>
                <w:i/>
                <w:iCs/>
                <w:color w:val="000000"/>
                <w:sz w:val="20"/>
                <w:szCs w:val="20"/>
              </w:rPr>
              <w:t>»</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91 217,1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87 190,1</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79 411,7</w:t>
            </w:r>
          </w:p>
        </w:tc>
      </w:tr>
      <w:tr w:rsidR="003D2715" w:rsidRPr="00C562D6" w:rsidTr="00740488">
        <w:trPr>
          <w:trHeight w:val="424"/>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Иные межбюджетные трансферты на реализацию мероприятий по содействию трудоустройству граждан</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91 217,1</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87 190,1</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79 411,7</w:t>
            </w:r>
          </w:p>
        </w:tc>
      </w:tr>
      <w:tr w:rsidR="003D2715" w:rsidRPr="00C562D6" w:rsidTr="00740488">
        <w:trPr>
          <w:trHeight w:val="360"/>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lastRenderedPageBreak/>
              <w:t xml:space="preserve">Государственная программа </w:t>
            </w:r>
            <w:r>
              <w:rPr>
                <w:rFonts w:ascii="Times New Roman" w:eastAsia="Times New Roman" w:hAnsi="Times New Roman" w:cs="Times New Roman"/>
                <w:bCs/>
                <w:i/>
                <w:iCs/>
                <w:color w:val="000000"/>
                <w:sz w:val="20"/>
                <w:szCs w:val="20"/>
              </w:rPr>
              <w:t>«</w:t>
            </w:r>
            <w:r w:rsidRPr="00C562D6">
              <w:rPr>
                <w:rFonts w:ascii="Times New Roman" w:eastAsia="Times New Roman" w:hAnsi="Times New Roman" w:cs="Times New Roman"/>
                <w:bCs/>
                <w:i/>
                <w:iCs/>
                <w:color w:val="000000"/>
                <w:sz w:val="20"/>
                <w:szCs w:val="20"/>
              </w:rPr>
              <w:t>Жилищно-коммунал</w:t>
            </w:r>
            <w:r>
              <w:rPr>
                <w:rFonts w:ascii="Times New Roman" w:eastAsia="Times New Roman" w:hAnsi="Times New Roman" w:cs="Times New Roman"/>
                <w:bCs/>
                <w:i/>
                <w:iCs/>
                <w:color w:val="000000"/>
                <w:sz w:val="20"/>
                <w:szCs w:val="20"/>
              </w:rPr>
              <w:t>ьный комплекс и городская среда»</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280 000,0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0,0</w:t>
            </w:r>
          </w:p>
        </w:tc>
      </w:tr>
      <w:tr w:rsidR="003D2715" w:rsidRPr="00C562D6" w:rsidTr="00740488">
        <w:trPr>
          <w:trHeight w:val="682"/>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280 000,0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0,0</w:t>
            </w:r>
          </w:p>
        </w:tc>
      </w:tr>
      <w:tr w:rsidR="003D2715" w:rsidRPr="00C562D6" w:rsidTr="00740488">
        <w:trPr>
          <w:trHeight w:val="408"/>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Государственная программа</w:t>
            </w:r>
            <w:r>
              <w:rPr>
                <w:rFonts w:ascii="Times New Roman" w:eastAsia="Times New Roman" w:hAnsi="Times New Roman" w:cs="Times New Roman"/>
                <w:bCs/>
                <w:i/>
                <w:iCs/>
                <w:color w:val="000000"/>
                <w:sz w:val="20"/>
                <w:szCs w:val="20"/>
              </w:rPr>
              <w:t xml:space="preserve"> «</w:t>
            </w:r>
            <w:r w:rsidRPr="00C562D6">
              <w:rPr>
                <w:rFonts w:ascii="Times New Roman" w:eastAsia="Times New Roman" w:hAnsi="Times New Roman" w:cs="Times New Roman"/>
                <w:bCs/>
                <w:i/>
                <w:iCs/>
                <w:color w:val="000000"/>
                <w:sz w:val="20"/>
                <w:szCs w:val="20"/>
              </w:rPr>
              <w:t>Цифровое развитие Ханты-Мансийского автономного округа – Югры</w:t>
            </w:r>
            <w:r>
              <w:rPr>
                <w:rFonts w:ascii="Times New Roman" w:eastAsia="Times New Roman" w:hAnsi="Times New Roman" w:cs="Times New Roman"/>
                <w:bCs/>
                <w:i/>
                <w:iCs/>
                <w:color w:val="000000"/>
                <w:sz w:val="20"/>
                <w:szCs w:val="20"/>
              </w:rPr>
              <w:t>»</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2 700,0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2 700,0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2 700,0</w:t>
            </w:r>
          </w:p>
        </w:tc>
      </w:tr>
      <w:tr w:rsidR="003D2715" w:rsidRPr="00C562D6" w:rsidTr="00740488">
        <w:trPr>
          <w:trHeight w:val="500"/>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 xml:space="preserve">Иные межбюджетные трансферты на проведение конкурса </w:t>
            </w:r>
            <w:r>
              <w:rPr>
                <w:rFonts w:ascii="Times New Roman" w:eastAsia="Times New Roman" w:hAnsi="Times New Roman" w:cs="Times New Roman"/>
                <w:bCs/>
                <w:iCs/>
                <w:color w:val="000000"/>
                <w:sz w:val="20"/>
                <w:szCs w:val="20"/>
              </w:rPr>
              <w:t>«</w:t>
            </w:r>
            <w:r w:rsidRPr="00C562D6">
              <w:rPr>
                <w:rFonts w:ascii="Times New Roman" w:eastAsia="Times New Roman" w:hAnsi="Times New Roman" w:cs="Times New Roman"/>
                <w:bCs/>
                <w:iCs/>
                <w:color w:val="000000"/>
                <w:sz w:val="20"/>
                <w:szCs w:val="20"/>
              </w:rPr>
              <w:t>Лучший муниципалитет по цифровой трансформации</w:t>
            </w:r>
            <w:r>
              <w:rPr>
                <w:rFonts w:ascii="Times New Roman" w:eastAsia="Times New Roman" w:hAnsi="Times New Roman" w:cs="Times New Roman"/>
                <w:bCs/>
                <w:iCs/>
                <w:color w:val="000000"/>
                <w:sz w:val="20"/>
                <w:szCs w:val="20"/>
              </w:rPr>
              <w:t>»</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2 700,0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2 700,0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2 700,0</w:t>
            </w:r>
          </w:p>
        </w:tc>
      </w:tr>
      <w:tr w:rsidR="003D2715" w:rsidRPr="00C562D6" w:rsidTr="00740488">
        <w:trPr>
          <w:trHeight w:val="422"/>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 xml:space="preserve">Государственная программа </w:t>
            </w:r>
            <w:r>
              <w:rPr>
                <w:rFonts w:ascii="Times New Roman" w:eastAsia="Times New Roman" w:hAnsi="Times New Roman" w:cs="Times New Roman"/>
                <w:bCs/>
                <w:i/>
                <w:iCs/>
                <w:color w:val="000000"/>
                <w:sz w:val="20"/>
                <w:szCs w:val="20"/>
              </w:rPr>
              <w:t>«</w:t>
            </w:r>
            <w:r w:rsidRPr="00C562D6">
              <w:rPr>
                <w:rFonts w:ascii="Times New Roman" w:eastAsia="Times New Roman" w:hAnsi="Times New Roman" w:cs="Times New Roman"/>
                <w:bCs/>
                <w:i/>
                <w:iCs/>
                <w:color w:val="000000"/>
                <w:sz w:val="20"/>
                <w:szCs w:val="20"/>
              </w:rPr>
              <w:t>Создание условий для эффективного управления муниципальными финансами</w:t>
            </w:r>
            <w:r>
              <w:rPr>
                <w:rFonts w:ascii="Times New Roman" w:eastAsia="Times New Roman" w:hAnsi="Times New Roman" w:cs="Times New Roman"/>
                <w:bCs/>
                <w:i/>
                <w:iCs/>
                <w:color w:val="000000"/>
                <w:sz w:val="20"/>
                <w:szCs w:val="20"/>
              </w:rPr>
              <w:t>»</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65 000,0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65 000,0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65 000,0</w:t>
            </w:r>
          </w:p>
        </w:tc>
      </w:tr>
      <w:tr w:rsidR="003D2715" w:rsidRPr="00C562D6" w:rsidTr="00740488">
        <w:trPr>
          <w:trHeight w:val="313"/>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65 000,0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65 000,0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65 000,0</w:t>
            </w:r>
          </w:p>
        </w:tc>
      </w:tr>
      <w:tr w:rsidR="003D2715" w:rsidRPr="00C562D6" w:rsidTr="00740488">
        <w:trPr>
          <w:trHeight w:val="314"/>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 xml:space="preserve">Государственная программа </w:t>
            </w:r>
            <w:r>
              <w:rPr>
                <w:rFonts w:ascii="Times New Roman" w:eastAsia="Times New Roman" w:hAnsi="Times New Roman" w:cs="Times New Roman"/>
                <w:bCs/>
                <w:i/>
                <w:iCs/>
                <w:color w:val="000000"/>
                <w:sz w:val="20"/>
                <w:szCs w:val="20"/>
              </w:rPr>
              <w:t>«</w:t>
            </w:r>
            <w:r w:rsidRPr="00C562D6">
              <w:rPr>
                <w:rFonts w:ascii="Times New Roman" w:eastAsia="Times New Roman" w:hAnsi="Times New Roman" w:cs="Times New Roman"/>
                <w:bCs/>
                <w:i/>
                <w:iCs/>
                <w:color w:val="000000"/>
                <w:sz w:val="20"/>
                <w:szCs w:val="20"/>
              </w:rPr>
              <w:t>Профилактика правонарушений и обеспечение отдельных прав граждан</w:t>
            </w:r>
            <w:r>
              <w:rPr>
                <w:rFonts w:ascii="Times New Roman" w:eastAsia="Times New Roman" w:hAnsi="Times New Roman" w:cs="Times New Roman"/>
                <w:bCs/>
                <w:i/>
                <w:iCs/>
                <w:color w:val="000000"/>
                <w:sz w:val="20"/>
                <w:szCs w:val="20"/>
              </w:rPr>
              <w:t>»</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8 000,0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8 000,0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
                <w:iCs/>
                <w:color w:val="000000"/>
                <w:sz w:val="20"/>
                <w:szCs w:val="20"/>
              </w:rPr>
            </w:pPr>
            <w:r w:rsidRPr="00C562D6">
              <w:rPr>
                <w:rFonts w:ascii="Times New Roman" w:eastAsia="Times New Roman" w:hAnsi="Times New Roman" w:cs="Times New Roman"/>
                <w:bCs/>
                <w:i/>
                <w:iCs/>
                <w:color w:val="000000"/>
                <w:sz w:val="20"/>
                <w:szCs w:val="20"/>
              </w:rPr>
              <w:t>8 000,0</w:t>
            </w:r>
          </w:p>
        </w:tc>
      </w:tr>
      <w:tr w:rsidR="003D2715" w:rsidRPr="00C562D6" w:rsidTr="00740488">
        <w:trPr>
          <w:trHeight w:val="1022"/>
        </w:trPr>
        <w:tc>
          <w:tcPr>
            <w:tcW w:w="5211" w:type="dxa"/>
            <w:tcBorders>
              <w:top w:val="nil"/>
              <w:left w:val="single" w:sz="4" w:space="0" w:color="000000"/>
              <w:bottom w:val="single" w:sz="4" w:space="0" w:color="000000"/>
              <w:right w:val="single" w:sz="4" w:space="0" w:color="000000"/>
            </w:tcBorders>
            <w:shd w:val="clear" w:color="auto" w:fill="auto"/>
            <w:hideMark/>
          </w:tcPr>
          <w:p w:rsidR="003D2715" w:rsidRPr="00C562D6" w:rsidRDefault="003D2715" w:rsidP="003D2715">
            <w:pPr>
              <w:spacing w:after="0" w:line="240" w:lineRule="auto"/>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560"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8 000,0</w:t>
            </w:r>
          </w:p>
        </w:tc>
        <w:tc>
          <w:tcPr>
            <w:tcW w:w="1559"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8 000,0</w:t>
            </w:r>
          </w:p>
        </w:tc>
        <w:tc>
          <w:tcPr>
            <w:tcW w:w="1588" w:type="dxa"/>
            <w:tcBorders>
              <w:top w:val="nil"/>
              <w:left w:val="nil"/>
              <w:bottom w:val="single" w:sz="4" w:space="0" w:color="000000"/>
              <w:right w:val="single" w:sz="4" w:space="0" w:color="000000"/>
            </w:tcBorders>
            <w:shd w:val="clear" w:color="auto" w:fill="auto"/>
            <w:vAlign w:val="center"/>
            <w:hideMark/>
          </w:tcPr>
          <w:p w:rsidR="003D2715" w:rsidRPr="00C562D6" w:rsidRDefault="003D2715" w:rsidP="003D2715">
            <w:pPr>
              <w:spacing w:after="0" w:line="240" w:lineRule="auto"/>
              <w:jc w:val="center"/>
              <w:rPr>
                <w:rFonts w:ascii="Times New Roman" w:eastAsia="Times New Roman" w:hAnsi="Times New Roman" w:cs="Times New Roman"/>
                <w:bCs/>
                <w:iCs/>
                <w:color w:val="000000"/>
                <w:sz w:val="20"/>
                <w:szCs w:val="20"/>
              </w:rPr>
            </w:pPr>
            <w:r w:rsidRPr="00C562D6">
              <w:rPr>
                <w:rFonts w:ascii="Times New Roman" w:eastAsia="Times New Roman" w:hAnsi="Times New Roman" w:cs="Times New Roman"/>
                <w:bCs/>
                <w:iCs/>
                <w:color w:val="000000"/>
                <w:sz w:val="20"/>
                <w:szCs w:val="20"/>
              </w:rPr>
              <w:t>8 000,0</w:t>
            </w:r>
          </w:p>
        </w:tc>
      </w:tr>
    </w:tbl>
    <w:p w:rsidR="003D2715" w:rsidRPr="004C0918" w:rsidRDefault="003D2715" w:rsidP="003D2715">
      <w:pPr>
        <w:spacing w:before="240"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 xml:space="preserve">В объеме </w:t>
      </w:r>
      <w:r w:rsidRPr="00611E7D">
        <w:rPr>
          <w:rFonts w:ascii="Times New Roman" w:eastAsia="Times New Roman" w:hAnsi="Times New Roman" w:cs="Times New Roman"/>
          <w:sz w:val="24"/>
          <w:szCs w:val="24"/>
        </w:rPr>
        <w:t>иных межбюджетных трансфертов</w:t>
      </w:r>
      <w:r w:rsidRPr="0054688A">
        <w:rPr>
          <w:rFonts w:ascii="Times New Roman" w:eastAsia="Times New Roman" w:hAnsi="Times New Roman" w:cs="Times New Roman"/>
          <w:sz w:val="24"/>
          <w:szCs w:val="24"/>
        </w:rPr>
        <w:t xml:space="preserve"> бюджетам </w:t>
      </w:r>
      <w:r>
        <w:rPr>
          <w:rFonts w:ascii="Times New Roman" w:eastAsia="Times New Roman" w:hAnsi="Times New Roman" w:cs="Times New Roman"/>
          <w:sz w:val="24"/>
          <w:szCs w:val="24"/>
        </w:rPr>
        <w:t>муниципальных образований</w:t>
      </w:r>
      <w:r w:rsidRPr="0054688A">
        <w:rPr>
          <w:rFonts w:ascii="Times New Roman" w:eastAsia="Times New Roman" w:hAnsi="Times New Roman" w:cs="Times New Roman"/>
          <w:sz w:val="24"/>
          <w:szCs w:val="24"/>
        </w:rPr>
        <w:t xml:space="preserve"> предусмотрены </w:t>
      </w:r>
      <w:r>
        <w:rPr>
          <w:rFonts w:ascii="Times New Roman" w:eastAsia="Times New Roman" w:hAnsi="Times New Roman" w:cs="Times New Roman"/>
          <w:sz w:val="24"/>
          <w:szCs w:val="24"/>
        </w:rPr>
        <w:t>средства</w:t>
      </w:r>
      <w:r w:rsidRPr="0054688A">
        <w:rPr>
          <w:rFonts w:ascii="Times New Roman" w:eastAsia="Times New Roman" w:hAnsi="Times New Roman" w:cs="Times New Roman"/>
          <w:sz w:val="24"/>
          <w:szCs w:val="24"/>
        </w:rPr>
        <w:t xml:space="preserve"> на финансовое обеспечение реализации </w:t>
      </w:r>
      <w:r>
        <w:rPr>
          <w:rFonts w:ascii="Times New Roman" w:eastAsia="Times New Roman" w:hAnsi="Times New Roman" w:cs="Times New Roman"/>
          <w:sz w:val="24"/>
          <w:szCs w:val="24"/>
        </w:rPr>
        <w:t>региональных</w:t>
      </w:r>
      <w:r w:rsidRPr="0054688A">
        <w:rPr>
          <w:rFonts w:ascii="Times New Roman" w:eastAsia="Times New Roman" w:hAnsi="Times New Roman" w:cs="Times New Roman"/>
          <w:sz w:val="24"/>
          <w:szCs w:val="24"/>
        </w:rPr>
        <w:t xml:space="preserve"> проектов на 202</w:t>
      </w:r>
      <w:r>
        <w:rPr>
          <w:rFonts w:ascii="Times New Roman" w:eastAsia="Times New Roman" w:hAnsi="Times New Roman" w:cs="Times New Roman"/>
          <w:sz w:val="24"/>
          <w:szCs w:val="24"/>
        </w:rPr>
        <w:t>1 </w:t>
      </w:r>
      <w:r w:rsidRPr="004C0918">
        <w:rPr>
          <w:rFonts w:ascii="Times New Roman" w:eastAsia="Times New Roman" w:hAnsi="Times New Roman" w:cs="Times New Roman"/>
          <w:sz w:val="24"/>
          <w:szCs w:val="24"/>
        </w:rPr>
        <w:t>год в сумме 292 700,0 тыс. рублей, на 2022 год - 8 400,0 тыс. рублей, на 2023 год – 2 700,0 тыс. рублей (таблица 90).</w:t>
      </w:r>
    </w:p>
    <w:p w:rsidR="003D2715" w:rsidRPr="004C0918" w:rsidRDefault="003D2715" w:rsidP="003D2715">
      <w:pPr>
        <w:spacing w:after="0" w:line="360" w:lineRule="auto"/>
        <w:ind w:firstLine="709"/>
        <w:jc w:val="right"/>
        <w:rPr>
          <w:rFonts w:ascii="Times New Roman" w:eastAsia="Times New Roman" w:hAnsi="Times New Roman" w:cs="Times New Roman"/>
          <w:sz w:val="24"/>
          <w:szCs w:val="24"/>
        </w:rPr>
      </w:pPr>
      <w:r w:rsidRPr="004C0918">
        <w:rPr>
          <w:rFonts w:ascii="Times New Roman" w:eastAsia="Times New Roman" w:hAnsi="Times New Roman" w:cs="Times New Roman"/>
          <w:sz w:val="24"/>
          <w:szCs w:val="24"/>
        </w:rPr>
        <w:t>Таблица 90</w:t>
      </w:r>
    </w:p>
    <w:p w:rsidR="003D2715" w:rsidRPr="007F4BB1" w:rsidRDefault="003D2715" w:rsidP="003D2715">
      <w:pPr>
        <w:spacing w:after="0" w:line="360" w:lineRule="auto"/>
        <w:ind w:firstLine="709"/>
        <w:jc w:val="right"/>
        <w:rPr>
          <w:rFonts w:ascii="Times New Roman" w:eastAsia="Times New Roman" w:hAnsi="Times New Roman" w:cs="Times New Roman"/>
        </w:rPr>
      </w:pPr>
      <w:r w:rsidRPr="007F4BB1">
        <w:rPr>
          <w:rFonts w:ascii="Times New Roman" w:eastAsia="Times New Roman" w:hAnsi="Times New Roman" w:cs="Times New Roman"/>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701"/>
        <w:gridCol w:w="1560"/>
        <w:gridCol w:w="1559"/>
      </w:tblGrid>
      <w:tr w:rsidR="003D2715" w:rsidRPr="00611E7D" w:rsidTr="00740488">
        <w:trPr>
          <w:trHeight w:val="20"/>
          <w:tblHeader/>
        </w:trPr>
        <w:tc>
          <w:tcPr>
            <w:tcW w:w="5211" w:type="dxa"/>
            <w:vMerge w:val="restart"/>
            <w:shd w:val="clear" w:color="auto" w:fill="auto"/>
            <w:vAlign w:val="center"/>
          </w:tcPr>
          <w:p w:rsidR="003D2715" w:rsidRPr="00A37CFD" w:rsidRDefault="003D2715" w:rsidP="003D2715">
            <w:pPr>
              <w:spacing w:after="0" w:line="240" w:lineRule="auto"/>
              <w:jc w:val="center"/>
              <w:rPr>
                <w:rFonts w:ascii="Times New Roman" w:eastAsia="Times New Roman" w:hAnsi="Times New Roman" w:cs="Times New Roman"/>
                <w:bCs/>
                <w:color w:val="000000"/>
                <w:sz w:val="20"/>
                <w:szCs w:val="20"/>
              </w:rPr>
            </w:pPr>
            <w:r w:rsidRPr="00A37CFD">
              <w:rPr>
                <w:rFonts w:ascii="Times New Roman" w:eastAsia="Times New Roman" w:hAnsi="Times New Roman" w:cs="Times New Roman"/>
                <w:bCs/>
                <w:color w:val="000000"/>
                <w:sz w:val="20"/>
                <w:szCs w:val="20"/>
              </w:rPr>
              <w:t xml:space="preserve">Наименование национальных проектов/ региональных проектов </w:t>
            </w:r>
          </w:p>
        </w:tc>
        <w:tc>
          <w:tcPr>
            <w:tcW w:w="4820" w:type="dxa"/>
            <w:gridSpan w:val="3"/>
            <w:shd w:val="clear" w:color="auto" w:fill="auto"/>
            <w:vAlign w:val="center"/>
          </w:tcPr>
          <w:p w:rsidR="003D2715" w:rsidRPr="004A67D6" w:rsidRDefault="003D2715" w:rsidP="003D2715">
            <w:pPr>
              <w:spacing w:after="0" w:line="240" w:lineRule="auto"/>
              <w:jc w:val="center"/>
              <w:rPr>
                <w:rFonts w:ascii="Times New Roman" w:eastAsia="Times New Roman" w:hAnsi="Times New Roman" w:cs="Times New Roman"/>
                <w:bCs/>
                <w:color w:val="000000"/>
                <w:sz w:val="20"/>
                <w:szCs w:val="20"/>
              </w:rPr>
            </w:pPr>
            <w:r w:rsidRPr="004A67D6">
              <w:rPr>
                <w:rFonts w:ascii="Times New Roman" w:eastAsia="Times New Roman" w:hAnsi="Times New Roman" w:cs="Times New Roman"/>
                <w:bCs/>
                <w:color w:val="000000"/>
                <w:sz w:val="20"/>
                <w:szCs w:val="20"/>
              </w:rPr>
              <w:t>Проект</w:t>
            </w:r>
          </w:p>
        </w:tc>
      </w:tr>
      <w:tr w:rsidR="003D2715" w:rsidRPr="00611E7D" w:rsidTr="00740488">
        <w:trPr>
          <w:trHeight w:val="20"/>
          <w:tblHeader/>
        </w:trPr>
        <w:tc>
          <w:tcPr>
            <w:tcW w:w="5211" w:type="dxa"/>
            <w:vMerge/>
            <w:shd w:val="clear" w:color="auto" w:fill="auto"/>
            <w:vAlign w:val="center"/>
            <w:hideMark/>
          </w:tcPr>
          <w:p w:rsidR="003D2715" w:rsidRPr="00A37CFD" w:rsidRDefault="003D2715" w:rsidP="003D2715">
            <w:pPr>
              <w:spacing w:after="0" w:line="240" w:lineRule="auto"/>
              <w:jc w:val="center"/>
              <w:rPr>
                <w:rFonts w:ascii="Times New Roman" w:eastAsia="Times New Roman" w:hAnsi="Times New Roman" w:cs="Times New Roman"/>
                <w:bCs/>
                <w:color w:val="000000"/>
                <w:sz w:val="20"/>
                <w:szCs w:val="20"/>
              </w:rPr>
            </w:pPr>
          </w:p>
        </w:tc>
        <w:tc>
          <w:tcPr>
            <w:tcW w:w="1701" w:type="dxa"/>
            <w:shd w:val="clear" w:color="auto" w:fill="auto"/>
            <w:vAlign w:val="center"/>
            <w:hideMark/>
          </w:tcPr>
          <w:p w:rsidR="003D2715" w:rsidRPr="004A67D6" w:rsidRDefault="003D2715" w:rsidP="003D2715">
            <w:pPr>
              <w:spacing w:after="0" w:line="240" w:lineRule="auto"/>
              <w:jc w:val="center"/>
              <w:rPr>
                <w:rFonts w:ascii="Times New Roman" w:eastAsia="Times New Roman" w:hAnsi="Times New Roman" w:cs="Times New Roman"/>
                <w:bCs/>
                <w:color w:val="000000"/>
                <w:sz w:val="20"/>
                <w:szCs w:val="20"/>
              </w:rPr>
            </w:pPr>
            <w:r w:rsidRPr="004A67D6">
              <w:rPr>
                <w:rFonts w:ascii="Times New Roman" w:eastAsia="Times New Roman" w:hAnsi="Times New Roman" w:cs="Times New Roman"/>
                <w:bCs/>
                <w:color w:val="000000"/>
                <w:sz w:val="20"/>
                <w:szCs w:val="20"/>
              </w:rPr>
              <w:t>2021 год</w:t>
            </w:r>
          </w:p>
        </w:tc>
        <w:tc>
          <w:tcPr>
            <w:tcW w:w="1560" w:type="dxa"/>
            <w:shd w:val="clear" w:color="auto" w:fill="auto"/>
            <w:vAlign w:val="center"/>
            <w:hideMark/>
          </w:tcPr>
          <w:p w:rsidR="003D2715" w:rsidRPr="004A67D6" w:rsidRDefault="003D2715" w:rsidP="003D2715">
            <w:pPr>
              <w:spacing w:after="0" w:line="240" w:lineRule="auto"/>
              <w:jc w:val="center"/>
              <w:rPr>
                <w:rFonts w:ascii="Times New Roman" w:eastAsia="Times New Roman" w:hAnsi="Times New Roman" w:cs="Times New Roman"/>
                <w:bCs/>
                <w:color w:val="000000"/>
                <w:sz w:val="20"/>
                <w:szCs w:val="20"/>
              </w:rPr>
            </w:pPr>
            <w:r w:rsidRPr="004A67D6">
              <w:rPr>
                <w:rFonts w:ascii="Times New Roman" w:eastAsia="Times New Roman" w:hAnsi="Times New Roman" w:cs="Times New Roman"/>
                <w:bCs/>
                <w:color w:val="000000"/>
                <w:sz w:val="20"/>
                <w:szCs w:val="20"/>
              </w:rPr>
              <w:t>2022 год</w:t>
            </w:r>
          </w:p>
        </w:tc>
        <w:tc>
          <w:tcPr>
            <w:tcW w:w="1559" w:type="dxa"/>
            <w:shd w:val="clear" w:color="auto" w:fill="auto"/>
            <w:vAlign w:val="center"/>
            <w:hideMark/>
          </w:tcPr>
          <w:p w:rsidR="003D2715" w:rsidRPr="004A67D6" w:rsidRDefault="003D2715" w:rsidP="003D2715">
            <w:pPr>
              <w:spacing w:after="0" w:line="240" w:lineRule="auto"/>
              <w:jc w:val="center"/>
              <w:rPr>
                <w:rFonts w:ascii="Times New Roman" w:eastAsia="Times New Roman" w:hAnsi="Times New Roman" w:cs="Times New Roman"/>
                <w:bCs/>
                <w:color w:val="000000"/>
                <w:sz w:val="20"/>
                <w:szCs w:val="20"/>
              </w:rPr>
            </w:pPr>
            <w:r w:rsidRPr="004A67D6">
              <w:rPr>
                <w:rFonts w:ascii="Times New Roman" w:eastAsia="Times New Roman" w:hAnsi="Times New Roman" w:cs="Times New Roman"/>
                <w:bCs/>
                <w:color w:val="000000"/>
                <w:sz w:val="20"/>
                <w:szCs w:val="20"/>
              </w:rPr>
              <w:t>2023 год</w:t>
            </w:r>
          </w:p>
        </w:tc>
      </w:tr>
      <w:tr w:rsidR="003D2715" w:rsidRPr="00611E7D" w:rsidTr="00740488">
        <w:trPr>
          <w:trHeight w:val="20"/>
        </w:trPr>
        <w:tc>
          <w:tcPr>
            <w:tcW w:w="5211" w:type="dxa"/>
            <w:shd w:val="clear" w:color="auto" w:fill="auto"/>
            <w:vAlign w:val="bottom"/>
            <w:hideMark/>
          </w:tcPr>
          <w:p w:rsidR="003D2715" w:rsidRPr="00611E7D" w:rsidRDefault="003D2715" w:rsidP="003D2715">
            <w:pPr>
              <w:spacing w:after="0" w:line="240" w:lineRule="auto"/>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 xml:space="preserve">иных межбюджетных трансфертов </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292 700,0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8 400,0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2 700,0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611E7D">
              <w:rPr>
                <w:rFonts w:ascii="Times New Roman" w:eastAsia="Times New Roman" w:hAnsi="Times New Roman" w:cs="Times New Roman"/>
                <w:b/>
                <w:bCs/>
                <w:i/>
                <w:iCs/>
                <w:color w:val="000000"/>
                <w:sz w:val="20"/>
                <w:szCs w:val="20"/>
              </w:rPr>
              <w:t>Культура</w:t>
            </w:r>
            <w:r>
              <w:rPr>
                <w:rFonts w:ascii="Times New Roman" w:eastAsia="Times New Roman" w:hAnsi="Times New Roman" w:cs="Times New Roman"/>
                <w:b/>
                <w:bCs/>
                <w:i/>
                <w:iCs/>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10 000,0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5 700,0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Обеспечение качественно нового уровня развития инфраструктуры культуры</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Культурная среда</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10 000,0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r>
      <w:tr w:rsidR="003D2715" w:rsidRPr="00FA2A0D" w:rsidTr="00740488">
        <w:trPr>
          <w:trHeight w:val="20"/>
        </w:trPr>
        <w:tc>
          <w:tcPr>
            <w:tcW w:w="5211" w:type="dxa"/>
            <w:shd w:val="clear" w:color="auto" w:fill="auto"/>
            <w:vAlign w:val="center"/>
          </w:tcPr>
          <w:p w:rsidR="003D2715" w:rsidRPr="00FA2A0D" w:rsidRDefault="003D2715" w:rsidP="003D2715">
            <w:pPr>
              <w:spacing w:after="0" w:line="240" w:lineRule="auto"/>
              <w:rPr>
                <w:rFonts w:ascii="Times New Roman" w:eastAsia="Times New Roman" w:hAnsi="Times New Roman" w:cs="Times New Roman"/>
                <w:color w:val="000000"/>
                <w:sz w:val="20"/>
                <w:szCs w:val="20"/>
              </w:rPr>
            </w:pPr>
            <w:r w:rsidRPr="00FA2A0D">
              <w:rPr>
                <w:rFonts w:ascii="Times New Roman" w:eastAsia="Times New Roman" w:hAnsi="Times New Roman" w:cs="Times New Roman"/>
                <w:color w:val="000000"/>
                <w:sz w:val="20"/>
                <w:szCs w:val="20"/>
              </w:rPr>
              <w:t>Региональный проект</w:t>
            </w:r>
            <w:r>
              <w:rPr>
                <w:rFonts w:ascii="Times New Roman" w:eastAsia="Times New Roman" w:hAnsi="Times New Roman" w:cs="Times New Roman"/>
                <w:color w:val="000000"/>
                <w:sz w:val="20"/>
                <w:szCs w:val="20"/>
              </w:rPr>
              <w:t xml:space="preserve"> «</w:t>
            </w:r>
            <w:r w:rsidRPr="00FA2A0D">
              <w:rPr>
                <w:rFonts w:ascii="Times New Roman" w:eastAsia="Times New Roman" w:hAnsi="Times New Roman" w:cs="Times New Roman"/>
                <w:color w:val="000000"/>
                <w:sz w:val="20"/>
                <w:szCs w:val="20"/>
              </w:rPr>
              <w:t>Цифровизация услуг и формирование информационного пространства в сфере культуры</w:t>
            </w:r>
            <w:r>
              <w:rPr>
                <w:rFonts w:ascii="Times New Roman" w:eastAsia="Times New Roman" w:hAnsi="Times New Roman" w:cs="Times New Roman"/>
                <w:color w:val="000000"/>
                <w:sz w:val="20"/>
                <w:szCs w:val="20"/>
              </w:rPr>
              <w:t>»</w:t>
            </w:r>
            <w:r w:rsidRPr="00FA2A0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Pr="00FA2A0D">
              <w:rPr>
                <w:rFonts w:ascii="Times New Roman" w:eastAsia="Times New Roman" w:hAnsi="Times New Roman" w:cs="Times New Roman"/>
                <w:color w:val="000000"/>
                <w:sz w:val="20"/>
                <w:szCs w:val="20"/>
              </w:rPr>
              <w:t>Цифровая культура</w:t>
            </w:r>
            <w:r>
              <w:rPr>
                <w:rFonts w:ascii="Times New Roman" w:eastAsia="Times New Roman" w:hAnsi="Times New Roman" w:cs="Times New Roman"/>
                <w:color w:val="000000"/>
                <w:sz w:val="20"/>
                <w:szCs w:val="20"/>
              </w:rPr>
              <w:t>»</w:t>
            </w:r>
            <w:r w:rsidRPr="00FA2A0D">
              <w:rPr>
                <w:rFonts w:ascii="Times New Roman" w:eastAsia="Times New Roman" w:hAnsi="Times New Roman" w:cs="Times New Roman"/>
                <w:color w:val="000000"/>
                <w:sz w:val="20"/>
                <w:szCs w:val="20"/>
              </w:rPr>
              <w:t>)</w:t>
            </w:r>
          </w:p>
        </w:tc>
        <w:tc>
          <w:tcPr>
            <w:tcW w:w="1701" w:type="dxa"/>
            <w:shd w:val="clear" w:color="auto" w:fill="auto"/>
            <w:vAlign w:val="center"/>
          </w:tcPr>
          <w:p w:rsidR="003D2715" w:rsidRPr="00FA2A0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560" w:type="dxa"/>
            <w:shd w:val="clear" w:color="auto" w:fill="auto"/>
            <w:vAlign w:val="center"/>
          </w:tcPr>
          <w:p w:rsidR="003D2715" w:rsidRPr="00FA2A0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5 700,0</w:t>
            </w:r>
          </w:p>
        </w:tc>
        <w:tc>
          <w:tcPr>
            <w:tcW w:w="1559" w:type="dxa"/>
            <w:shd w:val="clear" w:color="auto" w:fill="auto"/>
            <w:vAlign w:val="center"/>
          </w:tcPr>
          <w:p w:rsidR="003D2715" w:rsidRPr="00FA2A0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Национальная программа </w:t>
            </w:r>
            <w:r>
              <w:rPr>
                <w:rFonts w:ascii="Times New Roman" w:eastAsia="Times New Roman" w:hAnsi="Times New Roman" w:cs="Times New Roman"/>
                <w:b/>
                <w:bCs/>
                <w:i/>
                <w:iCs/>
                <w:color w:val="000000"/>
                <w:sz w:val="20"/>
                <w:szCs w:val="20"/>
              </w:rPr>
              <w:t>«</w:t>
            </w:r>
            <w:r w:rsidRPr="00611E7D">
              <w:rPr>
                <w:rFonts w:ascii="Times New Roman" w:eastAsia="Times New Roman" w:hAnsi="Times New Roman" w:cs="Times New Roman"/>
                <w:b/>
                <w:bCs/>
                <w:i/>
                <w:iCs/>
                <w:color w:val="000000"/>
                <w:sz w:val="20"/>
                <w:szCs w:val="20"/>
              </w:rPr>
              <w:t>Цифровая экономика</w:t>
            </w:r>
            <w:r>
              <w:rPr>
                <w:rFonts w:ascii="Times New Roman" w:eastAsia="Times New Roman" w:hAnsi="Times New Roman" w:cs="Times New Roman"/>
                <w:b/>
                <w:bCs/>
                <w:i/>
                <w:iCs/>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2 700,0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2 700,0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2 700,0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Цифровое государственное управление</w:t>
            </w:r>
            <w:r>
              <w:rPr>
                <w:rFonts w:ascii="Times New Roman" w:eastAsia="Times New Roman" w:hAnsi="Times New Roman" w:cs="Times New Roman"/>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2 700,0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2 700,0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FA2A0D">
              <w:rPr>
                <w:rFonts w:ascii="Times New Roman" w:eastAsia="Times New Roman" w:hAnsi="Times New Roman" w:cs="Times New Roman"/>
                <w:b/>
                <w:bCs/>
                <w:i/>
                <w:iCs/>
                <w:color w:val="000000"/>
                <w:sz w:val="20"/>
                <w:szCs w:val="20"/>
              </w:rPr>
              <w:t>Жилье и городская среда</w:t>
            </w:r>
            <w:r>
              <w:rPr>
                <w:rFonts w:ascii="Times New Roman" w:eastAsia="Times New Roman" w:hAnsi="Times New Roman" w:cs="Times New Roman"/>
                <w:b/>
                <w:bCs/>
                <w:i/>
                <w:iCs/>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280 000,0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0,0</w:t>
            </w:r>
          </w:p>
        </w:tc>
      </w:tr>
      <w:tr w:rsidR="003D2715" w:rsidRPr="00611E7D" w:rsidTr="00740488">
        <w:trPr>
          <w:trHeight w:val="20"/>
        </w:trPr>
        <w:tc>
          <w:tcPr>
            <w:tcW w:w="5211" w:type="dxa"/>
            <w:shd w:val="clear" w:color="auto" w:fill="auto"/>
            <w:vAlign w:val="center"/>
            <w:hideMark/>
          </w:tcPr>
          <w:p w:rsidR="003D2715" w:rsidRPr="00611E7D" w:rsidRDefault="003D2715" w:rsidP="003D2715">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sidRPr="00FA2A0D">
              <w:rPr>
                <w:rFonts w:ascii="Times New Roman" w:eastAsia="Times New Roman" w:hAnsi="Times New Roman" w:cs="Times New Roman"/>
                <w:color w:val="000000"/>
                <w:sz w:val="20"/>
                <w:szCs w:val="20"/>
              </w:rPr>
              <w:t>Формирование комфортной городской среды</w:t>
            </w:r>
            <w:r>
              <w:rPr>
                <w:rFonts w:ascii="Times New Roman" w:eastAsia="Times New Roman" w:hAnsi="Times New Roman" w:cs="Times New Roman"/>
                <w:color w:val="000000"/>
                <w:sz w:val="20"/>
                <w:szCs w:val="20"/>
              </w:rPr>
              <w:t>»</w:t>
            </w:r>
          </w:p>
        </w:tc>
        <w:tc>
          <w:tcPr>
            <w:tcW w:w="1701"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280 000,0</w:t>
            </w:r>
          </w:p>
        </w:tc>
        <w:tc>
          <w:tcPr>
            <w:tcW w:w="1560"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559" w:type="dxa"/>
            <w:shd w:val="clear" w:color="auto" w:fill="auto"/>
            <w:vAlign w:val="center"/>
          </w:tcPr>
          <w:p w:rsidR="003D2715" w:rsidRPr="00611E7D" w:rsidRDefault="003D2715" w:rsidP="007D338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r>
    </w:tbl>
    <w:p w:rsidR="003D2715" w:rsidRDefault="003D2715" w:rsidP="003D2715">
      <w:pPr>
        <w:spacing w:after="0" w:line="360" w:lineRule="auto"/>
        <w:ind w:firstLine="709"/>
        <w:jc w:val="both"/>
        <w:rPr>
          <w:rFonts w:ascii="Times New Roman" w:eastAsia="Times New Roman" w:hAnsi="Times New Roman" w:cs="Times New Roman"/>
          <w:sz w:val="24"/>
          <w:szCs w:val="24"/>
        </w:rPr>
      </w:pPr>
    </w:p>
    <w:p w:rsidR="003D2715" w:rsidRPr="00FB7D84" w:rsidRDefault="003D2715" w:rsidP="003D2715">
      <w:pPr>
        <w:spacing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lastRenderedPageBreak/>
        <w:t xml:space="preserve">Распределение иных межбюджетных </w:t>
      </w:r>
      <w:r w:rsidRPr="00FB7D84">
        <w:rPr>
          <w:rFonts w:ascii="Times New Roman" w:eastAsia="Times New Roman" w:hAnsi="Times New Roman" w:cs="Times New Roman"/>
          <w:sz w:val="24"/>
          <w:szCs w:val="24"/>
        </w:rPr>
        <w:t>трансфертов в разрезе видов и муниципальных образований автономного округа представлено в приложениях 13, 18, 23 к настоящей пояснительной записке.</w:t>
      </w:r>
    </w:p>
    <w:sectPr w:rsidR="003D2715" w:rsidRPr="00FB7D84" w:rsidSect="005C02AC">
      <w:headerReference w:type="default" r:id="rId25"/>
      <w:footerReference w:type="default" r:id="rId26"/>
      <w:pgSz w:w="11906" w:h="16838" w:code="9"/>
      <w:pgMar w:top="1021" w:right="566" w:bottom="964" w:left="1418" w:header="567" w:footer="567" w:gutter="0"/>
      <w:pgNumType w:start="177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77E" w:rsidRDefault="00B5677E" w:rsidP="00B40870">
      <w:pPr>
        <w:spacing w:after="0" w:line="240" w:lineRule="auto"/>
      </w:pPr>
      <w:r>
        <w:separator/>
      </w:r>
    </w:p>
  </w:endnote>
  <w:endnote w:type="continuationSeparator" w:id="0">
    <w:p w:rsidR="00B5677E" w:rsidRDefault="00B5677E" w:rsidP="00B4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77E" w:rsidRDefault="00B5677E" w:rsidP="001744D4">
    <w:pPr>
      <w:pStyle w:val="af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77E" w:rsidRDefault="00B5677E" w:rsidP="00B40870">
      <w:pPr>
        <w:spacing w:after="0" w:line="240" w:lineRule="auto"/>
      </w:pPr>
      <w:r>
        <w:separator/>
      </w:r>
    </w:p>
  </w:footnote>
  <w:footnote w:type="continuationSeparator" w:id="0">
    <w:p w:rsidR="00B5677E" w:rsidRDefault="00B5677E" w:rsidP="00B4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184382"/>
      <w:docPartObj>
        <w:docPartGallery w:val="Page Numbers (Top of Page)"/>
        <w:docPartUnique/>
      </w:docPartObj>
    </w:sdtPr>
    <w:sdtEndPr>
      <w:rPr>
        <w:sz w:val="24"/>
        <w:szCs w:val="24"/>
      </w:rPr>
    </w:sdtEndPr>
    <w:sdtContent>
      <w:p w:rsidR="00B5677E" w:rsidRPr="004E3217" w:rsidRDefault="00B5677E">
        <w:pPr>
          <w:pStyle w:val="af1"/>
          <w:jc w:val="right"/>
          <w:rPr>
            <w:sz w:val="24"/>
            <w:szCs w:val="24"/>
          </w:rPr>
        </w:pPr>
        <w:r w:rsidRPr="004E3217">
          <w:rPr>
            <w:sz w:val="24"/>
            <w:szCs w:val="24"/>
          </w:rPr>
          <w:fldChar w:fldCharType="begin"/>
        </w:r>
        <w:r w:rsidRPr="004E3217">
          <w:rPr>
            <w:sz w:val="24"/>
            <w:szCs w:val="24"/>
          </w:rPr>
          <w:instrText>PAGE   \* MERGEFORMAT</w:instrText>
        </w:r>
        <w:r w:rsidRPr="004E3217">
          <w:rPr>
            <w:sz w:val="24"/>
            <w:szCs w:val="24"/>
          </w:rPr>
          <w:fldChar w:fldCharType="separate"/>
        </w:r>
        <w:r w:rsidR="00236925">
          <w:rPr>
            <w:noProof/>
            <w:sz w:val="24"/>
            <w:szCs w:val="24"/>
          </w:rPr>
          <w:t>1815</w:t>
        </w:r>
        <w:r w:rsidRPr="004E3217">
          <w:rPr>
            <w:sz w:val="24"/>
            <w:szCs w:val="24"/>
          </w:rPr>
          <w:fldChar w:fldCharType="end"/>
        </w:r>
      </w:p>
    </w:sdtContent>
  </w:sdt>
  <w:p w:rsidR="00B5677E" w:rsidRDefault="00B567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B1516"/>
    <w:multiLevelType w:val="hybridMultilevel"/>
    <w:tmpl w:val="C3460CF8"/>
    <w:lvl w:ilvl="0" w:tplc="9EB62A1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333A0"/>
    <w:multiLevelType w:val="hybridMultilevel"/>
    <w:tmpl w:val="B69AB244"/>
    <w:lvl w:ilvl="0" w:tplc="2B94436A">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A04A3"/>
    <w:multiLevelType w:val="hybridMultilevel"/>
    <w:tmpl w:val="D1A8A16C"/>
    <w:lvl w:ilvl="0" w:tplc="A46C63CA">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2233D3"/>
    <w:multiLevelType w:val="hybridMultilevel"/>
    <w:tmpl w:val="5D446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5A35A0"/>
    <w:multiLevelType w:val="hybridMultilevel"/>
    <w:tmpl w:val="5FCEE12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90320C"/>
    <w:multiLevelType w:val="hybridMultilevel"/>
    <w:tmpl w:val="2AE4E430"/>
    <w:lvl w:ilvl="0" w:tplc="88A81D6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E60F49"/>
    <w:multiLevelType w:val="hybridMultilevel"/>
    <w:tmpl w:val="39609E9E"/>
    <w:lvl w:ilvl="0" w:tplc="5F6AC7B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DE4F0B"/>
    <w:multiLevelType w:val="hybridMultilevel"/>
    <w:tmpl w:val="E424E0FC"/>
    <w:lvl w:ilvl="0" w:tplc="E00A990C">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35214F"/>
    <w:multiLevelType w:val="hybridMultilevel"/>
    <w:tmpl w:val="33B89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F25A7B"/>
    <w:multiLevelType w:val="hybridMultilevel"/>
    <w:tmpl w:val="1CD47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9117AC9"/>
    <w:multiLevelType w:val="hybridMultilevel"/>
    <w:tmpl w:val="BB1A7B12"/>
    <w:lvl w:ilvl="0" w:tplc="793A26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95651B6"/>
    <w:multiLevelType w:val="hybridMultilevel"/>
    <w:tmpl w:val="F8C8B0F4"/>
    <w:lvl w:ilvl="0" w:tplc="0419000F">
      <w:start w:val="1"/>
      <w:numFmt w:val="decimal"/>
      <w:lvlText w:val="%1."/>
      <w:lvlJc w:val="left"/>
      <w:pPr>
        <w:ind w:left="360" w:hanging="360"/>
      </w:pPr>
      <w:rPr>
        <w:rFonts w:eastAsia="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06C32C3"/>
    <w:multiLevelType w:val="hybridMultilevel"/>
    <w:tmpl w:val="CDFE1F38"/>
    <w:lvl w:ilvl="0" w:tplc="A212FE78">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96ECE"/>
    <w:multiLevelType w:val="hybridMultilevel"/>
    <w:tmpl w:val="8CBA4B9E"/>
    <w:lvl w:ilvl="0" w:tplc="D0608D4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5" w15:restartNumberingAfterBreak="0">
    <w:nsid w:val="46A270A8"/>
    <w:multiLevelType w:val="hybridMultilevel"/>
    <w:tmpl w:val="6D5E1B12"/>
    <w:lvl w:ilvl="0" w:tplc="FFFFFFFF">
      <w:numFmt w:val="bullet"/>
      <w:pStyle w:val="a0"/>
      <w:lvlText w:val="-"/>
      <w:lvlJc w:val="left"/>
      <w:pPr>
        <w:tabs>
          <w:tab w:val="num" w:pos="360"/>
        </w:tabs>
        <w:ind w:left="644" w:hanging="284"/>
      </w:pPr>
      <w:rPr>
        <w:rFonts w:ascii="Times New Roman" w:eastAsia="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04F34EC"/>
    <w:multiLevelType w:val="hybridMultilevel"/>
    <w:tmpl w:val="F162CA1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FE03F4"/>
    <w:multiLevelType w:val="hybridMultilevel"/>
    <w:tmpl w:val="748CB826"/>
    <w:lvl w:ilvl="0" w:tplc="4C5CC906">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8B6928"/>
    <w:multiLevelType w:val="hybridMultilevel"/>
    <w:tmpl w:val="D228E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2E0B33"/>
    <w:multiLevelType w:val="hybridMultilevel"/>
    <w:tmpl w:val="B9686352"/>
    <w:lvl w:ilvl="0" w:tplc="F288E0B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454C72"/>
    <w:multiLevelType w:val="hybridMultilevel"/>
    <w:tmpl w:val="53F66C6E"/>
    <w:lvl w:ilvl="0" w:tplc="BF8A8DE6">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067699"/>
    <w:multiLevelType w:val="hybridMultilevel"/>
    <w:tmpl w:val="2710DAF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A3B2379"/>
    <w:multiLevelType w:val="hybridMultilevel"/>
    <w:tmpl w:val="0012136C"/>
    <w:lvl w:ilvl="0" w:tplc="21EEEF9E">
      <w:start w:val="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E14D25"/>
    <w:multiLevelType w:val="hybridMultilevel"/>
    <w:tmpl w:val="43F0B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D235E7"/>
    <w:multiLevelType w:val="hybridMultilevel"/>
    <w:tmpl w:val="06FC5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385011"/>
    <w:multiLevelType w:val="hybridMultilevel"/>
    <w:tmpl w:val="DED4E49C"/>
    <w:lvl w:ilvl="0" w:tplc="58C0290A">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6" w15:restartNumberingAfterBreak="0">
    <w:nsid w:val="766129C5"/>
    <w:multiLevelType w:val="hybridMultilevel"/>
    <w:tmpl w:val="571AD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DD2F6E"/>
    <w:multiLevelType w:val="hybridMultilevel"/>
    <w:tmpl w:val="AB101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5"/>
  </w:num>
  <w:num w:numId="3">
    <w:abstractNumId w:val="2"/>
  </w:num>
  <w:num w:numId="4">
    <w:abstractNumId w:val="21"/>
  </w:num>
  <w:num w:numId="5">
    <w:abstractNumId w:val="16"/>
  </w:num>
  <w:num w:numId="6">
    <w:abstractNumId w:val="23"/>
  </w:num>
  <w:num w:numId="7">
    <w:abstractNumId w:val="7"/>
  </w:num>
  <w:num w:numId="8">
    <w:abstractNumId w:val="24"/>
  </w:num>
  <w:num w:numId="9">
    <w:abstractNumId w:val="1"/>
  </w:num>
  <w:num w:numId="10">
    <w:abstractNumId w:val="18"/>
  </w:num>
  <w:num w:numId="11">
    <w:abstractNumId w:val="14"/>
  </w:num>
  <w:num w:numId="12">
    <w:abstractNumId w:val="17"/>
  </w:num>
  <w:num w:numId="13">
    <w:abstractNumId w:val="8"/>
  </w:num>
  <w:num w:numId="14">
    <w:abstractNumId w:val="27"/>
  </w:num>
  <w:num w:numId="15">
    <w:abstractNumId w:val="11"/>
  </w:num>
  <w:num w:numId="16">
    <w:abstractNumId w:val="25"/>
  </w:num>
  <w:num w:numId="17">
    <w:abstractNumId w:val="3"/>
  </w:num>
  <w:num w:numId="18">
    <w:abstractNumId w:val="19"/>
  </w:num>
  <w:num w:numId="19">
    <w:abstractNumId w:val="6"/>
  </w:num>
  <w:num w:numId="20">
    <w:abstractNumId w:val="5"/>
  </w:num>
  <w:num w:numId="21">
    <w:abstractNumId w:val="0"/>
  </w:num>
  <w:num w:numId="22">
    <w:abstractNumId w:val="9"/>
  </w:num>
  <w:num w:numId="23">
    <w:abstractNumId w:val="26"/>
  </w:num>
  <w:num w:numId="24">
    <w:abstractNumId w:val="20"/>
  </w:num>
  <w:num w:numId="25">
    <w:abstractNumId w:val="12"/>
  </w:num>
  <w:num w:numId="26">
    <w:abstractNumId w:val="22"/>
  </w:num>
  <w:num w:numId="27">
    <w:abstractNumId w:val="4"/>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7CE"/>
    <w:rsid w:val="0000041C"/>
    <w:rsid w:val="000009FB"/>
    <w:rsid w:val="00001069"/>
    <w:rsid w:val="000016E5"/>
    <w:rsid w:val="00002A6E"/>
    <w:rsid w:val="00002F62"/>
    <w:rsid w:val="00004714"/>
    <w:rsid w:val="00004B9E"/>
    <w:rsid w:val="0000638F"/>
    <w:rsid w:val="00006B52"/>
    <w:rsid w:val="00007102"/>
    <w:rsid w:val="00007867"/>
    <w:rsid w:val="000079F3"/>
    <w:rsid w:val="00010282"/>
    <w:rsid w:val="0001030A"/>
    <w:rsid w:val="00010330"/>
    <w:rsid w:val="000104EB"/>
    <w:rsid w:val="00010D02"/>
    <w:rsid w:val="000111DE"/>
    <w:rsid w:val="000113CB"/>
    <w:rsid w:val="00011661"/>
    <w:rsid w:val="0001178F"/>
    <w:rsid w:val="0001187F"/>
    <w:rsid w:val="00011978"/>
    <w:rsid w:val="00012FF4"/>
    <w:rsid w:val="00013EC1"/>
    <w:rsid w:val="0001412F"/>
    <w:rsid w:val="00014410"/>
    <w:rsid w:val="00014D1F"/>
    <w:rsid w:val="000160C7"/>
    <w:rsid w:val="0001666C"/>
    <w:rsid w:val="00016C3B"/>
    <w:rsid w:val="000206AA"/>
    <w:rsid w:val="00020711"/>
    <w:rsid w:val="0002251B"/>
    <w:rsid w:val="0002265B"/>
    <w:rsid w:val="0002271B"/>
    <w:rsid w:val="00022901"/>
    <w:rsid w:val="000241F5"/>
    <w:rsid w:val="00024B39"/>
    <w:rsid w:val="00024FF5"/>
    <w:rsid w:val="000255AD"/>
    <w:rsid w:val="00025B4B"/>
    <w:rsid w:val="000263B4"/>
    <w:rsid w:val="00026846"/>
    <w:rsid w:val="00027035"/>
    <w:rsid w:val="00027A77"/>
    <w:rsid w:val="0003028E"/>
    <w:rsid w:val="000303A7"/>
    <w:rsid w:val="0003075A"/>
    <w:rsid w:val="000308A4"/>
    <w:rsid w:val="00030A11"/>
    <w:rsid w:val="00031457"/>
    <w:rsid w:val="00031E25"/>
    <w:rsid w:val="0003297D"/>
    <w:rsid w:val="00032E00"/>
    <w:rsid w:val="000331FF"/>
    <w:rsid w:val="000332A4"/>
    <w:rsid w:val="0003335F"/>
    <w:rsid w:val="0003358F"/>
    <w:rsid w:val="00033AF5"/>
    <w:rsid w:val="0003436F"/>
    <w:rsid w:val="000345CC"/>
    <w:rsid w:val="00036E18"/>
    <w:rsid w:val="00037A48"/>
    <w:rsid w:val="000411C7"/>
    <w:rsid w:val="00041557"/>
    <w:rsid w:val="00041E54"/>
    <w:rsid w:val="000424EC"/>
    <w:rsid w:val="00042658"/>
    <w:rsid w:val="00042659"/>
    <w:rsid w:val="00043531"/>
    <w:rsid w:val="0004364A"/>
    <w:rsid w:val="00043656"/>
    <w:rsid w:val="0004494F"/>
    <w:rsid w:val="00045A47"/>
    <w:rsid w:val="00045D79"/>
    <w:rsid w:val="00046256"/>
    <w:rsid w:val="00046392"/>
    <w:rsid w:val="00046814"/>
    <w:rsid w:val="00047F26"/>
    <w:rsid w:val="00050DE2"/>
    <w:rsid w:val="0005246C"/>
    <w:rsid w:val="000543E0"/>
    <w:rsid w:val="00054519"/>
    <w:rsid w:val="0005594E"/>
    <w:rsid w:val="00055E15"/>
    <w:rsid w:val="00056E9A"/>
    <w:rsid w:val="00056F8B"/>
    <w:rsid w:val="00057579"/>
    <w:rsid w:val="0005785B"/>
    <w:rsid w:val="0006061C"/>
    <w:rsid w:val="0006078C"/>
    <w:rsid w:val="000627E2"/>
    <w:rsid w:val="00062CCE"/>
    <w:rsid w:val="00062E42"/>
    <w:rsid w:val="0006379A"/>
    <w:rsid w:val="00063940"/>
    <w:rsid w:val="00063D92"/>
    <w:rsid w:val="000641C5"/>
    <w:rsid w:val="00065F07"/>
    <w:rsid w:val="00065F3D"/>
    <w:rsid w:val="000669F1"/>
    <w:rsid w:val="00066A93"/>
    <w:rsid w:val="00067209"/>
    <w:rsid w:val="000677F4"/>
    <w:rsid w:val="000704C1"/>
    <w:rsid w:val="00070635"/>
    <w:rsid w:val="00070763"/>
    <w:rsid w:val="00070DA6"/>
    <w:rsid w:val="000711AB"/>
    <w:rsid w:val="00071313"/>
    <w:rsid w:val="0007164D"/>
    <w:rsid w:val="00071815"/>
    <w:rsid w:val="00071A2E"/>
    <w:rsid w:val="00071D4D"/>
    <w:rsid w:val="00073340"/>
    <w:rsid w:val="000733B2"/>
    <w:rsid w:val="00073994"/>
    <w:rsid w:val="00073A18"/>
    <w:rsid w:val="00074174"/>
    <w:rsid w:val="00074BC4"/>
    <w:rsid w:val="0007563A"/>
    <w:rsid w:val="0007631B"/>
    <w:rsid w:val="00076CB4"/>
    <w:rsid w:val="0007773F"/>
    <w:rsid w:val="000777D0"/>
    <w:rsid w:val="0008058A"/>
    <w:rsid w:val="00080BA3"/>
    <w:rsid w:val="00081408"/>
    <w:rsid w:val="000816C6"/>
    <w:rsid w:val="00082766"/>
    <w:rsid w:val="0008291D"/>
    <w:rsid w:val="00082E3E"/>
    <w:rsid w:val="000849AA"/>
    <w:rsid w:val="00084A8D"/>
    <w:rsid w:val="00084FF8"/>
    <w:rsid w:val="000852A6"/>
    <w:rsid w:val="00085A46"/>
    <w:rsid w:val="00085C76"/>
    <w:rsid w:val="00085D13"/>
    <w:rsid w:val="000862A4"/>
    <w:rsid w:val="00086C5C"/>
    <w:rsid w:val="0008730F"/>
    <w:rsid w:val="00087402"/>
    <w:rsid w:val="00087597"/>
    <w:rsid w:val="00087E68"/>
    <w:rsid w:val="00090517"/>
    <w:rsid w:val="0009081F"/>
    <w:rsid w:val="0009121F"/>
    <w:rsid w:val="0009243B"/>
    <w:rsid w:val="0009322E"/>
    <w:rsid w:val="00093887"/>
    <w:rsid w:val="00094DD5"/>
    <w:rsid w:val="000968C2"/>
    <w:rsid w:val="00096F55"/>
    <w:rsid w:val="00097499"/>
    <w:rsid w:val="000979DA"/>
    <w:rsid w:val="00097B1D"/>
    <w:rsid w:val="00097CC3"/>
    <w:rsid w:val="000A001B"/>
    <w:rsid w:val="000A0D94"/>
    <w:rsid w:val="000A0DB9"/>
    <w:rsid w:val="000A2968"/>
    <w:rsid w:val="000A2D14"/>
    <w:rsid w:val="000A2E35"/>
    <w:rsid w:val="000A319B"/>
    <w:rsid w:val="000A4480"/>
    <w:rsid w:val="000A490D"/>
    <w:rsid w:val="000A4B12"/>
    <w:rsid w:val="000A4FC7"/>
    <w:rsid w:val="000A535B"/>
    <w:rsid w:val="000A57EF"/>
    <w:rsid w:val="000A5E12"/>
    <w:rsid w:val="000A6480"/>
    <w:rsid w:val="000A6564"/>
    <w:rsid w:val="000A6C3E"/>
    <w:rsid w:val="000A74FA"/>
    <w:rsid w:val="000A762A"/>
    <w:rsid w:val="000A7972"/>
    <w:rsid w:val="000A7ECD"/>
    <w:rsid w:val="000B00E3"/>
    <w:rsid w:val="000B0ABF"/>
    <w:rsid w:val="000B0FFE"/>
    <w:rsid w:val="000B1F5E"/>
    <w:rsid w:val="000B280D"/>
    <w:rsid w:val="000B2E2E"/>
    <w:rsid w:val="000B31DE"/>
    <w:rsid w:val="000B34E7"/>
    <w:rsid w:val="000B3A81"/>
    <w:rsid w:val="000B3C39"/>
    <w:rsid w:val="000B3DA6"/>
    <w:rsid w:val="000B40D9"/>
    <w:rsid w:val="000B55FC"/>
    <w:rsid w:val="000B61C0"/>
    <w:rsid w:val="000B61D5"/>
    <w:rsid w:val="000B6C00"/>
    <w:rsid w:val="000B715B"/>
    <w:rsid w:val="000B7A4C"/>
    <w:rsid w:val="000C0487"/>
    <w:rsid w:val="000C0E6B"/>
    <w:rsid w:val="000C0FCB"/>
    <w:rsid w:val="000C106D"/>
    <w:rsid w:val="000C1742"/>
    <w:rsid w:val="000C1821"/>
    <w:rsid w:val="000C1F9B"/>
    <w:rsid w:val="000C2194"/>
    <w:rsid w:val="000C2383"/>
    <w:rsid w:val="000C30EF"/>
    <w:rsid w:val="000C3199"/>
    <w:rsid w:val="000C3711"/>
    <w:rsid w:val="000C3F88"/>
    <w:rsid w:val="000C4115"/>
    <w:rsid w:val="000C4F4B"/>
    <w:rsid w:val="000C5060"/>
    <w:rsid w:val="000C586D"/>
    <w:rsid w:val="000C59BE"/>
    <w:rsid w:val="000C5B21"/>
    <w:rsid w:val="000C5ED4"/>
    <w:rsid w:val="000C63A0"/>
    <w:rsid w:val="000C6818"/>
    <w:rsid w:val="000C6945"/>
    <w:rsid w:val="000C6950"/>
    <w:rsid w:val="000C7334"/>
    <w:rsid w:val="000D0207"/>
    <w:rsid w:val="000D0250"/>
    <w:rsid w:val="000D11DD"/>
    <w:rsid w:val="000D12EB"/>
    <w:rsid w:val="000D1338"/>
    <w:rsid w:val="000D1C28"/>
    <w:rsid w:val="000D1E13"/>
    <w:rsid w:val="000D22B0"/>
    <w:rsid w:val="000D2AE5"/>
    <w:rsid w:val="000D2C31"/>
    <w:rsid w:val="000D3EC9"/>
    <w:rsid w:val="000D41D2"/>
    <w:rsid w:val="000D49DD"/>
    <w:rsid w:val="000D4E2B"/>
    <w:rsid w:val="000D621A"/>
    <w:rsid w:val="000D63FC"/>
    <w:rsid w:val="000D6496"/>
    <w:rsid w:val="000D65B8"/>
    <w:rsid w:val="000D6711"/>
    <w:rsid w:val="000D69AD"/>
    <w:rsid w:val="000D74D5"/>
    <w:rsid w:val="000D754B"/>
    <w:rsid w:val="000D7934"/>
    <w:rsid w:val="000D79EA"/>
    <w:rsid w:val="000D7A8C"/>
    <w:rsid w:val="000D7B00"/>
    <w:rsid w:val="000D7C5D"/>
    <w:rsid w:val="000E0379"/>
    <w:rsid w:val="000E07A4"/>
    <w:rsid w:val="000E0EFB"/>
    <w:rsid w:val="000E3D2A"/>
    <w:rsid w:val="000E3E06"/>
    <w:rsid w:val="000E3FBC"/>
    <w:rsid w:val="000E4853"/>
    <w:rsid w:val="000E4F0D"/>
    <w:rsid w:val="000E5181"/>
    <w:rsid w:val="000E5595"/>
    <w:rsid w:val="000E6552"/>
    <w:rsid w:val="000E67C3"/>
    <w:rsid w:val="000E6D70"/>
    <w:rsid w:val="000E7F5D"/>
    <w:rsid w:val="000F0574"/>
    <w:rsid w:val="000F0F29"/>
    <w:rsid w:val="000F2286"/>
    <w:rsid w:val="000F2AEA"/>
    <w:rsid w:val="000F2B04"/>
    <w:rsid w:val="000F3A9C"/>
    <w:rsid w:val="000F4FEA"/>
    <w:rsid w:val="000F593B"/>
    <w:rsid w:val="000F5F83"/>
    <w:rsid w:val="000F75A8"/>
    <w:rsid w:val="000F79E9"/>
    <w:rsid w:val="00100628"/>
    <w:rsid w:val="00100BBA"/>
    <w:rsid w:val="00100F5A"/>
    <w:rsid w:val="00100F93"/>
    <w:rsid w:val="0010185F"/>
    <w:rsid w:val="00101BE8"/>
    <w:rsid w:val="0010253C"/>
    <w:rsid w:val="0010385F"/>
    <w:rsid w:val="00103863"/>
    <w:rsid w:val="00103A9C"/>
    <w:rsid w:val="00103FE7"/>
    <w:rsid w:val="00104369"/>
    <w:rsid w:val="00104BE8"/>
    <w:rsid w:val="00104DB1"/>
    <w:rsid w:val="00104E38"/>
    <w:rsid w:val="00105527"/>
    <w:rsid w:val="00107F63"/>
    <w:rsid w:val="00110836"/>
    <w:rsid w:val="00110BE9"/>
    <w:rsid w:val="00110E04"/>
    <w:rsid w:val="0011143C"/>
    <w:rsid w:val="001115A8"/>
    <w:rsid w:val="0011238A"/>
    <w:rsid w:val="001130B7"/>
    <w:rsid w:val="00113C65"/>
    <w:rsid w:val="00113D3B"/>
    <w:rsid w:val="00114F6E"/>
    <w:rsid w:val="00115019"/>
    <w:rsid w:val="00115612"/>
    <w:rsid w:val="00115DB9"/>
    <w:rsid w:val="001173A1"/>
    <w:rsid w:val="00117FFD"/>
    <w:rsid w:val="00120359"/>
    <w:rsid w:val="00121145"/>
    <w:rsid w:val="00121DDF"/>
    <w:rsid w:val="00121E1A"/>
    <w:rsid w:val="00122AA5"/>
    <w:rsid w:val="00122B1C"/>
    <w:rsid w:val="00124794"/>
    <w:rsid w:val="00124983"/>
    <w:rsid w:val="00125BD7"/>
    <w:rsid w:val="00125C09"/>
    <w:rsid w:val="001261ED"/>
    <w:rsid w:val="0012639F"/>
    <w:rsid w:val="00126603"/>
    <w:rsid w:val="00127951"/>
    <w:rsid w:val="001279DC"/>
    <w:rsid w:val="00127AA4"/>
    <w:rsid w:val="00130E68"/>
    <w:rsid w:val="0013131D"/>
    <w:rsid w:val="001313A3"/>
    <w:rsid w:val="00131A99"/>
    <w:rsid w:val="00131D9C"/>
    <w:rsid w:val="00133745"/>
    <w:rsid w:val="0013450D"/>
    <w:rsid w:val="00134814"/>
    <w:rsid w:val="00134B7C"/>
    <w:rsid w:val="00135691"/>
    <w:rsid w:val="00135CAC"/>
    <w:rsid w:val="00136CD4"/>
    <w:rsid w:val="001374E3"/>
    <w:rsid w:val="0013774A"/>
    <w:rsid w:val="001406D3"/>
    <w:rsid w:val="00140977"/>
    <w:rsid w:val="00140A70"/>
    <w:rsid w:val="00141C9F"/>
    <w:rsid w:val="00141D86"/>
    <w:rsid w:val="00142D3E"/>
    <w:rsid w:val="00143253"/>
    <w:rsid w:val="00143817"/>
    <w:rsid w:val="00143DAB"/>
    <w:rsid w:val="00143DC1"/>
    <w:rsid w:val="00144003"/>
    <w:rsid w:val="00144138"/>
    <w:rsid w:val="0014546F"/>
    <w:rsid w:val="0014690F"/>
    <w:rsid w:val="00146AD7"/>
    <w:rsid w:val="00147FCB"/>
    <w:rsid w:val="001500AD"/>
    <w:rsid w:val="00150228"/>
    <w:rsid w:val="0015034D"/>
    <w:rsid w:val="00151444"/>
    <w:rsid w:val="00151CF9"/>
    <w:rsid w:val="001527EB"/>
    <w:rsid w:val="00152884"/>
    <w:rsid w:val="00152972"/>
    <w:rsid w:val="00152B67"/>
    <w:rsid w:val="00152E0F"/>
    <w:rsid w:val="00152E36"/>
    <w:rsid w:val="00153A8E"/>
    <w:rsid w:val="00153DB0"/>
    <w:rsid w:val="001548E6"/>
    <w:rsid w:val="001554BD"/>
    <w:rsid w:val="0015565F"/>
    <w:rsid w:val="00155B88"/>
    <w:rsid w:val="00156151"/>
    <w:rsid w:val="00156283"/>
    <w:rsid w:val="00157007"/>
    <w:rsid w:val="001623C1"/>
    <w:rsid w:val="00162596"/>
    <w:rsid w:val="00162894"/>
    <w:rsid w:val="00163FA6"/>
    <w:rsid w:val="00165820"/>
    <w:rsid w:val="001659FB"/>
    <w:rsid w:val="00166687"/>
    <w:rsid w:val="001669EA"/>
    <w:rsid w:val="001674C5"/>
    <w:rsid w:val="0016763C"/>
    <w:rsid w:val="00167E53"/>
    <w:rsid w:val="001703D8"/>
    <w:rsid w:val="00170712"/>
    <w:rsid w:val="001712CD"/>
    <w:rsid w:val="00171311"/>
    <w:rsid w:val="00171CD0"/>
    <w:rsid w:val="00171F12"/>
    <w:rsid w:val="001722B0"/>
    <w:rsid w:val="00172622"/>
    <w:rsid w:val="00172B48"/>
    <w:rsid w:val="001731DE"/>
    <w:rsid w:val="00173339"/>
    <w:rsid w:val="001744D4"/>
    <w:rsid w:val="001747D7"/>
    <w:rsid w:val="00175467"/>
    <w:rsid w:val="00175F5C"/>
    <w:rsid w:val="001762FF"/>
    <w:rsid w:val="001763F2"/>
    <w:rsid w:val="001765E1"/>
    <w:rsid w:val="001765E5"/>
    <w:rsid w:val="00176906"/>
    <w:rsid w:val="00177394"/>
    <w:rsid w:val="001776A6"/>
    <w:rsid w:val="00177D9E"/>
    <w:rsid w:val="00180060"/>
    <w:rsid w:val="001801C1"/>
    <w:rsid w:val="00180E7B"/>
    <w:rsid w:val="0018146B"/>
    <w:rsid w:val="00181490"/>
    <w:rsid w:val="001815D3"/>
    <w:rsid w:val="00181760"/>
    <w:rsid w:val="0018234A"/>
    <w:rsid w:val="001829B5"/>
    <w:rsid w:val="00182A7C"/>
    <w:rsid w:val="001842B6"/>
    <w:rsid w:val="00184B2A"/>
    <w:rsid w:val="00184F26"/>
    <w:rsid w:val="00184F8B"/>
    <w:rsid w:val="001853E6"/>
    <w:rsid w:val="001854DD"/>
    <w:rsid w:val="00185C5A"/>
    <w:rsid w:val="00186312"/>
    <w:rsid w:val="00186EBE"/>
    <w:rsid w:val="001876FC"/>
    <w:rsid w:val="00190B31"/>
    <w:rsid w:val="00191152"/>
    <w:rsid w:val="0019121F"/>
    <w:rsid w:val="00191E4C"/>
    <w:rsid w:val="00192043"/>
    <w:rsid w:val="001927A3"/>
    <w:rsid w:val="00193487"/>
    <w:rsid w:val="001941BE"/>
    <w:rsid w:val="00194829"/>
    <w:rsid w:val="0019493D"/>
    <w:rsid w:val="0019494B"/>
    <w:rsid w:val="00194C81"/>
    <w:rsid w:val="0019604E"/>
    <w:rsid w:val="00196602"/>
    <w:rsid w:val="00196AC2"/>
    <w:rsid w:val="00196E95"/>
    <w:rsid w:val="00196FB8"/>
    <w:rsid w:val="0019796C"/>
    <w:rsid w:val="00197D6A"/>
    <w:rsid w:val="001A0491"/>
    <w:rsid w:val="001A083C"/>
    <w:rsid w:val="001A0B6D"/>
    <w:rsid w:val="001A0E54"/>
    <w:rsid w:val="001A1864"/>
    <w:rsid w:val="001A1DBC"/>
    <w:rsid w:val="001A2139"/>
    <w:rsid w:val="001A3458"/>
    <w:rsid w:val="001A3D63"/>
    <w:rsid w:val="001A4384"/>
    <w:rsid w:val="001A4D37"/>
    <w:rsid w:val="001A5048"/>
    <w:rsid w:val="001A5F97"/>
    <w:rsid w:val="001A6672"/>
    <w:rsid w:val="001A66CA"/>
    <w:rsid w:val="001A6F9E"/>
    <w:rsid w:val="001A78BC"/>
    <w:rsid w:val="001A7F8C"/>
    <w:rsid w:val="001B1827"/>
    <w:rsid w:val="001B208A"/>
    <w:rsid w:val="001B25A4"/>
    <w:rsid w:val="001B2D17"/>
    <w:rsid w:val="001B2D9D"/>
    <w:rsid w:val="001B3007"/>
    <w:rsid w:val="001B3411"/>
    <w:rsid w:val="001B4305"/>
    <w:rsid w:val="001B4B2B"/>
    <w:rsid w:val="001B4E18"/>
    <w:rsid w:val="001B5A89"/>
    <w:rsid w:val="001B64BE"/>
    <w:rsid w:val="001B693D"/>
    <w:rsid w:val="001B6D8B"/>
    <w:rsid w:val="001B744E"/>
    <w:rsid w:val="001B77D1"/>
    <w:rsid w:val="001B7BF9"/>
    <w:rsid w:val="001C0437"/>
    <w:rsid w:val="001C0F68"/>
    <w:rsid w:val="001C1351"/>
    <w:rsid w:val="001C1C7B"/>
    <w:rsid w:val="001C1C89"/>
    <w:rsid w:val="001C2010"/>
    <w:rsid w:val="001C26E7"/>
    <w:rsid w:val="001C270D"/>
    <w:rsid w:val="001C2DCD"/>
    <w:rsid w:val="001C2F81"/>
    <w:rsid w:val="001C31BA"/>
    <w:rsid w:val="001C3311"/>
    <w:rsid w:val="001C3316"/>
    <w:rsid w:val="001C4215"/>
    <w:rsid w:val="001C4B81"/>
    <w:rsid w:val="001C5104"/>
    <w:rsid w:val="001C5EAA"/>
    <w:rsid w:val="001C6362"/>
    <w:rsid w:val="001C6511"/>
    <w:rsid w:val="001C721B"/>
    <w:rsid w:val="001C77E5"/>
    <w:rsid w:val="001D052C"/>
    <w:rsid w:val="001D0DA6"/>
    <w:rsid w:val="001D12CF"/>
    <w:rsid w:val="001D1EE4"/>
    <w:rsid w:val="001D1EFB"/>
    <w:rsid w:val="001D292D"/>
    <w:rsid w:val="001D2AA1"/>
    <w:rsid w:val="001D3947"/>
    <w:rsid w:val="001D3F04"/>
    <w:rsid w:val="001D401D"/>
    <w:rsid w:val="001D55AC"/>
    <w:rsid w:val="001D6A12"/>
    <w:rsid w:val="001D70EE"/>
    <w:rsid w:val="001D7743"/>
    <w:rsid w:val="001D7C4E"/>
    <w:rsid w:val="001D7E26"/>
    <w:rsid w:val="001E0095"/>
    <w:rsid w:val="001E0B2F"/>
    <w:rsid w:val="001E1021"/>
    <w:rsid w:val="001E137E"/>
    <w:rsid w:val="001E1D4A"/>
    <w:rsid w:val="001E1D8B"/>
    <w:rsid w:val="001E29AB"/>
    <w:rsid w:val="001E449C"/>
    <w:rsid w:val="001E4A96"/>
    <w:rsid w:val="001E5605"/>
    <w:rsid w:val="001E5E6D"/>
    <w:rsid w:val="001E5EB2"/>
    <w:rsid w:val="001E5F9F"/>
    <w:rsid w:val="001E601F"/>
    <w:rsid w:val="001E6EFA"/>
    <w:rsid w:val="001E7682"/>
    <w:rsid w:val="001E7B9E"/>
    <w:rsid w:val="001F03C1"/>
    <w:rsid w:val="001F0817"/>
    <w:rsid w:val="001F1780"/>
    <w:rsid w:val="001F1862"/>
    <w:rsid w:val="001F3003"/>
    <w:rsid w:val="001F3580"/>
    <w:rsid w:val="001F4C3C"/>
    <w:rsid w:val="001F5C31"/>
    <w:rsid w:val="001F6C38"/>
    <w:rsid w:val="001F71D8"/>
    <w:rsid w:val="002012B9"/>
    <w:rsid w:val="002026F5"/>
    <w:rsid w:val="002041E7"/>
    <w:rsid w:val="002055B7"/>
    <w:rsid w:val="00205ED7"/>
    <w:rsid w:val="002064C0"/>
    <w:rsid w:val="002066B1"/>
    <w:rsid w:val="00206731"/>
    <w:rsid w:val="00207386"/>
    <w:rsid w:val="002073B0"/>
    <w:rsid w:val="002115AC"/>
    <w:rsid w:val="00211727"/>
    <w:rsid w:val="00211A9B"/>
    <w:rsid w:val="00212FEF"/>
    <w:rsid w:val="00213395"/>
    <w:rsid w:val="00213F55"/>
    <w:rsid w:val="002146CC"/>
    <w:rsid w:val="0021492A"/>
    <w:rsid w:val="00215429"/>
    <w:rsid w:val="00215D4E"/>
    <w:rsid w:val="002166DF"/>
    <w:rsid w:val="0021746C"/>
    <w:rsid w:val="00217873"/>
    <w:rsid w:val="00220313"/>
    <w:rsid w:val="00221100"/>
    <w:rsid w:val="0022217F"/>
    <w:rsid w:val="00222435"/>
    <w:rsid w:val="00222588"/>
    <w:rsid w:val="002227B4"/>
    <w:rsid w:val="00222C17"/>
    <w:rsid w:val="00222F54"/>
    <w:rsid w:val="00223DDA"/>
    <w:rsid w:val="0022478E"/>
    <w:rsid w:val="00224856"/>
    <w:rsid w:val="00224A26"/>
    <w:rsid w:val="0022543D"/>
    <w:rsid w:val="00226522"/>
    <w:rsid w:val="00226AA5"/>
    <w:rsid w:val="002276EA"/>
    <w:rsid w:val="002307A9"/>
    <w:rsid w:val="00230C05"/>
    <w:rsid w:val="00230F38"/>
    <w:rsid w:val="00231C31"/>
    <w:rsid w:val="00232755"/>
    <w:rsid w:val="002329E6"/>
    <w:rsid w:val="00232CD9"/>
    <w:rsid w:val="002334C8"/>
    <w:rsid w:val="0023384E"/>
    <w:rsid w:val="002339C1"/>
    <w:rsid w:val="00234D14"/>
    <w:rsid w:val="002354B5"/>
    <w:rsid w:val="00235A78"/>
    <w:rsid w:val="00236491"/>
    <w:rsid w:val="00236925"/>
    <w:rsid w:val="00236DAC"/>
    <w:rsid w:val="00237236"/>
    <w:rsid w:val="00237BAC"/>
    <w:rsid w:val="002403F5"/>
    <w:rsid w:val="00241036"/>
    <w:rsid w:val="002418C8"/>
    <w:rsid w:val="00242F62"/>
    <w:rsid w:val="002447CD"/>
    <w:rsid w:val="00245240"/>
    <w:rsid w:val="002455DE"/>
    <w:rsid w:val="002456B1"/>
    <w:rsid w:val="00245FD1"/>
    <w:rsid w:val="002461F6"/>
    <w:rsid w:val="002470FE"/>
    <w:rsid w:val="00247323"/>
    <w:rsid w:val="00250310"/>
    <w:rsid w:val="0025060B"/>
    <w:rsid w:val="00251139"/>
    <w:rsid w:val="0025117D"/>
    <w:rsid w:val="0025125F"/>
    <w:rsid w:val="00252973"/>
    <w:rsid w:val="00252CFB"/>
    <w:rsid w:val="00252E74"/>
    <w:rsid w:val="00253944"/>
    <w:rsid w:val="00253D5E"/>
    <w:rsid w:val="002559F4"/>
    <w:rsid w:val="00255B06"/>
    <w:rsid w:val="002560F8"/>
    <w:rsid w:val="00256486"/>
    <w:rsid w:val="0025704A"/>
    <w:rsid w:val="0025751A"/>
    <w:rsid w:val="00257E98"/>
    <w:rsid w:val="002604E0"/>
    <w:rsid w:val="002606CC"/>
    <w:rsid w:val="002610B6"/>
    <w:rsid w:val="002611A7"/>
    <w:rsid w:val="00261449"/>
    <w:rsid w:val="00262433"/>
    <w:rsid w:val="00262439"/>
    <w:rsid w:val="00262663"/>
    <w:rsid w:val="00263D49"/>
    <w:rsid w:val="002642F5"/>
    <w:rsid w:val="00264423"/>
    <w:rsid w:val="00264EAF"/>
    <w:rsid w:val="002666CD"/>
    <w:rsid w:val="00266A78"/>
    <w:rsid w:val="00266C80"/>
    <w:rsid w:val="00267004"/>
    <w:rsid w:val="00267FF5"/>
    <w:rsid w:val="002703C9"/>
    <w:rsid w:val="00271846"/>
    <w:rsid w:val="00271A30"/>
    <w:rsid w:val="00271BFB"/>
    <w:rsid w:val="00271DFC"/>
    <w:rsid w:val="002722B3"/>
    <w:rsid w:val="00273F81"/>
    <w:rsid w:val="00276A2B"/>
    <w:rsid w:val="00280205"/>
    <w:rsid w:val="00280798"/>
    <w:rsid w:val="00280967"/>
    <w:rsid w:val="00280B0A"/>
    <w:rsid w:val="00280F24"/>
    <w:rsid w:val="0028121A"/>
    <w:rsid w:val="002821BD"/>
    <w:rsid w:val="00282453"/>
    <w:rsid w:val="002824D2"/>
    <w:rsid w:val="00282C82"/>
    <w:rsid w:val="0028312C"/>
    <w:rsid w:val="00283371"/>
    <w:rsid w:val="002833F1"/>
    <w:rsid w:val="002833F5"/>
    <w:rsid w:val="0028369C"/>
    <w:rsid w:val="00283A33"/>
    <w:rsid w:val="00283EA2"/>
    <w:rsid w:val="0028402E"/>
    <w:rsid w:val="002843A8"/>
    <w:rsid w:val="00284C37"/>
    <w:rsid w:val="00284CFA"/>
    <w:rsid w:val="00284E9C"/>
    <w:rsid w:val="00285151"/>
    <w:rsid w:val="0028580E"/>
    <w:rsid w:val="00286FA4"/>
    <w:rsid w:val="00287276"/>
    <w:rsid w:val="00287B8C"/>
    <w:rsid w:val="00290A59"/>
    <w:rsid w:val="00290C6B"/>
    <w:rsid w:val="00291A7A"/>
    <w:rsid w:val="002924F3"/>
    <w:rsid w:val="00292CBF"/>
    <w:rsid w:val="00292DAF"/>
    <w:rsid w:val="002930E1"/>
    <w:rsid w:val="00293729"/>
    <w:rsid w:val="00293866"/>
    <w:rsid w:val="00296AA2"/>
    <w:rsid w:val="002970CA"/>
    <w:rsid w:val="002977BA"/>
    <w:rsid w:val="00297AD7"/>
    <w:rsid w:val="002A0F41"/>
    <w:rsid w:val="002A20FD"/>
    <w:rsid w:val="002A25F5"/>
    <w:rsid w:val="002A2969"/>
    <w:rsid w:val="002A2EAF"/>
    <w:rsid w:val="002A3241"/>
    <w:rsid w:val="002A34CB"/>
    <w:rsid w:val="002A3A12"/>
    <w:rsid w:val="002A480C"/>
    <w:rsid w:val="002A50F4"/>
    <w:rsid w:val="002A5F37"/>
    <w:rsid w:val="002A62A4"/>
    <w:rsid w:val="002A69FF"/>
    <w:rsid w:val="002A6FF3"/>
    <w:rsid w:val="002A7103"/>
    <w:rsid w:val="002B0072"/>
    <w:rsid w:val="002B0164"/>
    <w:rsid w:val="002B0483"/>
    <w:rsid w:val="002B0796"/>
    <w:rsid w:val="002B099E"/>
    <w:rsid w:val="002B0C77"/>
    <w:rsid w:val="002B10EE"/>
    <w:rsid w:val="002B120E"/>
    <w:rsid w:val="002B128F"/>
    <w:rsid w:val="002B154A"/>
    <w:rsid w:val="002B1BB9"/>
    <w:rsid w:val="002B1F5E"/>
    <w:rsid w:val="002B2672"/>
    <w:rsid w:val="002B297F"/>
    <w:rsid w:val="002B2EC5"/>
    <w:rsid w:val="002B3224"/>
    <w:rsid w:val="002B387F"/>
    <w:rsid w:val="002B3B6B"/>
    <w:rsid w:val="002B3FA3"/>
    <w:rsid w:val="002B454A"/>
    <w:rsid w:val="002B45D1"/>
    <w:rsid w:val="002B5401"/>
    <w:rsid w:val="002B565C"/>
    <w:rsid w:val="002B56AB"/>
    <w:rsid w:val="002B6208"/>
    <w:rsid w:val="002B6D16"/>
    <w:rsid w:val="002B71AE"/>
    <w:rsid w:val="002B7C0B"/>
    <w:rsid w:val="002C0004"/>
    <w:rsid w:val="002C1A66"/>
    <w:rsid w:val="002C1C97"/>
    <w:rsid w:val="002C249C"/>
    <w:rsid w:val="002C2DE7"/>
    <w:rsid w:val="002C3128"/>
    <w:rsid w:val="002C3D75"/>
    <w:rsid w:val="002C474E"/>
    <w:rsid w:val="002C49A0"/>
    <w:rsid w:val="002C7158"/>
    <w:rsid w:val="002C7478"/>
    <w:rsid w:val="002C7BEA"/>
    <w:rsid w:val="002D003A"/>
    <w:rsid w:val="002D10C3"/>
    <w:rsid w:val="002D1554"/>
    <w:rsid w:val="002D1A8A"/>
    <w:rsid w:val="002D3F62"/>
    <w:rsid w:val="002D44E8"/>
    <w:rsid w:val="002D4F3D"/>
    <w:rsid w:val="002D5019"/>
    <w:rsid w:val="002D59CE"/>
    <w:rsid w:val="002D6257"/>
    <w:rsid w:val="002D6533"/>
    <w:rsid w:val="002D67A1"/>
    <w:rsid w:val="002D6CC1"/>
    <w:rsid w:val="002D6E31"/>
    <w:rsid w:val="002D7009"/>
    <w:rsid w:val="002D708A"/>
    <w:rsid w:val="002D77B3"/>
    <w:rsid w:val="002D784C"/>
    <w:rsid w:val="002D7A0B"/>
    <w:rsid w:val="002E02D2"/>
    <w:rsid w:val="002E0E35"/>
    <w:rsid w:val="002E12CE"/>
    <w:rsid w:val="002E20EA"/>
    <w:rsid w:val="002E21FD"/>
    <w:rsid w:val="002E2FB1"/>
    <w:rsid w:val="002E52FB"/>
    <w:rsid w:val="002E5CB9"/>
    <w:rsid w:val="002E5D9D"/>
    <w:rsid w:val="002E6E7B"/>
    <w:rsid w:val="002E703F"/>
    <w:rsid w:val="002E76C8"/>
    <w:rsid w:val="002E7771"/>
    <w:rsid w:val="002F0661"/>
    <w:rsid w:val="002F072B"/>
    <w:rsid w:val="002F083D"/>
    <w:rsid w:val="002F1FC8"/>
    <w:rsid w:val="002F3FF7"/>
    <w:rsid w:val="002F4C12"/>
    <w:rsid w:val="002F4C6F"/>
    <w:rsid w:val="002F5B7F"/>
    <w:rsid w:val="002F5B82"/>
    <w:rsid w:val="002F5BC1"/>
    <w:rsid w:val="002F6044"/>
    <w:rsid w:val="002F634F"/>
    <w:rsid w:val="002F6622"/>
    <w:rsid w:val="002F6CFF"/>
    <w:rsid w:val="002F7AE1"/>
    <w:rsid w:val="003007D1"/>
    <w:rsid w:val="00300845"/>
    <w:rsid w:val="00300EEF"/>
    <w:rsid w:val="0030157B"/>
    <w:rsid w:val="00301E2E"/>
    <w:rsid w:val="0030215B"/>
    <w:rsid w:val="00302BE7"/>
    <w:rsid w:val="00304F32"/>
    <w:rsid w:val="00305024"/>
    <w:rsid w:val="003057C4"/>
    <w:rsid w:val="00305FD9"/>
    <w:rsid w:val="0030619E"/>
    <w:rsid w:val="0030667C"/>
    <w:rsid w:val="003069F0"/>
    <w:rsid w:val="00306AC3"/>
    <w:rsid w:val="00306E87"/>
    <w:rsid w:val="0031042B"/>
    <w:rsid w:val="003106EF"/>
    <w:rsid w:val="0031093E"/>
    <w:rsid w:val="00310A95"/>
    <w:rsid w:val="00310D2F"/>
    <w:rsid w:val="003112C3"/>
    <w:rsid w:val="00312571"/>
    <w:rsid w:val="00312BC8"/>
    <w:rsid w:val="00312E18"/>
    <w:rsid w:val="00313113"/>
    <w:rsid w:val="00313167"/>
    <w:rsid w:val="0031347E"/>
    <w:rsid w:val="003136D3"/>
    <w:rsid w:val="00313D11"/>
    <w:rsid w:val="0031546F"/>
    <w:rsid w:val="00315DCD"/>
    <w:rsid w:val="003161CE"/>
    <w:rsid w:val="00316460"/>
    <w:rsid w:val="00321973"/>
    <w:rsid w:val="00321C8E"/>
    <w:rsid w:val="00323046"/>
    <w:rsid w:val="003232E9"/>
    <w:rsid w:val="0032398A"/>
    <w:rsid w:val="00323C06"/>
    <w:rsid w:val="003240F9"/>
    <w:rsid w:val="00324751"/>
    <w:rsid w:val="00324ECD"/>
    <w:rsid w:val="00325D54"/>
    <w:rsid w:val="00325DFC"/>
    <w:rsid w:val="0032622E"/>
    <w:rsid w:val="00326265"/>
    <w:rsid w:val="00326343"/>
    <w:rsid w:val="00326A5F"/>
    <w:rsid w:val="0032750D"/>
    <w:rsid w:val="0032757C"/>
    <w:rsid w:val="00327584"/>
    <w:rsid w:val="003278D4"/>
    <w:rsid w:val="003307C6"/>
    <w:rsid w:val="00330B97"/>
    <w:rsid w:val="0033138A"/>
    <w:rsid w:val="003318A9"/>
    <w:rsid w:val="003321DE"/>
    <w:rsid w:val="003322AA"/>
    <w:rsid w:val="003322D8"/>
    <w:rsid w:val="003331E6"/>
    <w:rsid w:val="003345C1"/>
    <w:rsid w:val="00334F51"/>
    <w:rsid w:val="00334F78"/>
    <w:rsid w:val="0033558E"/>
    <w:rsid w:val="00336332"/>
    <w:rsid w:val="00336624"/>
    <w:rsid w:val="00337B4C"/>
    <w:rsid w:val="00337D77"/>
    <w:rsid w:val="00340EC0"/>
    <w:rsid w:val="00341014"/>
    <w:rsid w:val="003413B2"/>
    <w:rsid w:val="003419A1"/>
    <w:rsid w:val="003419DD"/>
    <w:rsid w:val="003421F2"/>
    <w:rsid w:val="00342686"/>
    <w:rsid w:val="003442EA"/>
    <w:rsid w:val="003447F1"/>
    <w:rsid w:val="003454B6"/>
    <w:rsid w:val="00345826"/>
    <w:rsid w:val="00345938"/>
    <w:rsid w:val="00345BB1"/>
    <w:rsid w:val="0034695D"/>
    <w:rsid w:val="003475A0"/>
    <w:rsid w:val="00347FC7"/>
    <w:rsid w:val="00350D0B"/>
    <w:rsid w:val="003511D0"/>
    <w:rsid w:val="0035256B"/>
    <w:rsid w:val="00353F8D"/>
    <w:rsid w:val="00354EC2"/>
    <w:rsid w:val="0035643F"/>
    <w:rsid w:val="003566F3"/>
    <w:rsid w:val="00357454"/>
    <w:rsid w:val="00360271"/>
    <w:rsid w:val="00361E91"/>
    <w:rsid w:val="00362744"/>
    <w:rsid w:val="00363971"/>
    <w:rsid w:val="00363C2B"/>
    <w:rsid w:val="003646C0"/>
    <w:rsid w:val="00364A36"/>
    <w:rsid w:val="0036551B"/>
    <w:rsid w:val="00366B22"/>
    <w:rsid w:val="003673CD"/>
    <w:rsid w:val="00367E1B"/>
    <w:rsid w:val="00370405"/>
    <w:rsid w:val="0037085A"/>
    <w:rsid w:val="00370B9F"/>
    <w:rsid w:val="003713DB"/>
    <w:rsid w:val="00371B2C"/>
    <w:rsid w:val="00371BAF"/>
    <w:rsid w:val="0037260B"/>
    <w:rsid w:val="00372624"/>
    <w:rsid w:val="00373D34"/>
    <w:rsid w:val="00373EBC"/>
    <w:rsid w:val="00374EC2"/>
    <w:rsid w:val="00376710"/>
    <w:rsid w:val="00376BF0"/>
    <w:rsid w:val="00377313"/>
    <w:rsid w:val="0037779B"/>
    <w:rsid w:val="00377E4F"/>
    <w:rsid w:val="003805D2"/>
    <w:rsid w:val="00380E08"/>
    <w:rsid w:val="00381407"/>
    <w:rsid w:val="00381717"/>
    <w:rsid w:val="003817F9"/>
    <w:rsid w:val="00382E9B"/>
    <w:rsid w:val="00383294"/>
    <w:rsid w:val="00383CAF"/>
    <w:rsid w:val="00384AFE"/>
    <w:rsid w:val="00384C46"/>
    <w:rsid w:val="00384D2F"/>
    <w:rsid w:val="00385978"/>
    <w:rsid w:val="00385D43"/>
    <w:rsid w:val="003860FE"/>
    <w:rsid w:val="0038692A"/>
    <w:rsid w:val="003871DA"/>
    <w:rsid w:val="003872F0"/>
    <w:rsid w:val="00387839"/>
    <w:rsid w:val="00387D37"/>
    <w:rsid w:val="00391415"/>
    <w:rsid w:val="00391953"/>
    <w:rsid w:val="003927ED"/>
    <w:rsid w:val="0039292E"/>
    <w:rsid w:val="00393610"/>
    <w:rsid w:val="003941BD"/>
    <w:rsid w:val="003943FE"/>
    <w:rsid w:val="00394F36"/>
    <w:rsid w:val="003954D1"/>
    <w:rsid w:val="003955CB"/>
    <w:rsid w:val="003955EC"/>
    <w:rsid w:val="003958F8"/>
    <w:rsid w:val="003961E5"/>
    <w:rsid w:val="00396E56"/>
    <w:rsid w:val="00396F2A"/>
    <w:rsid w:val="0039774A"/>
    <w:rsid w:val="00397CAA"/>
    <w:rsid w:val="003A0410"/>
    <w:rsid w:val="003A0DBE"/>
    <w:rsid w:val="003A2263"/>
    <w:rsid w:val="003A2577"/>
    <w:rsid w:val="003A26C1"/>
    <w:rsid w:val="003A2BA4"/>
    <w:rsid w:val="003A4469"/>
    <w:rsid w:val="003A4960"/>
    <w:rsid w:val="003A4CBC"/>
    <w:rsid w:val="003A4E90"/>
    <w:rsid w:val="003A4FF2"/>
    <w:rsid w:val="003A517B"/>
    <w:rsid w:val="003A51A6"/>
    <w:rsid w:val="003A51AE"/>
    <w:rsid w:val="003A5396"/>
    <w:rsid w:val="003A5C78"/>
    <w:rsid w:val="003A5E69"/>
    <w:rsid w:val="003A7E1B"/>
    <w:rsid w:val="003B050C"/>
    <w:rsid w:val="003B11CB"/>
    <w:rsid w:val="003B1F56"/>
    <w:rsid w:val="003B28F1"/>
    <w:rsid w:val="003B2EE3"/>
    <w:rsid w:val="003B32EF"/>
    <w:rsid w:val="003B33FF"/>
    <w:rsid w:val="003B3547"/>
    <w:rsid w:val="003B362F"/>
    <w:rsid w:val="003B3C36"/>
    <w:rsid w:val="003B4AF7"/>
    <w:rsid w:val="003B5231"/>
    <w:rsid w:val="003B5A17"/>
    <w:rsid w:val="003B5D91"/>
    <w:rsid w:val="003B73AB"/>
    <w:rsid w:val="003B78C9"/>
    <w:rsid w:val="003B7A34"/>
    <w:rsid w:val="003C090C"/>
    <w:rsid w:val="003C193D"/>
    <w:rsid w:val="003C1ED8"/>
    <w:rsid w:val="003C2B62"/>
    <w:rsid w:val="003C37DA"/>
    <w:rsid w:val="003C41BD"/>
    <w:rsid w:val="003C57D5"/>
    <w:rsid w:val="003C5C65"/>
    <w:rsid w:val="003C629F"/>
    <w:rsid w:val="003C630A"/>
    <w:rsid w:val="003C6C94"/>
    <w:rsid w:val="003C725A"/>
    <w:rsid w:val="003C72C1"/>
    <w:rsid w:val="003C7818"/>
    <w:rsid w:val="003D01E4"/>
    <w:rsid w:val="003D02CE"/>
    <w:rsid w:val="003D093F"/>
    <w:rsid w:val="003D23C5"/>
    <w:rsid w:val="003D2715"/>
    <w:rsid w:val="003D2795"/>
    <w:rsid w:val="003D2C67"/>
    <w:rsid w:val="003D2F7B"/>
    <w:rsid w:val="003D37BD"/>
    <w:rsid w:val="003D46D6"/>
    <w:rsid w:val="003D4BB6"/>
    <w:rsid w:val="003D4D54"/>
    <w:rsid w:val="003D4D83"/>
    <w:rsid w:val="003D4F6C"/>
    <w:rsid w:val="003D4FBF"/>
    <w:rsid w:val="003D57CD"/>
    <w:rsid w:val="003D5A55"/>
    <w:rsid w:val="003D5E8E"/>
    <w:rsid w:val="003D65A3"/>
    <w:rsid w:val="003D67C2"/>
    <w:rsid w:val="003E084B"/>
    <w:rsid w:val="003E1441"/>
    <w:rsid w:val="003E1D9A"/>
    <w:rsid w:val="003E2B0F"/>
    <w:rsid w:val="003E2B87"/>
    <w:rsid w:val="003E34C5"/>
    <w:rsid w:val="003E3796"/>
    <w:rsid w:val="003E4369"/>
    <w:rsid w:val="003E467E"/>
    <w:rsid w:val="003E47DB"/>
    <w:rsid w:val="003E4E5B"/>
    <w:rsid w:val="003E5182"/>
    <w:rsid w:val="003E6C59"/>
    <w:rsid w:val="003E7256"/>
    <w:rsid w:val="003E72F8"/>
    <w:rsid w:val="003E748F"/>
    <w:rsid w:val="003E7864"/>
    <w:rsid w:val="003E7D86"/>
    <w:rsid w:val="003F0092"/>
    <w:rsid w:val="003F07C2"/>
    <w:rsid w:val="003F07CA"/>
    <w:rsid w:val="003F0B4F"/>
    <w:rsid w:val="003F0B94"/>
    <w:rsid w:val="003F1046"/>
    <w:rsid w:val="003F1294"/>
    <w:rsid w:val="003F1E30"/>
    <w:rsid w:val="003F25D8"/>
    <w:rsid w:val="003F2ED3"/>
    <w:rsid w:val="003F2FDE"/>
    <w:rsid w:val="003F48AC"/>
    <w:rsid w:val="003F6968"/>
    <w:rsid w:val="003F7216"/>
    <w:rsid w:val="003F74FE"/>
    <w:rsid w:val="003F768E"/>
    <w:rsid w:val="003F77FE"/>
    <w:rsid w:val="0040116B"/>
    <w:rsid w:val="0040339F"/>
    <w:rsid w:val="00405F67"/>
    <w:rsid w:val="00406189"/>
    <w:rsid w:val="00406C49"/>
    <w:rsid w:val="00406E0B"/>
    <w:rsid w:val="00406F00"/>
    <w:rsid w:val="00407085"/>
    <w:rsid w:val="004072DB"/>
    <w:rsid w:val="00407454"/>
    <w:rsid w:val="00407C2C"/>
    <w:rsid w:val="00411169"/>
    <w:rsid w:val="0041199B"/>
    <w:rsid w:val="00413478"/>
    <w:rsid w:val="00414196"/>
    <w:rsid w:val="00414B26"/>
    <w:rsid w:val="004151CF"/>
    <w:rsid w:val="00415962"/>
    <w:rsid w:val="0041602E"/>
    <w:rsid w:val="00416279"/>
    <w:rsid w:val="004168E5"/>
    <w:rsid w:val="004169BF"/>
    <w:rsid w:val="00416D05"/>
    <w:rsid w:val="00420CC3"/>
    <w:rsid w:val="004211FA"/>
    <w:rsid w:val="0042175E"/>
    <w:rsid w:val="00423034"/>
    <w:rsid w:val="004230B0"/>
    <w:rsid w:val="00424329"/>
    <w:rsid w:val="00424764"/>
    <w:rsid w:val="0042511F"/>
    <w:rsid w:val="00425982"/>
    <w:rsid w:val="00425D8F"/>
    <w:rsid w:val="00426389"/>
    <w:rsid w:val="0042698B"/>
    <w:rsid w:val="004269C3"/>
    <w:rsid w:val="0042767E"/>
    <w:rsid w:val="00427B31"/>
    <w:rsid w:val="00427DE8"/>
    <w:rsid w:val="00427F8A"/>
    <w:rsid w:val="00430B0A"/>
    <w:rsid w:val="00430DBB"/>
    <w:rsid w:val="00431C88"/>
    <w:rsid w:val="00432186"/>
    <w:rsid w:val="004321DF"/>
    <w:rsid w:val="00432418"/>
    <w:rsid w:val="004329A4"/>
    <w:rsid w:val="0043317C"/>
    <w:rsid w:val="0043332B"/>
    <w:rsid w:val="00433AFD"/>
    <w:rsid w:val="0043489D"/>
    <w:rsid w:val="004349E5"/>
    <w:rsid w:val="004352E4"/>
    <w:rsid w:val="00435775"/>
    <w:rsid w:val="00435ED7"/>
    <w:rsid w:val="00436F77"/>
    <w:rsid w:val="00437081"/>
    <w:rsid w:val="00437189"/>
    <w:rsid w:val="00437211"/>
    <w:rsid w:val="0043741E"/>
    <w:rsid w:val="00437E4E"/>
    <w:rsid w:val="004401EA"/>
    <w:rsid w:val="004404FB"/>
    <w:rsid w:val="00440B74"/>
    <w:rsid w:val="00440BB9"/>
    <w:rsid w:val="00440F3D"/>
    <w:rsid w:val="0044298E"/>
    <w:rsid w:val="00443132"/>
    <w:rsid w:val="00443275"/>
    <w:rsid w:val="00443CC7"/>
    <w:rsid w:val="0044493A"/>
    <w:rsid w:val="00445117"/>
    <w:rsid w:val="0044579E"/>
    <w:rsid w:val="00446F26"/>
    <w:rsid w:val="00451DD5"/>
    <w:rsid w:val="00452141"/>
    <w:rsid w:val="00452CBA"/>
    <w:rsid w:val="004533FC"/>
    <w:rsid w:val="00454116"/>
    <w:rsid w:val="00454328"/>
    <w:rsid w:val="00454AB4"/>
    <w:rsid w:val="00454CC6"/>
    <w:rsid w:val="004570A4"/>
    <w:rsid w:val="004579CB"/>
    <w:rsid w:val="00457FE7"/>
    <w:rsid w:val="0046037F"/>
    <w:rsid w:val="00460538"/>
    <w:rsid w:val="00461EAA"/>
    <w:rsid w:val="00462FC7"/>
    <w:rsid w:val="00463809"/>
    <w:rsid w:val="00463854"/>
    <w:rsid w:val="00463A48"/>
    <w:rsid w:val="00463FBA"/>
    <w:rsid w:val="00464F53"/>
    <w:rsid w:val="0046503B"/>
    <w:rsid w:val="00470651"/>
    <w:rsid w:val="00470D92"/>
    <w:rsid w:val="00472D69"/>
    <w:rsid w:val="00472F25"/>
    <w:rsid w:val="00473457"/>
    <w:rsid w:val="00473C41"/>
    <w:rsid w:val="0047411D"/>
    <w:rsid w:val="00474130"/>
    <w:rsid w:val="00474246"/>
    <w:rsid w:val="00474426"/>
    <w:rsid w:val="0047529F"/>
    <w:rsid w:val="004761DB"/>
    <w:rsid w:val="00476F04"/>
    <w:rsid w:val="00476FE9"/>
    <w:rsid w:val="00477E49"/>
    <w:rsid w:val="004802EE"/>
    <w:rsid w:val="00480364"/>
    <w:rsid w:val="00480917"/>
    <w:rsid w:val="00480DCE"/>
    <w:rsid w:val="00482543"/>
    <w:rsid w:val="00482B7A"/>
    <w:rsid w:val="00482F7B"/>
    <w:rsid w:val="00483017"/>
    <w:rsid w:val="00483A2A"/>
    <w:rsid w:val="00483C6C"/>
    <w:rsid w:val="00484484"/>
    <w:rsid w:val="00484543"/>
    <w:rsid w:val="00484A01"/>
    <w:rsid w:val="00484FF1"/>
    <w:rsid w:val="004855F9"/>
    <w:rsid w:val="00485CEF"/>
    <w:rsid w:val="00486BCD"/>
    <w:rsid w:val="00486E1E"/>
    <w:rsid w:val="004877A2"/>
    <w:rsid w:val="004877AE"/>
    <w:rsid w:val="00487F58"/>
    <w:rsid w:val="00490E72"/>
    <w:rsid w:val="00491A17"/>
    <w:rsid w:val="004935DD"/>
    <w:rsid w:val="0049378B"/>
    <w:rsid w:val="004942AF"/>
    <w:rsid w:val="004943C5"/>
    <w:rsid w:val="00496C86"/>
    <w:rsid w:val="004970CA"/>
    <w:rsid w:val="00497802"/>
    <w:rsid w:val="004978D9"/>
    <w:rsid w:val="00497C43"/>
    <w:rsid w:val="004A1679"/>
    <w:rsid w:val="004A2F43"/>
    <w:rsid w:val="004A2F67"/>
    <w:rsid w:val="004A41B3"/>
    <w:rsid w:val="004A460E"/>
    <w:rsid w:val="004A4BA2"/>
    <w:rsid w:val="004A67FC"/>
    <w:rsid w:val="004A79ED"/>
    <w:rsid w:val="004A7CAE"/>
    <w:rsid w:val="004B1BA3"/>
    <w:rsid w:val="004B1DAA"/>
    <w:rsid w:val="004B26A0"/>
    <w:rsid w:val="004B2793"/>
    <w:rsid w:val="004B2D87"/>
    <w:rsid w:val="004B35A5"/>
    <w:rsid w:val="004B36D6"/>
    <w:rsid w:val="004B3B13"/>
    <w:rsid w:val="004B5D07"/>
    <w:rsid w:val="004B6945"/>
    <w:rsid w:val="004C0918"/>
    <w:rsid w:val="004C0F8D"/>
    <w:rsid w:val="004C1C42"/>
    <w:rsid w:val="004C1D1A"/>
    <w:rsid w:val="004C24B3"/>
    <w:rsid w:val="004C4BDE"/>
    <w:rsid w:val="004C4C1A"/>
    <w:rsid w:val="004C4CDE"/>
    <w:rsid w:val="004C5847"/>
    <w:rsid w:val="004C5C21"/>
    <w:rsid w:val="004C6389"/>
    <w:rsid w:val="004C65B3"/>
    <w:rsid w:val="004C7EF7"/>
    <w:rsid w:val="004D041A"/>
    <w:rsid w:val="004D0572"/>
    <w:rsid w:val="004D0975"/>
    <w:rsid w:val="004D0B2A"/>
    <w:rsid w:val="004D0CA1"/>
    <w:rsid w:val="004D104E"/>
    <w:rsid w:val="004D18D5"/>
    <w:rsid w:val="004D27EA"/>
    <w:rsid w:val="004D32A8"/>
    <w:rsid w:val="004D4223"/>
    <w:rsid w:val="004D5A2A"/>
    <w:rsid w:val="004D63D9"/>
    <w:rsid w:val="004D646C"/>
    <w:rsid w:val="004D6559"/>
    <w:rsid w:val="004D7964"/>
    <w:rsid w:val="004E0005"/>
    <w:rsid w:val="004E0657"/>
    <w:rsid w:val="004E0EB6"/>
    <w:rsid w:val="004E151A"/>
    <w:rsid w:val="004E17F3"/>
    <w:rsid w:val="004E3217"/>
    <w:rsid w:val="004E32D4"/>
    <w:rsid w:val="004E3F52"/>
    <w:rsid w:val="004E5952"/>
    <w:rsid w:val="004E67C5"/>
    <w:rsid w:val="004E6C5B"/>
    <w:rsid w:val="004E6DE1"/>
    <w:rsid w:val="004E7D0E"/>
    <w:rsid w:val="004E7E96"/>
    <w:rsid w:val="004E7FCE"/>
    <w:rsid w:val="004F033C"/>
    <w:rsid w:val="004F07B7"/>
    <w:rsid w:val="004F13F8"/>
    <w:rsid w:val="004F27A3"/>
    <w:rsid w:val="004F2E57"/>
    <w:rsid w:val="004F3C6E"/>
    <w:rsid w:val="004F47B2"/>
    <w:rsid w:val="004F532B"/>
    <w:rsid w:val="004F6425"/>
    <w:rsid w:val="004F66BA"/>
    <w:rsid w:val="004F6A04"/>
    <w:rsid w:val="004F7C4D"/>
    <w:rsid w:val="00500601"/>
    <w:rsid w:val="00500B49"/>
    <w:rsid w:val="00500CD5"/>
    <w:rsid w:val="0050189F"/>
    <w:rsid w:val="00501FFA"/>
    <w:rsid w:val="00503326"/>
    <w:rsid w:val="005038CA"/>
    <w:rsid w:val="00503A86"/>
    <w:rsid w:val="00504146"/>
    <w:rsid w:val="00504818"/>
    <w:rsid w:val="00504F5F"/>
    <w:rsid w:val="00504F95"/>
    <w:rsid w:val="00505565"/>
    <w:rsid w:val="005057B1"/>
    <w:rsid w:val="00506427"/>
    <w:rsid w:val="00506565"/>
    <w:rsid w:val="00507714"/>
    <w:rsid w:val="00507777"/>
    <w:rsid w:val="00507997"/>
    <w:rsid w:val="00510AFB"/>
    <w:rsid w:val="0051126F"/>
    <w:rsid w:val="005116FE"/>
    <w:rsid w:val="0051190D"/>
    <w:rsid w:val="005126F8"/>
    <w:rsid w:val="00512B59"/>
    <w:rsid w:val="005135D9"/>
    <w:rsid w:val="00514277"/>
    <w:rsid w:val="00514814"/>
    <w:rsid w:val="005150D3"/>
    <w:rsid w:val="00515740"/>
    <w:rsid w:val="00515A79"/>
    <w:rsid w:val="005164E9"/>
    <w:rsid w:val="00516B2A"/>
    <w:rsid w:val="0051797D"/>
    <w:rsid w:val="00517B32"/>
    <w:rsid w:val="00521A10"/>
    <w:rsid w:val="00521D96"/>
    <w:rsid w:val="00522556"/>
    <w:rsid w:val="00522901"/>
    <w:rsid w:val="00522AB7"/>
    <w:rsid w:val="00522AFC"/>
    <w:rsid w:val="00522BAF"/>
    <w:rsid w:val="00522D82"/>
    <w:rsid w:val="0052331C"/>
    <w:rsid w:val="00523D8A"/>
    <w:rsid w:val="00525008"/>
    <w:rsid w:val="00526BA6"/>
    <w:rsid w:val="00526F14"/>
    <w:rsid w:val="00526FC6"/>
    <w:rsid w:val="00527056"/>
    <w:rsid w:val="005300EE"/>
    <w:rsid w:val="00530BFE"/>
    <w:rsid w:val="00530C07"/>
    <w:rsid w:val="005313B3"/>
    <w:rsid w:val="005319EE"/>
    <w:rsid w:val="005328F9"/>
    <w:rsid w:val="00532FFD"/>
    <w:rsid w:val="00533852"/>
    <w:rsid w:val="00533A08"/>
    <w:rsid w:val="0053443E"/>
    <w:rsid w:val="00534746"/>
    <w:rsid w:val="005349C3"/>
    <w:rsid w:val="005351F0"/>
    <w:rsid w:val="005356DF"/>
    <w:rsid w:val="00535761"/>
    <w:rsid w:val="00535D6D"/>
    <w:rsid w:val="00535F8C"/>
    <w:rsid w:val="005373C3"/>
    <w:rsid w:val="0053792C"/>
    <w:rsid w:val="005401DD"/>
    <w:rsid w:val="005403F0"/>
    <w:rsid w:val="0054057B"/>
    <w:rsid w:val="00540E12"/>
    <w:rsid w:val="00542E1A"/>
    <w:rsid w:val="0054326B"/>
    <w:rsid w:val="00543952"/>
    <w:rsid w:val="00543A26"/>
    <w:rsid w:val="00543C0F"/>
    <w:rsid w:val="00543EFB"/>
    <w:rsid w:val="005442A5"/>
    <w:rsid w:val="0054449F"/>
    <w:rsid w:val="00544C6E"/>
    <w:rsid w:val="0054635F"/>
    <w:rsid w:val="0054647E"/>
    <w:rsid w:val="00551340"/>
    <w:rsid w:val="00551716"/>
    <w:rsid w:val="00551731"/>
    <w:rsid w:val="00551912"/>
    <w:rsid w:val="005524DD"/>
    <w:rsid w:val="00552623"/>
    <w:rsid w:val="00552A93"/>
    <w:rsid w:val="00552FB5"/>
    <w:rsid w:val="00553268"/>
    <w:rsid w:val="00553E9B"/>
    <w:rsid w:val="00554C8A"/>
    <w:rsid w:val="00554EBD"/>
    <w:rsid w:val="0055511D"/>
    <w:rsid w:val="00556438"/>
    <w:rsid w:val="00557ABB"/>
    <w:rsid w:val="00557EBA"/>
    <w:rsid w:val="00560840"/>
    <w:rsid w:val="005623AF"/>
    <w:rsid w:val="00562CDD"/>
    <w:rsid w:val="00563EC1"/>
    <w:rsid w:val="00564069"/>
    <w:rsid w:val="00564C5D"/>
    <w:rsid w:val="00564C92"/>
    <w:rsid w:val="00565E0F"/>
    <w:rsid w:val="005674C2"/>
    <w:rsid w:val="00567B59"/>
    <w:rsid w:val="00571B79"/>
    <w:rsid w:val="005723DD"/>
    <w:rsid w:val="00572853"/>
    <w:rsid w:val="00572926"/>
    <w:rsid w:val="00572ED6"/>
    <w:rsid w:val="005734FB"/>
    <w:rsid w:val="005739C4"/>
    <w:rsid w:val="00573BC2"/>
    <w:rsid w:val="00574578"/>
    <w:rsid w:val="0057466C"/>
    <w:rsid w:val="00575C40"/>
    <w:rsid w:val="00575C50"/>
    <w:rsid w:val="005805F3"/>
    <w:rsid w:val="00580AC3"/>
    <w:rsid w:val="005816F0"/>
    <w:rsid w:val="00581C00"/>
    <w:rsid w:val="00582109"/>
    <w:rsid w:val="005825F1"/>
    <w:rsid w:val="00582D89"/>
    <w:rsid w:val="00583380"/>
    <w:rsid w:val="00584196"/>
    <w:rsid w:val="0058429D"/>
    <w:rsid w:val="0058499B"/>
    <w:rsid w:val="00584DBF"/>
    <w:rsid w:val="00584EB9"/>
    <w:rsid w:val="00585768"/>
    <w:rsid w:val="00585C4C"/>
    <w:rsid w:val="00585DB3"/>
    <w:rsid w:val="005865A1"/>
    <w:rsid w:val="00586B59"/>
    <w:rsid w:val="00586D7E"/>
    <w:rsid w:val="00586DB4"/>
    <w:rsid w:val="00587155"/>
    <w:rsid w:val="005872B3"/>
    <w:rsid w:val="00587A1C"/>
    <w:rsid w:val="00587C30"/>
    <w:rsid w:val="00590614"/>
    <w:rsid w:val="00590B8D"/>
    <w:rsid w:val="00590D7F"/>
    <w:rsid w:val="0059124B"/>
    <w:rsid w:val="005912E5"/>
    <w:rsid w:val="0059136A"/>
    <w:rsid w:val="005914C0"/>
    <w:rsid w:val="00591760"/>
    <w:rsid w:val="005917B2"/>
    <w:rsid w:val="0059190C"/>
    <w:rsid w:val="005940BD"/>
    <w:rsid w:val="00594106"/>
    <w:rsid w:val="0059536A"/>
    <w:rsid w:val="0059542D"/>
    <w:rsid w:val="00595855"/>
    <w:rsid w:val="005960F8"/>
    <w:rsid w:val="0059692A"/>
    <w:rsid w:val="005970CA"/>
    <w:rsid w:val="00597506"/>
    <w:rsid w:val="00597FD0"/>
    <w:rsid w:val="005A01EA"/>
    <w:rsid w:val="005A0A12"/>
    <w:rsid w:val="005A0F2B"/>
    <w:rsid w:val="005A1EF8"/>
    <w:rsid w:val="005A1F09"/>
    <w:rsid w:val="005A217C"/>
    <w:rsid w:val="005A237D"/>
    <w:rsid w:val="005A4B0D"/>
    <w:rsid w:val="005A4BED"/>
    <w:rsid w:val="005A4EB7"/>
    <w:rsid w:val="005A507E"/>
    <w:rsid w:val="005A5EA4"/>
    <w:rsid w:val="005A6DFF"/>
    <w:rsid w:val="005A6E09"/>
    <w:rsid w:val="005A6F9A"/>
    <w:rsid w:val="005A7C2A"/>
    <w:rsid w:val="005B047F"/>
    <w:rsid w:val="005B0553"/>
    <w:rsid w:val="005B13A1"/>
    <w:rsid w:val="005B30DB"/>
    <w:rsid w:val="005B3AF8"/>
    <w:rsid w:val="005B3F0B"/>
    <w:rsid w:val="005B51E8"/>
    <w:rsid w:val="005B55FC"/>
    <w:rsid w:val="005B5785"/>
    <w:rsid w:val="005B72CB"/>
    <w:rsid w:val="005B7BCE"/>
    <w:rsid w:val="005C02AC"/>
    <w:rsid w:val="005C03C0"/>
    <w:rsid w:val="005C0709"/>
    <w:rsid w:val="005C211F"/>
    <w:rsid w:val="005C2347"/>
    <w:rsid w:val="005C3016"/>
    <w:rsid w:val="005C3E50"/>
    <w:rsid w:val="005C45C9"/>
    <w:rsid w:val="005C4BDA"/>
    <w:rsid w:val="005C5183"/>
    <w:rsid w:val="005C5BEA"/>
    <w:rsid w:val="005C5CD1"/>
    <w:rsid w:val="005C6900"/>
    <w:rsid w:val="005C699F"/>
    <w:rsid w:val="005C6D06"/>
    <w:rsid w:val="005D0662"/>
    <w:rsid w:val="005D0E0C"/>
    <w:rsid w:val="005D2557"/>
    <w:rsid w:val="005D2FB9"/>
    <w:rsid w:val="005D3100"/>
    <w:rsid w:val="005D3320"/>
    <w:rsid w:val="005D3B46"/>
    <w:rsid w:val="005D4399"/>
    <w:rsid w:val="005D5CA8"/>
    <w:rsid w:val="005D7A17"/>
    <w:rsid w:val="005D7B6F"/>
    <w:rsid w:val="005E0D43"/>
    <w:rsid w:val="005E1CBE"/>
    <w:rsid w:val="005E240A"/>
    <w:rsid w:val="005E274A"/>
    <w:rsid w:val="005E2EC0"/>
    <w:rsid w:val="005E3376"/>
    <w:rsid w:val="005E3A96"/>
    <w:rsid w:val="005E3B58"/>
    <w:rsid w:val="005E3C3A"/>
    <w:rsid w:val="005E3FEC"/>
    <w:rsid w:val="005E461F"/>
    <w:rsid w:val="005E4990"/>
    <w:rsid w:val="005E508C"/>
    <w:rsid w:val="005E5116"/>
    <w:rsid w:val="005E55AB"/>
    <w:rsid w:val="005E6291"/>
    <w:rsid w:val="005E6C81"/>
    <w:rsid w:val="005E71DE"/>
    <w:rsid w:val="005E7AB0"/>
    <w:rsid w:val="005F02C2"/>
    <w:rsid w:val="005F07C7"/>
    <w:rsid w:val="005F0D22"/>
    <w:rsid w:val="005F1629"/>
    <w:rsid w:val="005F17A4"/>
    <w:rsid w:val="005F28C3"/>
    <w:rsid w:val="005F335C"/>
    <w:rsid w:val="005F3448"/>
    <w:rsid w:val="005F3D20"/>
    <w:rsid w:val="005F3D52"/>
    <w:rsid w:val="005F4F55"/>
    <w:rsid w:val="005F53E8"/>
    <w:rsid w:val="005F5A67"/>
    <w:rsid w:val="005F6679"/>
    <w:rsid w:val="005F6887"/>
    <w:rsid w:val="005F6D99"/>
    <w:rsid w:val="005F7A2A"/>
    <w:rsid w:val="005F7F86"/>
    <w:rsid w:val="00600872"/>
    <w:rsid w:val="006022C8"/>
    <w:rsid w:val="00602A7D"/>
    <w:rsid w:val="00602F3F"/>
    <w:rsid w:val="0060356E"/>
    <w:rsid w:val="006035CF"/>
    <w:rsid w:val="00604826"/>
    <w:rsid w:val="00604B8E"/>
    <w:rsid w:val="00604DEC"/>
    <w:rsid w:val="00605FD6"/>
    <w:rsid w:val="00606267"/>
    <w:rsid w:val="006067F0"/>
    <w:rsid w:val="006068D7"/>
    <w:rsid w:val="00606EA8"/>
    <w:rsid w:val="0060762E"/>
    <w:rsid w:val="006111C3"/>
    <w:rsid w:val="00612339"/>
    <w:rsid w:val="0061262A"/>
    <w:rsid w:val="00612A8E"/>
    <w:rsid w:val="00613051"/>
    <w:rsid w:val="00614274"/>
    <w:rsid w:val="00614679"/>
    <w:rsid w:val="0061529E"/>
    <w:rsid w:val="00615994"/>
    <w:rsid w:val="00615CBB"/>
    <w:rsid w:val="006164F5"/>
    <w:rsid w:val="0061686F"/>
    <w:rsid w:val="006176CB"/>
    <w:rsid w:val="006206C9"/>
    <w:rsid w:val="00620789"/>
    <w:rsid w:val="006207A8"/>
    <w:rsid w:val="00620CE2"/>
    <w:rsid w:val="00620D79"/>
    <w:rsid w:val="00621F60"/>
    <w:rsid w:val="0062360D"/>
    <w:rsid w:val="00623D0E"/>
    <w:rsid w:val="0062423E"/>
    <w:rsid w:val="006244D1"/>
    <w:rsid w:val="006245D6"/>
    <w:rsid w:val="00625DF6"/>
    <w:rsid w:val="0062681B"/>
    <w:rsid w:val="0062699D"/>
    <w:rsid w:val="00626C35"/>
    <w:rsid w:val="006270B5"/>
    <w:rsid w:val="006273E3"/>
    <w:rsid w:val="0062776D"/>
    <w:rsid w:val="00627A5E"/>
    <w:rsid w:val="00627EF2"/>
    <w:rsid w:val="00630634"/>
    <w:rsid w:val="006308A9"/>
    <w:rsid w:val="00631878"/>
    <w:rsid w:val="006322B4"/>
    <w:rsid w:val="00632CB5"/>
    <w:rsid w:val="00632EF9"/>
    <w:rsid w:val="00632FE8"/>
    <w:rsid w:val="00633734"/>
    <w:rsid w:val="0063379A"/>
    <w:rsid w:val="006337D4"/>
    <w:rsid w:val="00634017"/>
    <w:rsid w:val="00634DB2"/>
    <w:rsid w:val="00635AE3"/>
    <w:rsid w:val="006364D5"/>
    <w:rsid w:val="00636821"/>
    <w:rsid w:val="00637587"/>
    <w:rsid w:val="00637E85"/>
    <w:rsid w:val="0064058A"/>
    <w:rsid w:val="006412EE"/>
    <w:rsid w:val="006416BF"/>
    <w:rsid w:val="00641949"/>
    <w:rsid w:val="00641D63"/>
    <w:rsid w:val="00641F1A"/>
    <w:rsid w:val="006427AB"/>
    <w:rsid w:val="00642C81"/>
    <w:rsid w:val="00643F60"/>
    <w:rsid w:val="006448C8"/>
    <w:rsid w:val="00644F9D"/>
    <w:rsid w:val="00645551"/>
    <w:rsid w:val="00645971"/>
    <w:rsid w:val="00645995"/>
    <w:rsid w:val="00646B83"/>
    <w:rsid w:val="00650A1D"/>
    <w:rsid w:val="00650B5F"/>
    <w:rsid w:val="006521E0"/>
    <w:rsid w:val="00652FE0"/>
    <w:rsid w:val="00653636"/>
    <w:rsid w:val="006536E9"/>
    <w:rsid w:val="00654091"/>
    <w:rsid w:val="006545EE"/>
    <w:rsid w:val="006549C5"/>
    <w:rsid w:val="00655160"/>
    <w:rsid w:val="006551D3"/>
    <w:rsid w:val="00656163"/>
    <w:rsid w:val="00656189"/>
    <w:rsid w:val="00656CCD"/>
    <w:rsid w:val="00656E3D"/>
    <w:rsid w:val="00657931"/>
    <w:rsid w:val="006607AF"/>
    <w:rsid w:val="00660882"/>
    <w:rsid w:val="0066151B"/>
    <w:rsid w:val="00661998"/>
    <w:rsid w:val="00661B47"/>
    <w:rsid w:val="00661BBF"/>
    <w:rsid w:val="00662C90"/>
    <w:rsid w:val="00662EC4"/>
    <w:rsid w:val="006635B0"/>
    <w:rsid w:val="006637E9"/>
    <w:rsid w:val="0066391F"/>
    <w:rsid w:val="00663A19"/>
    <w:rsid w:val="00663EAA"/>
    <w:rsid w:val="006652C9"/>
    <w:rsid w:val="006652D3"/>
    <w:rsid w:val="00666A56"/>
    <w:rsid w:val="00666F21"/>
    <w:rsid w:val="006672D2"/>
    <w:rsid w:val="00667EC1"/>
    <w:rsid w:val="00670720"/>
    <w:rsid w:val="006708B9"/>
    <w:rsid w:val="00670C64"/>
    <w:rsid w:val="00672ACB"/>
    <w:rsid w:val="00672C33"/>
    <w:rsid w:val="00674023"/>
    <w:rsid w:val="006748A1"/>
    <w:rsid w:val="00674D2B"/>
    <w:rsid w:val="006754B2"/>
    <w:rsid w:val="00675DF6"/>
    <w:rsid w:val="0067665B"/>
    <w:rsid w:val="00677D0C"/>
    <w:rsid w:val="00680042"/>
    <w:rsid w:val="0068137C"/>
    <w:rsid w:val="0068166F"/>
    <w:rsid w:val="00681A13"/>
    <w:rsid w:val="00681C09"/>
    <w:rsid w:val="00681F31"/>
    <w:rsid w:val="006826D6"/>
    <w:rsid w:val="00682756"/>
    <w:rsid w:val="00682C18"/>
    <w:rsid w:val="0068356E"/>
    <w:rsid w:val="00683C03"/>
    <w:rsid w:val="00683D0E"/>
    <w:rsid w:val="00685C78"/>
    <w:rsid w:val="00685D41"/>
    <w:rsid w:val="00686021"/>
    <w:rsid w:val="006861E1"/>
    <w:rsid w:val="006862E8"/>
    <w:rsid w:val="00686D97"/>
    <w:rsid w:val="00687A93"/>
    <w:rsid w:val="00690056"/>
    <w:rsid w:val="00691765"/>
    <w:rsid w:val="00691E63"/>
    <w:rsid w:val="00692258"/>
    <w:rsid w:val="00692370"/>
    <w:rsid w:val="00692818"/>
    <w:rsid w:val="006935DD"/>
    <w:rsid w:val="00693F2F"/>
    <w:rsid w:val="006940B8"/>
    <w:rsid w:val="006943A8"/>
    <w:rsid w:val="0069472C"/>
    <w:rsid w:val="00694938"/>
    <w:rsid w:val="00694C43"/>
    <w:rsid w:val="00694F66"/>
    <w:rsid w:val="00696B85"/>
    <w:rsid w:val="006977CC"/>
    <w:rsid w:val="00697B08"/>
    <w:rsid w:val="00697FA5"/>
    <w:rsid w:val="006A0641"/>
    <w:rsid w:val="006A1182"/>
    <w:rsid w:val="006A1D0A"/>
    <w:rsid w:val="006A1DAD"/>
    <w:rsid w:val="006A1EF5"/>
    <w:rsid w:val="006A2E86"/>
    <w:rsid w:val="006A300F"/>
    <w:rsid w:val="006A3A33"/>
    <w:rsid w:val="006A40ED"/>
    <w:rsid w:val="006A503A"/>
    <w:rsid w:val="006A5C21"/>
    <w:rsid w:val="006A61D2"/>
    <w:rsid w:val="006A69D5"/>
    <w:rsid w:val="006A79AA"/>
    <w:rsid w:val="006A7A9D"/>
    <w:rsid w:val="006A7F44"/>
    <w:rsid w:val="006B010F"/>
    <w:rsid w:val="006B04D1"/>
    <w:rsid w:val="006B0779"/>
    <w:rsid w:val="006B0923"/>
    <w:rsid w:val="006B109E"/>
    <w:rsid w:val="006B1805"/>
    <w:rsid w:val="006B2A4F"/>
    <w:rsid w:val="006B3195"/>
    <w:rsid w:val="006B33A1"/>
    <w:rsid w:val="006B49EF"/>
    <w:rsid w:val="006B5CEF"/>
    <w:rsid w:val="006B5EED"/>
    <w:rsid w:val="006B63ED"/>
    <w:rsid w:val="006B64C9"/>
    <w:rsid w:val="006B6537"/>
    <w:rsid w:val="006B67B6"/>
    <w:rsid w:val="006B68D4"/>
    <w:rsid w:val="006B697D"/>
    <w:rsid w:val="006B6A54"/>
    <w:rsid w:val="006B6DCD"/>
    <w:rsid w:val="006B77AC"/>
    <w:rsid w:val="006C0C50"/>
    <w:rsid w:val="006C0C99"/>
    <w:rsid w:val="006C14AE"/>
    <w:rsid w:val="006C1F20"/>
    <w:rsid w:val="006C2104"/>
    <w:rsid w:val="006C28C7"/>
    <w:rsid w:val="006C35EB"/>
    <w:rsid w:val="006C401E"/>
    <w:rsid w:val="006C4880"/>
    <w:rsid w:val="006C4B4B"/>
    <w:rsid w:val="006C5102"/>
    <w:rsid w:val="006C5383"/>
    <w:rsid w:val="006C6045"/>
    <w:rsid w:val="006C6819"/>
    <w:rsid w:val="006C6942"/>
    <w:rsid w:val="006C6AA2"/>
    <w:rsid w:val="006C6C22"/>
    <w:rsid w:val="006C7513"/>
    <w:rsid w:val="006C7FF6"/>
    <w:rsid w:val="006D1037"/>
    <w:rsid w:val="006D1827"/>
    <w:rsid w:val="006D1D1F"/>
    <w:rsid w:val="006D214C"/>
    <w:rsid w:val="006D2436"/>
    <w:rsid w:val="006D2D68"/>
    <w:rsid w:val="006D40C3"/>
    <w:rsid w:val="006D4389"/>
    <w:rsid w:val="006D4431"/>
    <w:rsid w:val="006D4451"/>
    <w:rsid w:val="006D6D34"/>
    <w:rsid w:val="006D7359"/>
    <w:rsid w:val="006E0184"/>
    <w:rsid w:val="006E0514"/>
    <w:rsid w:val="006E076D"/>
    <w:rsid w:val="006E0846"/>
    <w:rsid w:val="006E219C"/>
    <w:rsid w:val="006E27AC"/>
    <w:rsid w:val="006E3FCF"/>
    <w:rsid w:val="006E4325"/>
    <w:rsid w:val="006E526D"/>
    <w:rsid w:val="006E5A23"/>
    <w:rsid w:val="006E5D67"/>
    <w:rsid w:val="006E6374"/>
    <w:rsid w:val="006E6A9D"/>
    <w:rsid w:val="006E7D62"/>
    <w:rsid w:val="006E7FA2"/>
    <w:rsid w:val="006F0442"/>
    <w:rsid w:val="006F1522"/>
    <w:rsid w:val="006F1891"/>
    <w:rsid w:val="006F1F64"/>
    <w:rsid w:val="006F208D"/>
    <w:rsid w:val="006F2C8C"/>
    <w:rsid w:val="006F3686"/>
    <w:rsid w:val="006F4577"/>
    <w:rsid w:val="006F47C4"/>
    <w:rsid w:val="006F62E5"/>
    <w:rsid w:val="006F7718"/>
    <w:rsid w:val="006F7801"/>
    <w:rsid w:val="006F7F4F"/>
    <w:rsid w:val="0070111F"/>
    <w:rsid w:val="00701D80"/>
    <w:rsid w:val="007024EC"/>
    <w:rsid w:val="0070281A"/>
    <w:rsid w:val="007029A7"/>
    <w:rsid w:val="00702A28"/>
    <w:rsid w:val="00702BBF"/>
    <w:rsid w:val="007030C6"/>
    <w:rsid w:val="0070354A"/>
    <w:rsid w:val="00703C00"/>
    <w:rsid w:val="0070408D"/>
    <w:rsid w:val="00705041"/>
    <w:rsid w:val="00705084"/>
    <w:rsid w:val="00705457"/>
    <w:rsid w:val="00705DB2"/>
    <w:rsid w:val="0070697E"/>
    <w:rsid w:val="00707342"/>
    <w:rsid w:val="00710714"/>
    <w:rsid w:val="007107E9"/>
    <w:rsid w:val="00710F00"/>
    <w:rsid w:val="00711EFE"/>
    <w:rsid w:val="007120D6"/>
    <w:rsid w:val="007121E4"/>
    <w:rsid w:val="007135BA"/>
    <w:rsid w:val="00714A17"/>
    <w:rsid w:val="00714A5B"/>
    <w:rsid w:val="00714C70"/>
    <w:rsid w:val="00714D9C"/>
    <w:rsid w:val="00714E79"/>
    <w:rsid w:val="0071555C"/>
    <w:rsid w:val="00717119"/>
    <w:rsid w:val="0071776A"/>
    <w:rsid w:val="0071789A"/>
    <w:rsid w:val="00717D7C"/>
    <w:rsid w:val="007205E4"/>
    <w:rsid w:val="00720FBF"/>
    <w:rsid w:val="00722D3E"/>
    <w:rsid w:val="007234D4"/>
    <w:rsid w:val="00723868"/>
    <w:rsid w:val="00723C55"/>
    <w:rsid w:val="00724220"/>
    <w:rsid w:val="00724E17"/>
    <w:rsid w:val="00725802"/>
    <w:rsid w:val="00725DC0"/>
    <w:rsid w:val="00725EFD"/>
    <w:rsid w:val="00726298"/>
    <w:rsid w:val="0072642D"/>
    <w:rsid w:val="00726761"/>
    <w:rsid w:val="00726B2F"/>
    <w:rsid w:val="00726DE6"/>
    <w:rsid w:val="007270B8"/>
    <w:rsid w:val="0072717D"/>
    <w:rsid w:val="00727207"/>
    <w:rsid w:val="00730434"/>
    <w:rsid w:val="00731987"/>
    <w:rsid w:val="00731CED"/>
    <w:rsid w:val="007322D8"/>
    <w:rsid w:val="007328DC"/>
    <w:rsid w:val="0073364E"/>
    <w:rsid w:val="007337FA"/>
    <w:rsid w:val="0073437C"/>
    <w:rsid w:val="007347CD"/>
    <w:rsid w:val="00734C69"/>
    <w:rsid w:val="00734C79"/>
    <w:rsid w:val="00735072"/>
    <w:rsid w:val="00735637"/>
    <w:rsid w:val="007365FF"/>
    <w:rsid w:val="00736F41"/>
    <w:rsid w:val="00737EC6"/>
    <w:rsid w:val="00740386"/>
    <w:rsid w:val="00740488"/>
    <w:rsid w:val="00740689"/>
    <w:rsid w:val="007414C8"/>
    <w:rsid w:val="007417F4"/>
    <w:rsid w:val="00741866"/>
    <w:rsid w:val="00741CCF"/>
    <w:rsid w:val="00742B6A"/>
    <w:rsid w:val="00742F35"/>
    <w:rsid w:val="0074388E"/>
    <w:rsid w:val="007444E3"/>
    <w:rsid w:val="00745001"/>
    <w:rsid w:val="0074537E"/>
    <w:rsid w:val="00745C11"/>
    <w:rsid w:val="00746D71"/>
    <w:rsid w:val="00746E7B"/>
    <w:rsid w:val="00751B61"/>
    <w:rsid w:val="00751C55"/>
    <w:rsid w:val="00752DA9"/>
    <w:rsid w:val="007552FB"/>
    <w:rsid w:val="007560A4"/>
    <w:rsid w:val="00756155"/>
    <w:rsid w:val="00756A30"/>
    <w:rsid w:val="00756A53"/>
    <w:rsid w:val="00756FC5"/>
    <w:rsid w:val="007571B0"/>
    <w:rsid w:val="007571FD"/>
    <w:rsid w:val="007576AA"/>
    <w:rsid w:val="00757E96"/>
    <w:rsid w:val="0076017E"/>
    <w:rsid w:val="00760202"/>
    <w:rsid w:val="0076030E"/>
    <w:rsid w:val="0076059C"/>
    <w:rsid w:val="00761B30"/>
    <w:rsid w:val="00761D68"/>
    <w:rsid w:val="00762669"/>
    <w:rsid w:val="00762943"/>
    <w:rsid w:val="00762EF1"/>
    <w:rsid w:val="00763AF7"/>
    <w:rsid w:val="00763B41"/>
    <w:rsid w:val="00764407"/>
    <w:rsid w:val="00764E43"/>
    <w:rsid w:val="007650E4"/>
    <w:rsid w:val="007656D1"/>
    <w:rsid w:val="00765FA6"/>
    <w:rsid w:val="0076692D"/>
    <w:rsid w:val="00767D75"/>
    <w:rsid w:val="00770B17"/>
    <w:rsid w:val="00770EDA"/>
    <w:rsid w:val="00771D3B"/>
    <w:rsid w:val="00771E67"/>
    <w:rsid w:val="00772677"/>
    <w:rsid w:val="00772818"/>
    <w:rsid w:val="00772B8C"/>
    <w:rsid w:val="00772BED"/>
    <w:rsid w:val="00772E9D"/>
    <w:rsid w:val="00772FB5"/>
    <w:rsid w:val="00773282"/>
    <w:rsid w:val="007733E7"/>
    <w:rsid w:val="00773A35"/>
    <w:rsid w:val="00775042"/>
    <w:rsid w:val="007750A0"/>
    <w:rsid w:val="007758E4"/>
    <w:rsid w:val="00775B58"/>
    <w:rsid w:val="00776588"/>
    <w:rsid w:val="00776A02"/>
    <w:rsid w:val="00776C9D"/>
    <w:rsid w:val="007774FA"/>
    <w:rsid w:val="00777577"/>
    <w:rsid w:val="0077771E"/>
    <w:rsid w:val="00777950"/>
    <w:rsid w:val="007779D7"/>
    <w:rsid w:val="00780295"/>
    <w:rsid w:val="007803DC"/>
    <w:rsid w:val="00780688"/>
    <w:rsid w:val="007815BE"/>
    <w:rsid w:val="00781BA0"/>
    <w:rsid w:val="007821A4"/>
    <w:rsid w:val="00782226"/>
    <w:rsid w:val="007823ED"/>
    <w:rsid w:val="00782A0A"/>
    <w:rsid w:val="0078367A"/>
    <w:rsid w:val="007839AB"/>
    <w:rsid w:val="00786149"/>
    <w:rsid w:val="007904C1"/>
    <w:rsid w:val="007913BC"/>
    <w:rsid w:val="00791B14"/>
    <w:rsid w:val="00792942"/>
    <w:rsid w:val="007929BF"/>
    <w:rsid w:val="00793DB8"/>
    <w:rsid w:val="00793DE2"/>
    <w:rsid w:val="00793E84"/>
    <w:rsid w:val="007941F4"/>
    <w:rsid w:val="00794C06"/>
    <w:rsid w:val="0079525F"/>
    <w:rsid w:val="00795FDD"/>
    <w:rsid w:val="0079625F"/>
    <w:rsid w:val="00796293"/>
    <w:rsid w:val="00796349"/>
    <w:rsid w:val="007965CA"/>
    <w:rsid w:val="00796F29"/>
    <w:rsid w:val="0079793F"/>
    <w:rsid w:val="007A060B"/>
    <w:rsid w:val="007A065B"/>
    <w:rsid w:val="007A0B38"/>
    <w:rsid w:val="007A1CC7"/>
    <w:rsid w:val="007A25D9"/>
    <w:rsid w:val="007A2676"/>
    <w:rsid w:val="007A3B79"/>
    <w:rsid w:val="007A3C4B"/>
    <w:rsid w:val="007A40BB"/>
    <w:rsid w:val="007A441A"/>
    <w:rsid w:val="007A5397"/>
    <w:rsid w:val="007A62C9"/>
    <w:rsid w:val="007A6D60"/>
    <w:rsid w:val="007A6DA2"/>
    <w:rsid w:val="007B0B37"/>
    <w:rsid w:val="007B186E"/>
    <w:rsid w:val="007B18C3"/>
    <w:rsid w:val="007B2459"/>
    <w:rsid w:val="007B264E"/>
    <w:rsid w:val="007B2B90"/>
    <w:rsid w:val="007B2F24"/>
    <w:rsid w:val="007B2FA5"/>
    <w:rsid w:val="007B39C5"/>
    <w:rsid w:val="007B47BC"/>
    <w:rsid w:val="007B48D6"/>
    <w:rsid w:val="007B509A"/>
    <w:rsid w:val="007B53C2"/>
    <w:rsid w:val="007B5700"/>
    <w:rsid w:val="007B5925"/>
    <w:rsid w:val="007B6231"/>
    <w:rsid w:val="007B6280"/>
    <w:rsid w:val="007B73F0"/>
    <w:rsid w:val="007C06A8"/>
    <w:rsid w:val="007C1924"/>
    <w:rsid w:val="007C4038"/>
    <w:rsid w:val="007C5440"/>
    <w:rsid w:val="007C62D1"/>
    <w:rsid w:val="007C667E"/>
    <w:rsid w:val="007C6A96"/>
    <w:rsid w:val="007C6C3D"/>
    <w:rsid w:val="007C6D93"/>
    <w:rsid w:val="007C76CC"/>
    <w:rsid w:val="007D079B"/>
    <w:rsid w:val="007D0BF6"/>
    <w:rsid w:val="007D0F1B"/>
    <w:rsid w:val="007D0FD0"/>
    <w:rsid w:val="007D10AF"/>
    <w:rsid w:val="007D166F"/>
    <w:rsid w:val="007D194A"/>
    <w:rsid w:val="007D2458"/>
    <w:rsid w:val="007D2547"/>
    <w:rsid w:val="007D294E"/>
    <w:rsid w:val="007D338B"/>
    <w:rsid w:val="007D384B"/>
    <w:rsid w:val="007D3E9F"/>
    <w:rsid w:val="007D45E7"/>
    <w:rsid w:val="007D4694"/>
    <w:rsid w:val="007D4954"/>
    <w:rsid w:val="007D6180"/>
    <w:rsid w:val="007D6333"/>
    <w:rsid w:val="007D6480"/>
    <w:rsid w:val="007D669D"/>
    <w:rsid w:val="007D73FB"/>
    <w:rsid w:val="007E018E"/>
    <w:rsid w:val="007E1069"/>
    <w:rsid w:val="007E147D"/>
    <w:rsid w:val="007E1783"/>
    <w:rsid w:val="007E24BF"/>
    <w:rsid w:val="007E27C7"/>
    <w:rsid w:val="007E2B7F"/>
    <w:rsid w:val="007E3379"/>
    <w:rsid w:val="007E4514"/>
    <w:rsid w:val="007E46B3"/>
    <w:rsid w:val="007E4902"/>
    <w:rsid w:val="007E49EC"/>
    <w:rsid w:val="007E4CE5"/>
    <w:rsid w:val="007E4DF3"/>
    <w:rsid w:val="007E4F2C"/>
    <w:rsid w:val="007E60E4"/>
    <w:rsid w:val="007E739E"/>
    <w:rsid w:val="007E75A9"/>
    <w:rsid w:val="007E7E00"/>
    <w:rsid w:val="007F09E6"/>
    <w:rsid w:val="007F0F0B"/>
    <w:rsid w:val="007F191E"/>
    <w:rsid w:val="007F2A09"/>
    <w:rsid w:val="007F309D"/>
    <w:rsid w:val="007F3801"/>
    <w:rsid w:val="007F4580"/>
    <w:rsid w:val="007F45FE"/>
    <w:rsid w:val="007F4BB1"/>
    <w:rsid w:val="007F4D85"/>
    <w:rsid w:val="007F5671"/>
    <w:rsid w:val="007F578E"/>
    <w:rsid w:val="007F58CD"/>
    <w:rsid w:val="007F6293"/>
    <w:rsid w:val="007F668C"/>
    <w:rsid w:val="007F6AF6"/>
    <w:rsid w:val="007F70C6"/>
    <w:rsid w:val="007F7516"/>
    <w:rsid w:val="007F7E5F"/>
    <w:rsid w:val="007F7F0C"/>
    <w:rsid w:val="008008C2"/>
    <w:rsid w:val="008009A3"/>
    <w:rsid w:val="008009E0"/>
    <w:rsid w:val="00800AB7"/>
    <w:rsid w:val="00800EF1"/>
    <w:rsid w:val="00801BD7"/>
    <w:rsid w:val="008022CF"/>
    <w:rsid w:val="00802354"/>
    <w:rsid w:val="00802701"/>
    <w:rsid w:val="00802C8E"/>
    <w:rsid w:val="00802E75"/>
    <w:rsid w:val="008036A1"/>
    <w:rsid w:val="008038FE"/>
    <w:rsid w:val="00803989"/>
    <w:rsid w:val="00804628"/>
    <w:rsid w:val="00804A0C"/>
    <w:rsid w:val="0080526C"/>
    <w:rsid w:val="0080529A"/>
    <w:rsid w:val="008055CA"/>
    <w:rsid w:val="008064C0"/>
    <w:rsid w:val="00806941"/>
    <w:rsid w:val="00807483"/>
    <w:rsid w:val="008108B5"/>
    <w:rsid w:val="0081129F"/>
    <w:rsid w:val="008112BE"/>
    <w:rsid w:val="00811323"/>
    <w:rsid w:val="00812B19"/>
    <w:rsid w:val="00812B6A"/>
    <w:rsid w:val="00813BA4"/>
    <w:rsid w:val="00814676"/>
    <w:rsid w:val="00814689"/>
    <w:rsid w:val="00814F73"/>
    <w:rsid w:val="008156E8"/>
    <w:rsid w:val="00815AAF"/>
    <w:rsid w:val="00816A7A"/>
    <w:rsid w:val="00817309"/>
    <w:rsid w:val="008174E3"/>
    <w:rsid w:val="00817EC6"/>
    <w:rsid w:val="00817F3C"/>
    <w:rsid w:val="0082129F"/>
    <w:rsid w:val="0082172F"/>
    <w:rsid w:val="008217EC"/>
    <w:rsid w:val="008218E2"/>
    <w:rsid w:val="00821E93"/>
    <w:rsid w:val="008222B3"/>
    <w:rsid w:val="008227E5"/>
    <w:rsid w:val="0082284B"/>
    <w:rsid w:val="00822906"/>
    <w:rsid w:val="00822B3F"/>
    <w:rsid w:val="00822D61"/>
    <w:rsid w:val="008237EB"/>
    <w:rsid w:val="00824CBF"/>
    <w:rsid w:val="00825C30"/>
    <w:rsid w:val="00825C4D"/>
    <w:rsid w:val="0082601C"/>
    <w:rsid w:val="00826BA5"/>
    <w:rsid w:val="0082757D"/>
    <w:rsid w:val="008275A0"/>
    <w:rsid w:val="008301AD"/>
    <w:rsid w:val="0083096C"/>
    <w:rsid w:val="00830D66"/>
    <w:rsid w:val="00831553"/>
    <w:rsid w:val="008318C5"/>
    <w:rsid w:val="00831A7C"/>
    <w:rsid w:val="00831AC0"/>
    <w:rsid w:val="00832773"/>
    <w:rsid w:val="008327F3"/>
    <w:rsid w:val="00832FF8"/>
    <w:rsid w:val="0083354F"/>
    <w:rsid w:val="00833B1A"/>
    <w:rsid w:val="00835011"/>
    <w:rsid w:val="008353E1"/>
    <w:rsid w:val="00835831"/>
    <w:rsid w:val="00835D0A"/>
    <w:rsid w:val="00836988"/>
    <w:rsid w:val="008369B7"/>
    <w:rsid w:val="008400DE"/>
    <w:rsid w:val="0084016E"/>
    <w:rsid w:val="008405BB"/>
    <w:rsid w:val="00840F62"/>
    <w:rsid w:val="00840F81"/>
    <w:rsid w:val="00841088"/>
    <w:rsid w:val="008419B0"/>
    <w:rsid w:val="00841D43"/>
    <w:rsid w:val="008421CC"/>
    <w:rsid w:val="00842675"/>
    <w:rsid w:val="00842898"/>
    <w:rsid w:val="00843185"/>
    <w:rsid w:val="00843B41"/>
    <w:rsid w:val="00843DE3"/>
    <w:rsid w:val="00843F46"/>
    <w:rsid w:val="00845BEE"/>
    <w:rsid w:val="008465E0"/>
    <w:rsid w:val="00846B8C"/>
    <w:rsid w:val="00846D89"/>
    <w:rsid w:val="0084796C"/>
    <w:rsid w:val="0085036D"/>
    <w:rsid w:val="00850C0A"/>
    <w:rsid w:val="00851172"/>
    <w:rsid w:val="008520E5"/>
    <w:rsid w:val="00852172"/>
    <w:rsid w:val="008522AE"/>
    <w:rsid w:val="008527BE"/>
    <w:rsid w:val="0085282A"/>
    <w:rsid w:val="00852BC8"/>
    <w:rsid w:val="00852F54"/>
    <w:rsid w:val="00853986"/>
    <w:rsid w:val="00854139"/>
    <w:rsid w:val="00854C58"/>
    <w:rsid w:val="00854DB1"/>
    <w:rsid w:val="00855C39"/>
    <w:rsid w:val="00855DB1"/>
    <w:rsid w:val="00856220"/>
    <w:rsid w:val="008564D2"/>
    <w:rsid w:val="008566A4"/>
    <w:rsid w:val="0085706F"/>
    <w:rsid w:val="008577E1"/>
    <w:rsid w:val="00860419"/>
    <w:rsid w:val="0086064E"/>
    <w:rsid w:val="0086135B"/>
    <w:rsid w:val="00861538"/>
    <w:rsid w:val="008617CE"/>
    <w:rsid w:val="00861DD4"/>
    <w:rsid w:val="00861F12"/>
    <w:rsid w:val="0086213D"/>
    <w:rsid w:val="00862220"/>
    <w:rsid w:val="00862790"/>
    <w:rsid w:val="00862A79"/>
    <w:rsid w:val="00862DF8"/>
    <w:rsid w:val="0086349B"/>
    <w:rsid w:val="008635C4"/>
    <w:rsid w:val="0086371B"/>
    <w:rsid w:val="00863D82"/>
    <w:rsid w:val="008642BF"/>
    <w:rsid w:val="008645CC"/>
    <w:rsid w:val="00864926"/>
    <w:rsid w:val="00864FB2"/>
    <w:rsid w:val="00865161"/>
    <w:rsid w:val="008659C2"/>
    <w:rsid w:val="00865ACA"/>
    <w:rsid w:val="0086713C"/>
    <w:rsid w:val="008672A8"/>
    <w:rsid w:val="0086786E"/>
    <w:rsid w:val="008702B5"/>
    <w:rsid w:val="00870405"/>
    <w:rsid w:val="00870B42"/>
    <w:rsid w:val="008710FF"/>
    <w:rsid w:val="00871648"/>
    <w:rsid w:val="008719A0"/>
    <w:rsid w:val="0087208E"/>
    <w:rsid w:val="00872138"/>
    <w:rsid w:val="00872477"/>
    <w:rsid w:val="008729A0"/>
    <w:rsid w:val="008729FB"/>
    <w:rsid w:val="00873382"/>
    <w:rsid w:val="00873EBA"/>
    <w:rsid w:val="008741E3"/>
    <w:rsid w:val="00874841"/>
    <w:rsid w:val="00875BFE"/>
    <w:rsid w:val="00875E7B"/>
    <w:rsid w:val="00876E02"/>
    <w:rsid w:val="00876E8E"/>
    <w:rsid w:val="008800CC"/>
    <w:rsid w:val="008808D6"/>
    <w:rsid w:val="00881EB3"/>
    <w:rsid w:val="00882BB3"/>
    <w:rsid w:val="0088350B"/>
    <w:rsid w:val="00884D62"/>
    <w:rsid w:val="0088572A"/>
    <w:rsid w:val="00885E29"/>
    <w:rsid w:val="00886439"/>
    <w:rsid w:val="0088662E"/>
    <w:rsid w:val="00886A6D"/>
    <w:rsid w:val="00886EC8"/>
    <w:rsid w:val="008875B8"/>
    <w:rsid w:val="00887B40"/>
    <w:rsid w:val="00887C2C"/>
    <w:rsid w:val="00887DE0"/>
    <w:rsid w:val="008903D3"/>
    <w:rsid w:val="008907A9"/>
    <w:rsid w:val="00890BBB"/>
    <w:rsid w:val="00892128"/>
    <w:rsid w:val="00894095"/>
    <w:rsid w:val="0089465B"/>
    <w:rsid w:val="00896354"/>
    <w:rsid w:val="00897C72"/>
    <w:rsid w:val="008A0ECB"/>
    <w:rsid w:val="008A0FAF"/>
    <w:rsid w:val="008A11B7"/>
    <w:rsid w:val="008A1C5C"/>
    <w:rsid w:val="008A1D63"/>
    <w:rsid w:val="008A1EFC"/>
    <w:rsid w:val="008A268F"/>
    <w:rsid w:val="008A3377"/>
    <w:rsid w:val="008A41F4"/>
    <w:rsid w:val="008A486B"/>
    <w:rsid w:val="008A4E68"/>
    <w:rsid w:val="008A4EB0"/>
    <w:rsid w:val="008A5AE5"/>
    <w:rsid w:val="008A6194"/>
    <w:rsid w:val="008A6D7B"/>
    <w:rsid w:val="008A7110"/>
    <w:rsid w:val="008A7708"/>
    <w:rsid w:val="008A7A8D"/>
    <w:rsid w:val="008B1A30"/>
    <w:rsid w:val="008B3521"/>
    <w:rsid w:val="008B40F3"/>
    <w:rsid w:val="008B53F7"/>
    <w:rsid w:val="008B60E7"/>
    <w:rsid w:val="008B61AD"/>
    <w:rsid w:val="008B63B7"/>
    <w:rsid w:val="008B6A0E"/>
    <w:rsid w:val="008B6A3C"/>
    <w:rsid w:val="008B75BB"/>
    <w:rsid w:val="008B7760"/>
    <w:rsid w:val="008C03D9"/>
    <w:rsid w:val="008C0A92"/>
    <w:rsid w:val="008C1773"/>
    <w:rsid w:val="008C2176"/>
    <w:rsid w:val="008C21ED"/>
    <w:rsid w:val="008C253E"/>
    <w:rsid w:val="008C26BB"/>
    <w:rsid w:val="008C34DB"/>
    <w:rsid w:val="008C3659"/>
    <w:rsid w:val="008C561B"/>
    <w:rsid w:val="008C640E"/>
    <w:rsid w:val="008C6AA8"/>
    <w:rsid w:val="008C6C26"/>
    <w:rsid w:val="008C6C36"/>
    <w:rsid w:val="008C6F3E"/>
    <w:rsid w:val="008C7A62"/>
    <w:rsid w:val="008D005E"/>
    <w:rsid w:val="008D0365"/>
    <w:rsid w:val="008D08E8"/>
    <w:rsid w:val="008D0F8F"/>
    <w:rsid w:val="008D21EB"/>
    <w:rsid w:val="008D2B1F"/>
    <w:rsid w:val="008D2F21"/>
    <w:rsid w:val="008D3BED"/>
    <w:rsid w:val="008D3C4E"/>
    <w:rsid w:val="008D4091"/>
    <w:rsid w:val="008D46EB"/>
    <w:rsid w:val="008D5455"/>
    <w:rsid w:val="008D60A8"/>
    <w:rsid w:val="008D652E"/>
    <w:rsid w:val="008D6925"/>
    <w:rsid w:val="008D69F9"/>
    <w:rsid w:val="008D6FF6"/>
    <w:rsid w:val="008D740C"/>
    <w:rsid w:val="008E13A4"/>
    <w:rsid w:val="008E1C37"/>
    <w:rsid w:val="008E1D94"/>
    <w:rsid w:val="008E2079"/>
    <w:rsid w:val="008E274E"/>
    <w:rsid w:val="008E2A5A"/>
    <w:rsid w:val="008E3668"/>
    <w:rsid w:val="008E3976"/>
    <w:rsid w:val="008E3D5D"/>
    <w:rsid w:val="008E54AF"/>
    <w:rsid w:val="008E6EF4"/>
    <w:rsid w:val="008E6FC5"/>
    <w:rsid w:val="008E6FCC"/>
    <w:rsid w:val="008E76CD"/>
    <w:rsid w:val="008F04AF"/>
    <w:rsid w:val="008F058D"/>
    <w:rsid w:val="008F0767"/>
    <w:rsid w:val="008F0812"/>
    <w:rsid w:val="008F085A"/>
    <w:rsid w:val="008F0B6C"/>
    <w:rsid w:val="008F11DA"/>
    <w:rsid w:val="008F13BB"/>
    <w:rsid w:val="008F1BAD"/>
    <w:rsid w:val="008F2176"/>
    <w:rsid w:val="008F22F1"/>
    <w:rsid w:val="008F2D6E"/>
    <w:rsid w:val="008F30B1"/>
    <w:rsid w:val="008F3126"/>
    <w:rsid w:val="008F3469"/>
    <w:rsid w:val="008F3C0B"/>
    <w:rsid w:val="008F3E21"/>
    <w:rsid w:val="008F4271"/>
    <w:rsid w:val="008F43F0"/>
    <w:rsid w:val="008F4409"/>
    <w:rsid w:val="008F4635"/>
    <w:rsid w:val="008F492A"/>
    <w:rsid w:val="008F5DCE"/>
    <w:rsid w:val="008F6BA6"/>
    <w:rsid w:val="008F734B"/>
    <w:rsid w:val="008F777F"/>
    <w:rsid w:val="008F7BD8"/>
    <w:rsid w:val="008F7DB1"/>
    <w:rsid w:val="008F7DDD"/>
    <w:rsid w:val="008F7F50"/>
    <w:rsid w:val="00902164"/>
    <w:rsid w:val="00902518"/>
    <w:rsid w:val="00902606"/>
    <w:rsid w:val="009030B4"/>
    <w:rsid w:val="00904FB0"/>
    <w:rsid w:val="00905270"/>
    <w:rsid w:val="00905A1D"/>
    <w:rsid w:val="00906087"/>
    <w:rsid w:val="00906538"/>
    <w:rsid w:val="009065FE"/>
    <w:rsid w:val="00906954"/>
    <w:rsid w:val="00906FF5"/>
    <w:rsid w:val="009073D9"/>
    <w:rsid w:val="00910126"/>
    <w:rsid w:val="00910392"/>
    <w:rsid w:val="009109BE"/>
    <w:rsid w:val="009125E9"/>
    <w:rsid w:val="00912A2B"/>
    <w:rsid w:val="00912BA0"/>
    <w:rsid w:val="00913B7D"/>
    <w:rsid w:val="00913F70"/>
    <w:rsid w:val="0091405A"/>
    <w:rsid w:val="00914292"/>
    <w:rsid w:val="00914A75"/>
    <w:rsid w:val="00914D7D"/>
    <w:rsid w:val="00915043"/>
    <w:rsid w:val="00915631"/>
    <w:rsid w:val="00916242"/>
    <w:rsid w:val="00916AB1"/>
    <w:rsid w:val="0091769C"/>
    <w:rsid w:val="00920CCB"/>
    <w:rsid w:val="00921636"/>
    <w:rsid w:val="009219EE"/>
    <w:rsid w:val="00921CFF"/>
    <w:rsid w:val="00921FBD"/>
    <w:rsid w:val="00922941"/>
    <w:rsid w:val="00922FD9"/>
    <w:rsid w:val="009236F7"/>
    <w:rsid w:val="009244FD"/>
    <w:rsid w:val="009245D1"/>
    <w:rsid w:val="0092528C"/>
    <w:rsid w:val="009258F5"/>
    <w:rsid w:val="00925A59"/>
    <w:rsid w:val="00925A91"/>
    <w:rsid w:val="009265D2"/>
    <w:rsid w:val="00927A82"/>
    <w:rsid w:val="00927B4F"/>
    <w:rsid w:val="00927E8E"/>
    <w:rsid w:val="009305BB"/>
    <w:rsid w:val="00930C12"/>
    <w:rsid w:val="00931812"/>
    <w:rsid w:val="00931C7C"/>
    <w:rsid w:val="00931FE4"/>
    <w:rsid w:val="00932229"/>
    <w:rsid w:val="00932551"/>
    <w:rsid w:val="00932BAE"/>
    <w:rsid w:val="00932CF6"/>
    <w:rsid w:val="0093498B"/>
    <w:rsid w:val="0093520E"/>
    <w:rsid w:val="0093557B"/>
    <w:rsid w:val="00935670"/>
    <w:rsid w:val="0093682C"/>
    <w:rsid w:val="00937937"/>
    <w:rsid w:val="00937D0E"/>
    <w:rsid w:val="00940B67"/>
    <w:rsid w:val="00940B8C"/>
    <w:rsid w:val="00942770"/>
    <w:rsid w:val="00942FFC"/>
    <w:rsid w:val="00943C15"/>
    <w:rsid w:val="009443A1"/>
    <w:rsid w:val="00945136"/>
    <w:rsid w:val="009456C3"/>
    <w:rsid w:val="00947016"/>
    <w:rsid w:val="009474C4"/>
    <w:rsid w:val="00947585"/>
    <w:rsid w:val="009506A3"/>
    <w:rsid w:val="0095078F"/>
    <w:rsid w:val="00952779"/>
    <w:rsid w:val="00952848"/>
    <w:rsid w:val="00953778"/>
    <w:rsid w:val="00954544"/>
    <w:rsid w:val="00956AF2"/>
    <w:rsid w:val="00956C5D"/>
    <w:rsid w:val="00957301"/>
    <w:rsid w:val="009575A9"/>
    <w:rsid w:val="00957ADB"/>
    <w:rsid w:val="00957FD7"/>
    <w:rsid w:val="00960173"/>
    <w:rsid w:val="009610AB"/>
    <w:rsid w:val="00961559"/>
    <w:rsid w:val="00961B54"/>
    <w:rsid w:val="00961BC2"/>
    <w:rsid w:val="00961BE5"/>
    <w:rsid w:val="00962910"/>
    <w:rsid w:val="00963BBA"/>
    <w:rsid w:val="00963C01"/>
    <w:rsid w:val="00963DE0"/>
    <w:rsid w:val="009640FC"/>
    <w:rsid w:val="00965108"/>
    <w:rsid w:val="00965435"/>
    <w:rsid w:val="00966598"/>
    <w:rsid w:val="00966A24"/>
    <w:rsid w:val="00966FDE"/>
    <w:rsid w:val="0097010A"/>
    <w:rsid w:val="00970504"/>
    <w:rsid w:val="0097155A"/>
    <w:rsid w:val="00971D43"/>
    <w:rsid w:val="009721FA"/>
    <w:rsid w:val="00972F47"/>
    <w:rsid w:val="009732FC"/>
    <w:rsid w:val="00973351"/>
    <w:rsid w:val="00973963"/>
    <w:rsid w:val="0097398C"/>
    <w:rsid w:val="0097588F"/>
    <w:rsid w:val="0097592A"/>
    <w:rsid w:val="00975AAB"/>
    <w:rsid w:val="00976E0B"/>
    <w:rsid w:val="0097762A"/>
    <w:rsid w:val="00977C7A"/>
    <w:rsid w:val="00981CAA"/>
    <w:rsid w:val="009823C2"/>
    <w:rsid w:val="009828A5"/>
    <w:rsid w:val="00982C65"/>
    <w:rsid w:val="009840A9"/>
    <w:rsid w:val="0098434D"/>
    <w:rsid w:val="00984A00"/>
    <w:rsid w:val="00984BBE"/>
    <w:rsid w:val="0098546B"/>
    <w:rsid w:val="00985BC4"/>
    <w:rsid w:val="00985E43"/>
    <w:rsid w:val="00986730"/>
    <w:rsid w:val="009871C3"/>
    <w:rsid w:val="00987770"/>
    <w:rsid w:val="00987886"/>
    <w:rsid w:val="009905D4"/>
    <w:rsid w:val="00990671"/>
    <w:rsid w:val="00990CB2"/>
    <w:rsid w:val="00990EB6"/>
    <w:rsid w:val="009916A3"/>
    <w:rsid w:val="00992DE1"/>
    <w:rsid w:val="00993CEA"/>
    <w:rsid w:val="009942FC"/>
    <w:rsid w:val="00994409"/>
    <w:rsid w:val="0099445D"/>
    <w:rsid w:val="00994C12"/>
    <w:rsid w:val="00994C2C"/>
    <w:rsid w:val="00994C9B"/>
    <w:rsid w:val="009951BB"/>
    <w:rsid w:val="009951CB"/>
    <w:rsid w:val="009959BF"/>
    <w:rsid w:val="00995AA1"/>
    <w:rsid w:val="00996316"/>
    <w:rsid w:val="009963DC"/>
    <w:rsid w:val="009964CF"/>
    <w:rsid w:val="009966A7"/>
    <w:rsid w:val="00996861"/>
    <w:rsid w:val="009A051B"/>
    <w:rsid w:val="009A118B"/>
    <w:rsid w:val="009A11AB"/>
    <w:rsid w:val="009A11CB"/>
    <w:rsid w:val="009A15F9"/>
    <w:rsid w:val="009A18F4"/>
    <w:rsid w:val="009A191B"/>
    <w:rsid w:val="009A1DCB"/>
    <w:rsid w:val="009A2CF3"/>
    <w:rsid w:val="009A2EDB"/>
    <w:rsid w:val="009A3B47"/>
    <w:rsid w:val="009A3E62"/>
    <w:rsid w:val="009A52F9"/>
    <w:rsid w:val="009A5DFC"/>
    <w:rsid w:val="009A6A29"/>
    <w:rsid w:val="009A6AE8"/>
    <w:rsid w:val="009A72E8"/>
    <w:rsid w:val="009B0037"/>
    <w:rsid w:val="009B093B"/>
    <w:rsid w:val="009B0FB6"/>
    <w:rsid w:val="009B1E14"/>
    <w:rsid w:val="009B25CB"/>
    <w:rsid w:val="009B3437"/>
    <w:rsid w:val="009B34CD"/>
    <w:rsid w:val="009B3D2B"/>
    <w:rsid w:val="009B5093"/>
    <w:rsid w:val="009B5959"/>
    <w:rsid w:val="009B5B4F"/>
    <w:rsid w:val="009B5C48"/>
    <w:rsid w:val="009B5DEC"/>
    <w:rsid w:val="009B5F4C"/>
    <w:rsid w:val="009B6DDA"/>
    <w:rsid w:val="009B7DA9"/>
    <w:rsid w:val="009B7F16"/>
    <w:rsid w:val="009C14F2"/>
    <w:rsid w:val="009C17F3"/>
    <w:rsid w:val="009C261B"/>
    <w:rsid w:val="009C2694"/>
    <w:rsid w:val="009C290B"/>
    <w:rsid w:val="009C2BE3"/>
    <w:rsid w:val="009C3134"/>
    <w:rsid w:val="009C3339"/>
    <w:rsid w:val="009C3668"/>
    <w:rsid w:val="009C3F97"/>
    <w:rsid w:val="009C433B"/>
    <w:rsid w:val="009C46A2"/>
    <w:rsid w:val="009C46F7"/>
    <w:rsid w:val="009C4E25"/>
    <w:rsid w:val="009C625E"/>
    <w:rsid w:val="009C7362"/>
    <w:rsid w:val="009C7386"/>
    <w:rsid w:val="009D0AAA"/>
    <w:rsid w:val="009D1123"/>
    <w:rsid w:val="009D1AA2"/>
    <w:rsid w:val="009D2284"/>
    <w:rsid w:val="009D2522"/>
    <w:rsid w:val="009D2BF2"/>
    <w:rsid w:val="009D303F"/>
    <w:rsid w:val="009D3145"/>
    <w:rsid w:val="009D3CE1"/>
    <w:rsid w:val="009D535C"/>
    <w:rsid w:val="009D5787"/>
    <w:rsid w:val="009D5806"/>
    <w:rsid w:val="009D5AA3"/>
    <w:rsid w:val="009D6EC6"/>
    <w:rsid w:val="009D74E1"/>
    <w:rsid w:val="009D7C70"/>
    <w:rsid w:val="009D7D52"/>
    <w:rsid w:val="009E00C8"/>
    <w:rsid w:val="009E0463"/>
    <w:rsid w:val="009E064F"/>
    <w:rsid w:val="009E06F8"/>
    <w:rsid w:val="009E0D5E"/>
    <w:rsid w:val="009E0EC6"/>
    <w:rsid w:val="009E1061"/>
    <w:rsid w:val="009E1630"/>
    <w:rsid w:val="009E1CB2"/>
    <w:rsid w:val="009E24B2"/>
    <w:rsid w:val="009E2B2A"/>
    <w:rsid w:val="009E3569"/>
    <w:rsid w:val="009E36B2"/>
    <w:rsid w:val="009E397D"/>
    <w:rsid w:val="009E3EB4"/>
    <w:rsid w:val="009E3F78"/>
    <w:rsid w:val="009E3FA1"/>
    <w:rsid w:val="009E41E2"/>
    <w:rsid w:val="009E432A"/>
    <w:rsid w:val="009E4433"/>
    <w:rsid w:val="009E47E4"/>
    <w:rsid w:val="009E4DBA"/>
    <w:rsid w:val="009E5AE4"/>
    <w:rsid w:val="009E677D"/>
    <w:rsid w:val="009E71D7"/>
    <w:rsid w:val="009F0693"/>
    <w:rsid w:val="009F0858"/>
    <w:rsid w:val="009F0D8B"/>
    <w:rsid w:val="009F1393"/>
    <w:rsid w:val="009F1C66"/>
    <w:rsid w:val="009F50B5"/>
    <w:rsid w:val="009F5654"/>
    <w:rsid w:val="009F58DC"/>
    <w:rsid w:val="009F678E"/>
    <w:rsid w:val="009F67A9"/>
    <w:rsid w:val="009F682A"/>
    <w:rsid w:val="009F6C18"/>
    <w:rsid w:val="009F6C2F"/>
    <w:rsid w:val="009F79DB"/>
    <w:rsid w:val="009F7E44"/>
    <w:rsid w:val="00A01160"/>
    <w:rsid w:val="00A01591"/>
    <w:rsid w:val="00A03626"/>
    <w:rsid w:val="00A03753"/>
    <w:rsid w:val="00A038C5"/>
    <w:rsid w:val="00A04F8E"/>
    <w:rsid w:val="00A051D1"/>
    <w:rsid w:val="00A063F8"/>
    <w:rsid w:val="00A06DF1"/>
    <w:rsid w:val="00A075BA"/>
    <w:rsid w:val="00A07D47"/>
    <w:rsid w:val="00A100EA"/>
    <w:rsid w:val="00A101C2"/>
    <w:rsid w:val="00A1031E"/>
    <w:rsid w:val="00A1074C"/>
    <w:rsid w:val="00A1263E"/>
    <w:rsid w:val="00A12B6C"/>
    <w:rsid w:val="00A12F34"/>
    <w:rsid w:val="00A1344F"/>
    <w:rsid w:val="00A137B5"/>
    <w:rsid w:val="00A1403A"/>
    <w:rsid w:val="00A142F7"/>
    <w:rsid w:val="00A14A5B"/>
    <w:rsid w:val="00A15608"/>
    <w:rsid w:val="00A1572C"/>
    <w:rsid w:val="00A15799"/>
    <w:rsid w:val="00A16291"/>
    <w:rsid w:val="00A16297"/>
    <w:rsid w:val="00A172E3"/>
    <w:rsid w:val="00A17699"/>
    <w:rsid w:val="00A178F6"/>
    <w:rsid w:val="00A17C17"/>
    <w:rsid w:val="00A20059"/>
    <w:rsid w:val="00A20566"/>
    <w:rsid w:val="00A20882"/>
    <w:rsid w:val="00A20E08"/>
    <w:rsid w:val="00A20E3D"/>
    <w:rsid w:val="00A2181E"/>
    <w:rsid w:val="00A21B90"/>
    <w:rsid w:val="00A21EA5"/>
    <w:rsid w:val="00A22D12"/>
    <w:rsid w:val="00A23A41"/>
    <w:rsid w:val="00A24EBE"/>
    <w:rsid w:val="00A25045"/>
    <w:rsid w:val="00A25519"/>
    <w:rsid w:val="00A2599C"/>
    <w:rsid w:val="00A26C84"/>
    <w:rsid w:val="00A27460"/>
    <w:rsid w:val="00A275FE"/>
    <w:rsid w:val="00A27EC8"/>
    <w:rsid w:val="00A30438"/>
    <w:rsid w:val="00A31016"/>
    <w:rsid w:val="00A318D2"/>
    <w:rsid w:val="00A3230A"/>
    <w:rsid w:val="00A32701"/>
    <w:rsid w:val="00A32761"/>
    <w:rsid w:val="00A32E27"/>
    <w:rsid w:val="00A33607"/>
    <w:rsid w:val="00A33706"/>
    <w:rsid w:val="00A33C88"/>
    <w:rsid w:val="00A344BB"/>
    <w:rsid w:val="00A347FF"/>
    <w:rsid w:val="00A3590C"/>
    <w:rsid w:val="00A35C0C"/>
    <w:rsid w:val="00A3633C"/>
    <w:rsid w:val="00A36C0B"/>
    <w:rsid w:val="00A36C99"/>
    <w:rsid w:val="00A36D9D"/>
    <w:rsid w:val="00A37047"/>
    <w:rsid w:val="00A375CA"/>
    <w:rsid w:val="00A37981"/>
    <w:rsid w:val="00A3798D"/>
    <w:rsid w:val="00A37C02"/>
    <w:rsid w:val="00A37DDD"/>
    <w:rsid w:val="00A37E94"/>
    <w:rsid w:val="00A40638"/>
    <w:rsid w:val="00A41F2F"/>
    <w:rsid w:val="00A42E08"/>
    <w:rsid w:val="00A42FD8"/>
    <w:rsid w:val="00A43186"/>
    <w:rsid w:val="00A4340A"/>
    <w:rsid w:val="00A43D25"/>
    <w:rsid w:val="00A43ED9"/>
    <w:rsid w:val="00A445FE"/>
    <w:rsid w:val="00A46D48"/>
    <w:rsid w:val="00A5015B"/>
    <w:rsid w:val="00A503D3"/>
    <w:rsid w:val="00A516BA"/>
    <w:rsid w:val="00A51779"/>
    <w:rsid w:val="00A517A7"/>
    <w:rsid w:val="00A518E7"/>
    <w:rsid w:val="00A51CB1"/>
    <w:rsid w:val="00A522DA"/>
    <w:rsid w:val="00A52D71"/>
    <w:rsid w:val="00A532BC"/>
    <w:rsid w:val="00A53AC7"/>
    <w:rsid w:val="00A54D21"/>
    <w:rsid w:val="00A54F04"/>
    <w:rsid w:val="00A551E9"/>
    <w:rsid w:val="00A55984"/>
    <w:rsid w:val="00A55C25"/>
    <w:rsid w:val="00A56B0A"/>
    <w:rsid w:val="00A5712E"/>
    <w:rsid w:val="00A571A0"/>
    <w:rsid w:val="00A5795C"/>
    <w:rsid w:val="00A6056D"/>
    <w:rsid w:val="00A61049"/>
    <w:rsid w:val="00A61620"/>
    <w:rsid w:val="00A61A03"/>
    <w:rsid w:val="00A61A69"/>
    <w:rsid w:val="00A638C9"/>
    <w:rsid w:val="00A641EB"/>
    <w:rsid w:val="00A64963"/>
    <w:rsid w:val="00A64A45"/>
    <w:rsid w:val="00A65441"/>
    <w:rsid w:val="00A655E8"/>
    <w:rsid w:val="00A65613"/>
    <w:rsid w:val="00A65F61"/>
    <w:rsid w:val="00A65F8F"/>
    <w:rsid w:val="00A67F77"/>
    <w:rsid w:val="00A71211"/>
    <w:rsid w:val="00A72E49"/>
    <w:rsid w:val="00A735A7"/>
    <w:rsid w:val="00A7392A"/>
    <w:rsid w:val="00A73B5D"/>
    <w:rsid w:val="00A759EB"/>
    <w:rsid w:val="00A7601A"/>
    <w:rsid w:val="00A76A2A"/>
    <w:rsid w:val="00A76B93"/>
    <w:rsid w:val="00A774A8"/>
    <w:rsid w:val="00A774B5"/>
    <w:rsid w:val="00A77658"/>
    <w:rsid w:val="00A776A1"/>
    <w:rsid w:val="00A77F43"/>
    <w:rsid w:val="00A80811"/>
    <w:rsid w:val="00A81309"/>
    <w:rsid w:val="00A81655"/>
    <w:rsid w:val="00A818C4"/>
    <w:rsid w:val="00A81A67"/>
    <w:rsid w:val="00A82039"/>
    <w:rsid w:val="00A823B1"/>
    <w:rsid w:val="00A83453"/>
    <w:rsid w:val="00A83C1F"/>
    <w:rsid w:val="00A84156"/>
    <w:rsid w:val="00A84BCA"/>
    <w:rsid w:val="00A85092"/>
    <w:rsid w:val="00A8561A"/>
    <w:rsid w:val="00A8561D"/>
    <w:rsid w:val="00A858D6"/>
    <w:rsid w:val="00A865DA"/>
    <w:rsid w:val="00A878CB"/>
    <w:rsid w:val="00A9000A"/>
    <w:rsid w:val="00A9037C"/>
    <w:rsid w:val="00A90501"/>
    <w:rsid w:val="00A9190F"/>
    <w:rsid w:val="00A92904"/>
    <w:rsid w:val="00A92FB9"/>
    <w:rsid w:val="00A9303E"/>
    <w:rsid w:val="00A934CA"/>
    <w:rsid w:val="00A93800"/>
    <w:rsid w:val="00A9518B"/>
    <w:rsid w:val="00A951DB"/>
    <w:rsid w:val="00A95C99"/>
    <w:rsid w:val="00A960D2"/>
    <w:rsid w:val="00A9659F"/>
    <w:rsid w:val="00A97640"/>
    <w:rsid w:val="00A9782C"/>
    <w:rsid w:val="00A97B07"/>
    <w:rsid w:val="00A97CE8"/>
    <w:rsid w:val="00AA0424"/>
    <w:rsid w:val="00AA10E0"/>
    <w:rsid w:val="00AA16AB"/>
    <w:rsid w:val="00AA1D55"/>
    <w:rsid w:val="00AA2099"/>
    <w:rsid w:val="00AA2B3A"/>
    <w:rsid w:val="00AA3212"/>
    <w:rsid w:val="00AA3FDD"/>
    <w:rsid w:val="00AA413F"/>
    <w:rsid w:val="00AA441B"/>
    <w:rsid w:val="00AA50B5"/>
    <w:rsid w:val="00AA54D6"/>
    <w:rsid w:val="00AA5D36"/>
    <w:rsid w:val="00AA5EA6"/>
    <w:rsid w:val="00AA7E49"/>
    <w:rsid w:val="00AB02DF"/>
    <w:rsid w:val="00AB1766"/>
    <w:rsid w:val="00AB1A97"/>
    <w:rsid w:val="00AB1C5C"/>
    <w:rsid w:val="00AB22F6"/>
    <w:rsid w:val="00AB27E6"/>
    <w:rsid w:val="00AB308C"/>
    <w:rsid w:val="00AB353D"/>
    <w:rsid w:val="00AB409E"/>
    <w:rsid w:val="00AB47EC"/>
    <w:rsid w:val="00AB51DF"/>
    <w:rsid w:val="00AB5312"/>
    <w:rsid w:val="00AB5D1E"/>
    <w:rsid w:val="00AB61BA"/>
    <w:rsid w:val="00AB61FD"/>
    <w:rsid w:val="00AB6501"/>
    <w:rsid w:val="00AB6676"/>
    <w:rsid w:val="00AB6AA0"/>
    <w:rsid w:val="00AB70CC"/>
    <w:rsid w:val="00AB72A8"/>
    <w:rsid w:val="00AB7BE6"/>
    <w:rsid w:val="00AC1FA4"/>
    <w:rsid w:val="00AC28C1"/>
    <w:rsid w:val="00AC2944"/>
    <w:rsid w:val="00AC296E"/>
    <w:rsid w:val="00AC33B7"/>
    <w:rsid w:val="00AC36EC"/>
    <w:rsid w:val="00AC4452"/>
    <w:rsid w:val="00AC51E5"/>
    <w:rsid w:val="00AC68F5"/>
    <w:rsid w:val="00AC7331"/>
    <w:rsid w:val="00AC7ADC"/>
    <w:rsid w:val="00AD006D"/>
    <w:rsid w:val="00AD2EF6"/>
    <w:rsid w:val="00AD43BC"/>
    <w:rsid w:val="00AD49A1"/>
    <w:rsid w:val="00AD4BCA"/>
    <w:rsid w:val="00AD4E41"/>
    <w:rsid w:val="00AD56E6"/>
    <w:rsid w:val="00AD62F7"/>
    <w:rsid w:val="00AD639B"/>
    <w:rsid w:val="00AD682B"/>
    <w:rsid w:val="00AD6B0A"/>
    <w:rsid w:val="00AD7720"/>
    <w:rsid w:val="00AE03C6"/>
    <w:rsid w:val="00AE1176"/>
    <w:rsid w:val="00AE14E0"/>
    <w:rsid w:val="00AE1B7A"/>
    <w:rsid w:val="00AE2086"/>
    <w:rsid w:val="00AE2E5B"/>
    <w:rsid w:val="00AE3A95"/>
    <w:rsid w:val="00AE3B52"/>
    <w:rsid w:val="00AE40A4"/>
    <w:rsid w:val="00AE4577"/>
    <w:rsid w:val="00AE5E47"/>
    <w:rsid w:val="00AE691E"/>
    <w:rsid w:val="00AE74E6"/>
    <w:rsid w:val="00AE7623"/>
    <w:rsid w:val="00AF0A6C"/>
    <w:rsid w:val="00AF0A72"/>
    <w:rsid w:val="00AF0D80"/>
    <w:rsid w:val="00AF132C"/>
    <w:rsid w:val="00AF17EF"/>
    <w:rsid w:val="00AF18F8"/>
    <w:rsid w:val="00AF1FF1"/>
    <w:rsid w:val="00AF2C2A"/>
    <w:rsid w:val="00AF31D7"/>
    <w:rsid w:val="00AF3A66"/>
    <w:rsid w:val="00AF41D0"/>
    <w:rsid w:val="00AF4BFA"/>
    <w:rsid w:val="00AF5826"/>
    <w:rsid w:val="00AF5C13"/>
    <w:rsid w:val="00AF63FD"/>
    <w:rsid w:val="00AF7556"/>
    <w:rsid w:val="00AF7F10"/>
    <w:rsid w:val="00B0006E"/>
    <w:rsid w:val="00B00B8C"/>
    <w:rsid w:val="00B00E86"/>
    <w:rsid w:val="00B011AA"/>
    <w:rsid w:val="00B01DAC"/>
    <w:rsid w:val="00B02138"/>
    <w:rsid w:val="00B02323"/>
    <w:rsid w:val="00B02A16"/>
    <w:rsid w:val="00B02FE1"/>
    <w:rsid w:val="00B0376E"/>
    <w:rsid w:val="00B03BF9"/>
    <w:rsid w:val="00B04DCB"/>
    <w:rsid w:val="00B05150"/>
    <w:rsid w:val="00B055C7"/>
    <w:rsid w:val="00B05896"/>
    <w:rsid w:val="00B06310"/>
    <w:rsid w:val="00B06533"/>
    <w:rsid w:val="00B06598"/>
    <w:rsid w:val="00B069B1"/>
    <w:rsid w:val="00B071A4"/>
    <w:rsid w:val="00B07FDA"/>
    <w:rsid w:val="00B100D8"/>
    <w:rsid w:val="00B10297"/>
    <w:rsid w:val="00B1060A"/>
    <w:rsid w:val="00B107E0"/>
    <w:rsid w:val="00B10D2C"/>
    <w:rsid w:val="00B11098"/>
    <w:rsid w:val="00B11218"/>
    <w:rsid w:val="00B11427"/>
    <w:rsid w:val="00B11C60"/>
    <w:rsid w:val="00B13E18"/>
    <w:rsid w:val="00B13FC3"/>
    <w:rsid w:val="00B142C6"/>
    <w:rsid w:val="00B15B6F"/>
    <w:rsid w:val="00B15D50"/>
    <w:rsid w:val="00B160A4"/>
    <w:rsid w:val="00B17674"/>
    <w:rsid w:val="00B17B94"/>
    <w:rsid w:val="00B17C12"/>
    <w:rsid w:val="00B207A2"/>
    <w:rsid w:val="00B20A39"/>
    <w:rsid w:val="00B21AE9"/>
    <w:rsid w:val="00B21B24"/>
    <w:rsid w:val="00B21CD7"/>
    <w:rsid w:val="00B227BF"/>
    <w:rsid w:val="00B227C5"/>
    <w:rsid w:val="00B227EF"/>
    <w:rsid w:val="00B22F0A"/>
    <w:rsid w:val="00B23C11"/>
    <w:rsid w:val="00B24544"/>
    <w:rsid w:val="00B24DAB"/>
    <w:rsid w:val="00B257F6"/>
    <w:rsid w:val="00B269F3"/>
    <w:rsid w:val="00B26F51"/>
    <w:rsid w:val="00B272B4"/>
    <w:rsid w:val="00B27680"/>
    <w:rsid w:val="00B2782C"/>
    <w:rsid w:val="00B27BE5"/>
    <w:rsid w:val="00B31B65"/>
    <w:rsid w:val="00B328B7"/>
    <w:rsid w:val="00B32C28"/>
    <w:rsid w:val="00B32FD7"/>
    <w:rsid w:val="00B345A1"/>
    <w:rsid w:val="00B358A9"/>
    <w:rsid w:val="00B362E6"/>
    <w:rsid w:val="00B36AD3"/>
    <w:rsid w:val="00B37026"/>
    <w:rsid w:val="00B37AAF"/>
    <w:rsid w:val="00B37D0B"/>
    <w:rsid w:val="00B37FD7"/>
    <w:rsid w:val="00B400F9"/>
    <w:rsid w:val="00B4050B"/>
    <w:rsid w:val="00B40870"/>
    <w:rsid w:val="00B40DCB"/>
    <w:rsid w:val="00B44A56"/>
    <w:rsid w:val="00B45214"/>
    <w:rsid w:val="00B46385"/>
    <w:rsid w:val="00B4675D"/>
    <w:rsid w:val="00B47823"/>
    <w:rsid w:val="00B47DEE"/>
    <w:rsid w:val="00B47EE4"/>
    <w:rsid w:val="00B506E7"/>
    <w:rsid w:val="00B5090F"/>
    <w:rsid w:val="00B50CB5"/>
    <w:rsid w:val="00B519FE"/>
    <w:rsid w:val="00B51ACC"/>
    <w:rsid w:val="00B51F44"/>
    <w:rsid w:val="00B52018"/>
    <w:rsid w:val="00B520B4"/>
    <w:rsid w:val="00B52FFE"/>
    <w:rsid w:val="00B53E45"/>
    <w:rsid w:val="00B5490C"/>
    <w:rsid w:val="00B54A4B"/>
    <w:rsid w:val="00B54B3B"/>
    <w:rsid w:val="00B54F68"/>
    <w:rsid w:val="00B553A9"/>
    <w:rsid w:val="00B5567E"/>
    <w:rsid w:val="00B5677E"/>
    <w:rsid w:val="00B56C90"/>
    <w:rsid w:val="00B572A9"/>
    <w:rsid w:val="00B6043A"/>
    <w:rsid w:val="00B60D67"/>
    <w:rsid w:val="00B618FD"/>
    <w:rsid w:val="00B620A2"/>
    <w:rsid w:val="00B6265D"/>
    <w:rsid w:val="00B62682"/>
    <w:rsid w:val="00B62910"/>
    <w:rsid w:val="00B62DCA"/>
    <w:rsid w:val="00B6306E"/>
    <w:rsid w:val="00B63143"/>
    <w:rsid w:val="00B634B1"/>
    <w:rsid w:val="00B6369D"/>
    <w:rsid w:val="00B63AD4"/>
    <w:rsid w:val="00B63F34"/>
    <w:rsid w:val="00B64BD6"/>
    <w:rsid w:val="00B65F74"/>
    <w:rsid w:val="00B667F7"/>
    <w:rsid w:val="00B66B5E"/>
    <w:rsid w:val="00B66EAA"/>
    <w:rsid w:val="00B66F96"/>
    <w:rsid w:val="00B674B7"/>
    <w:rsid w:val="00B67F24"/>
    <w:rsid w:val="00B67FBD"/>
    <w:rsid w:val="00B707A4"/>
    <w:rsid w:val="00B7165F"/>
    <w:rsid w:val="00B71DAA"/>
    <w:rsid w:val="00B7212C"/>
    <w:rsid w:val="00B72C4B"/>
    <w:rsid w:val="00B72F88"/>
    <w:rsid w:val="00B74C36"/>
    <w:rsid w:val="00B74C8E"/>
    <w:rsid w:val="00B758B2"/>
    <w:rsid w:val="00B75B6F"/>
    <w:rsid w:val="00B765CC"/>
    <w:rsid w:val="00B769F5"/>
    <w:rsid w:val="00B77293"/>
    <w:rsid w:val="00B77ACB"/>
    <w:rsid w:val="00B8025E"/>
    <w:rsid w:val="00B804B8"/>
    <w:rsid w:val="00B8175A"/>
    <w:rsid w:val="00B83217"/>
    <w:rsid w:val="00B8382F"/>
    <w:rsid w:val="00B83A10"/>
    <w:rsid w:val="00B83E09"/>
    <w:rsid w:val="00B840AF"/>
    <w:rsid w:val="00B84606"/>
    <w:rsid w:val="00B84863"/>
    <w:rsid w:val="00B85555"/>
    <w:rsid w:val="00B85E25"/>
    <w:rsid w:val="00B86A3A"/>
    <w:rsid w:val="00B86C44"/>
    <w:rsid w:val="00B876AE"/>
    <w:rsid w:val="00B9045D"/>
    <w:rsid w:val="00B90706"/>
    <w:rsid w:val="00B92F26"/>
    <w:rsid w:val="00B94027"/>
    <w:rsid w:val="00B941B2"/>
    <w:rsid w:val="00B94539"/>
    <w:rsid w:val="00B94CC8"/>
    <w:rsid w:val="00B94E99"/>
    <w:rsid w:val="00B953E4"/>
    <w:rsid w:val="00B95FA5"/>
    <w:rsid w:val="00B960F2"/>
    <w:rsid w:val="00B970A7"/>
    <w:rsid w:val="00B97BD8"/>
    <w:rsid w:val="00B97CE0"/>
    <w:rsid w:val="00BA1C1E"/>
    <w:rsid w:val="00BA2B1C"/>
    <w:rsid w:val="00BA35C0"/>
    <w:rsid w:val="00BA35D1"/>
    <w:rsid w:val="00BA422C"/>
    <w:rsid w:val="00BA5021"/>
    <w:rsid w:val="00BA5071"/>
    <w:rsid w:val="00BA54A1"/>
    <w:rsid w:val="00BA5670"/>
    <w:rsid w:val="00BA66A1"/>
    <w:rsid w:val="00BA6E7D"/>
    <w:rsid w:val="00BB092B"/>
    <w:rsid w:val="00BB0944"/>
    <w:rsid w:val="00BB0AF2"/>
    <w:rsid w:val="00BB15D7"/>
    <w:rsid w:val="00BB172E"/>
    <w:rsid w:val="00BB1BD4"/>
    <w:rsid w:val="00BB1C89"/>
    <w:rsid w:val="00BB2480"/>
    <w:rsid w:val="00BB30D2"/>
    <w:rsid w:val="00BB31B2"/>
    <w:rsid w:val="00BB4B8D"/>
    <w:rsid w:val="00BB5586"/>
    <w:rsid w:val="00BB6031"/>
    <w:rsid w:val="00BB65E2"/>
    <w:rsid w:val="00BB721C"/>
    <w:rsid w:val="00BC057B"/>
    <w:rsid w:val="00BC2543"/>
    <w:rsid w:val="00BC3DB1"/>
    <w:rsid w:val="00BC4163"/>
    <w:rsid w:val="00BC4D5E"/>
    <w:rsid w:val="00BC4EF4"/>
    <w:rsid w:val="00BC59E0"/>
    <w:rsid w:val="00BC5A36"/>
    <w:rsid w:val="00BC6F22"/>
    <w:rsid w:val="00BC7516"/>
    <w:rsid w:val="00BC7893"/>
    <w:rsid w:val="00BC7E8C"/>
    <w:rsid w:val="00BD03E1"/>
    <w:rsid w:val="00BD0587"/>
    <w:rsid w:val="00BD09CC"/>
    <w:rsid w:val="00BD0D31"/>
    <w:rsid w:val="00BD2558"/>
    <w:rsid w:val="00BD29BB"/>
    <w:rsid w:val="00BD2CDE"/>
    <w:rsid w:val="00BD4178"/>
    <w:rsid w:val="00BD4456"/>
    <w:rsid w:val="00BD45D5"/>
    <w:rsid w:val="00BD466A"/>
    <w:rsid w:val="00BD4ED7"/>
    <w:rsid w:val="00BD7885"/>
    <w:rsid w:val="00BD794E"/>
    <w:rsid w:val="00BE0212"/>
    <w:rsid w:val="00BE04B0"/>
    <w:rsid w:val="00BE1080"/>
    <w:rsid w:val="00BE133E"/>
    <w:rsid w:val="00BE268C"/>
    <w:rsid w:val="00BE3026"/>
    <w:rsid w:val="00BE324B"/>
    <w:rsid w:val="00BE34B5"/>
    <w:rsid w:val="00BE3E28"/>
    <w:rsid w:val="00BE462A"/>
    <w:rsid w:val="00BE4E40"/>
    <w:rsid w:val="00BE5013"/>
    <w:rsid w:val="00BE559A"/>
    <w:rsid w:val="00BE73EE"/>
    <w:rsid w:val="00BF0264"/>
    <w:rsid w:val="00BF0A58"/>
    <w:rsid w:val="00BF0D64"/>
    <w:rsid w:val="00BF16C6"/>
    <w:rsid w:val="00BF1DE3"/>
    <w:rsid w:val="00BF22BE"/>
    <w:rsid w:val="00BF28C8"/>
    <w:rsid w:val="00BF2FA8"/>
    <w:rsid w:val="00BF2FE8"/>
    <w:rsid w:val="00BF31AD"/>
    <w:rsid w:val="00BF31F2"/>
    <w:rsid w:val="00BF38A8"/>
    <w:rsid w:val="00BF3CAA"/>
    <w:rsid w:val="00BF47C3"/>
    <w:rsid w:val="00BF48DA"/>
    <w:rsid w:val="00BF4A3C"/>
    <w:rsid w:val="00BF4D13"/>
    <w:rsid w:val="00BF4D6A"/>
    <w:rsid w:val="00BF5F5E"/>
    <w:rsid w:val="00BF6033"/>
    <w:rsid w:val="00BF6F22"/>
    <w:rsid w:val="00C008F2"/>
    <w:rsid w:val="00C00DE4"/>
    <w:rsid w:val="00C010D6"/>
    <w:rsid w:val="00C016C9"/>
    <w:rsid w:val="00C021B0"/>
    <w:rsid w:val="00C022D0"/>
    <w:rsid w:val="00C02D65"/>
    <w:rsid w:val="00C04129"/>
    <w:rsid w:val="00C04E51"/>
    <w:rsid w:val="00C0516A"/>
    <w:rsid w:val="00C052F6"/>
    <w:rsid w:val="00C05336"/>
    <w:rsid w:val="00C06DA9"/>
    <w:rsid w:val="00C06E77"/>
    <w:rsid w:val="00C0741C"/>
    <w:rsid w:val="00C07A17"/>
    <w:rsid w:val="00C10448"/>
    <w:rsid w:val="00C11F24"/>
    <w:rsid w:val="00C1212C"/>
    <w:rsid w:val="00C137C6"/>
    <w:rsid w:val="00C13891"/>
    <w:rsid w:val="00C13A83"/>
    <w:rsid w:val="00C13F59"/>
    <w:rsid w:val="00C14CF3"/>
    <w:rsid w:val="00C15067"/>
    <w:rsid w:val="00C179F8"/>
    <w:rsid w:val="00C17A0A"/>
    <w:rsid w:val="00C17A3F"/>
    <w:rsid w:val="00C2004A"/>
    <w:rsid w:val="00C20676"/>
    <w:rsid w:val="00C21090"/>
    <w:rsid w:val="00C213F9"/>
    <w:rsid w:val="00C2167F"/>
    <w:rsid w:val="00C21AFC"/>
    <w:rsid w:val="00C22BA8"/>
    <w:rsid w:val="00C23E38"/>
    <w:rsid w:val="00C2401B"/>
    <w:rsid w:val="00C24A3A"/>
    <w:rsid w:val="00C25251"/>
    <w:rsid w:val="00C25AB1"/>
    <w:rsid w:val="00C25EA2"/>
    <w:rsid w:val="00C26EB5"/>
    <w:rsid w:val="00C27F51"/>
    <w:rsid w:val="00C3204B"/>
    <w:rsid w:val="00C3331F"/>
    <w:rsid w:val="00C333E5"/>
    <w:rsid w:val="00C336C8"/>
    <w:rsid w:val="00C336C9"/>
    <w:rsid w:val="00C34205"/>
    <w:rsid w:val="00C34A83"/>
    <w:rsid w:val="00C355F9"/>
    <w:rsid w:val="00C366D7"/>
    <w:rsid w:val="00C37046"/>
    <w:rsid w:val="00C408B9"/>
    <w:rsid w:val="00C417BF"/>
    <w:rsid w:val="00C42BAB"/>
    <w:rsid w:val="00C43216"/>
    <w:rsid w:val="00C44B6E"/>
    <w:rsid w:val="00C44C89"/>
    <w:rsid w:val="00C454E1"/>
    <w:rsid w:val="00C465A9"/>
    <w:rsid w:val="00C466AE"/>
    <w:rsid w:val="00C469A0"/>
    <w:rsid w:val="00C50005"/>
    <w:rsid w:val="00C50077"/>
    <w:rsid w:val="00C5020E"/>
    <w:rsid w:val="00C51A50"/>
    <w:rsid w:val="00C525C7"/>
    <w:rsid w:val="00C527E6"/>
    <w:rsid w:val="00C538CD"/>
    <w:rsid w:val="00C539B0"/>
    <w:rsid w:val="00C540C9"/>
    <w:rsid w:val="00C54A3D"/>
    <w:rsid w:val="00C553BE"/>
    <w:rsid w:val="00C553D8"/>
    <w:rsid w:val="00C55885"/>
    <w:rsid w:val="00C55C45"/>
    <w:rsid w:val="00C55C86"/>
    <w:rsid w:val="00C55E25"/>
    <w:rsid w:val="00C5602F"/>
    <w:rsid w:val="00C56070"/>
    <w:rsid w:val="00C56529"/>
    <w:rsid w:val="00C56A88"/>
    <w:rsid w:val="00C57359"/>
    <w:rsid w:val="00C6040D"/>
    <w:rsid w:val="00C60942"/>
    <w:rsid w:val="00C61094"/>
    <w:rsid w:val="00C6185E"/>
    <w:rsid w:val="00C62A3F"/>
    <w:rsid w:val="00C636BE"/>
    <w:rsid w:val="00C63D99"/>
    <w:rsid w:val="00C64053"/>
    <w:rsid w:val="00C641CA"/>
    <w:rsid w:val="00C648B7"/>
    <w:rsid w:val="00C64914"/>
    <w:rsid w:val="00C64927"/>
    <w:rsid w:val="00C64DAB"/>
    <w:rsid w:val="00C65E9A"/>
    <w:rsid w:val="00C6664E"/>
    <w:rsid w:val="00C70336"/>
    <w:rsid w:val="00C70B99"/>
    <w:rsid w:val="00C72B83"/>
    <w:rsid w:val="00C742FC"/>
    <w:rsid w:val="00C7457B"/>
    <w:rsid w:val="00C749BB"/>
    <w:rsid w:val="00C75207"/>
    <w:rsid w:val="00C754F5"/>
    <w:rsid w:val="00C75506"/>
    <w:rsid w:val="00C756E3"/>
    <w:rsid w:val="00C75984"/>
    <w:rsid w:val="00C759C7"/>
    <w:rsid w:val="00C75CF2"/>
    <w:rsid w:val="00C75FE3"/>
    <w:rsid w:val="00C76000"/>
    <w:rsid w:val="00C7644C"/>
    <w:rsid w:val="00C764F4"/>
    <w:rsid w:val="00C76B72"/>
    <w:rsid w:val="00C76C58"/>
    <w:rsid w:val="00C776A6"/>
    <w:rsid w:val="00C80728"/>
    <w:rsid w:val="00C80EDE"/>
    <w:rsid w:val="00C8101D"/>
    <w:rsid w:val="00C81291"/>
    <w:rsid w:val="00C8164B"/>
    <w:rsid w:val="00C83023"/>
    <w:rsid w:val="00C836B8"/>
    <w:rsid w:val="00C8445E"/>
    <w:rsid w:val="00C84C7F"/>
    <w:rsid w:val="00C854DA"/>
    <w:rsid w:val="00C8556C"/>
    <w:rsid w:val="00C86337"/>
    <w:rsid w:val="00C87923"/>
    <w:rsid w:val="00C87EF5"/>
    <w:rsid w:val="00C90A09"/>
    <w:rsid w:val="00C90E03"/>
    <w:rsid w:val="00C90EB2"/>
    <w:rsid w:val="00C911FE"/>
    <w:rsid w:val="00C91C3A"/>
    <w:rsid w:val="00C91CE3"/>
    <w:rsid w:val="00C9205C"/>
    <w:rsid w:val="00C929A6"/>
    <w:rsid w:val="00C92A1C"/>
    <w:rsid w:val="00C9378D"/>
    <w:rsid w:val="00C93920"/>
    <w:rsid w:val="00C93D42"/>
    <w:rsid w:val="00C94202"/>
    <w:rsid w:val="00C94308"/>
    <w:rsid w:val="00C9478C"/>
    <w:rsid w:val="00C94DF6"/>
    <w:rsid w:val="00C95394"/>
    <w:rsid w:val="00C95615"/>
    <w:rsid w:val="00C9590F"/>
    <w:rsid w:val="00C95A99"/>
    <w:rsid w:val="00C95B01"/>
    <w:rsid w:val="00C95CE2"/>
    <w:rsid w:val="00C9646A"/>
    <w:rsid w:val="00C9699F"/>
    <w:rsid w:val="00CA000A"/>
    <w:rsid w:val="00CA0AAB"/>
    <w:rsid w:val="00CA0CE7"/>
    <w:rsid w:val="00CA1AF9"/>
    <w:rsid w:val="00CA38B8"/>
    <w:rsid w:val="00CA5665"/>
    <w:rsid w:val="00CA581A"/>
    <w:rsid w:val="00CA5A22"/>
    <w:rsid w:val="00CA6080"/>
    <w:rsid w:val="00CA6487"/>
    <w:rsid w:val="00CA6AE8"/>
    <w:rsid w:val="00CA7131"/>
    <w:rsid w:val="00CA7133"/>
    <w:rsid w:val="00CB2BBF"/>
    <w:rsid w:val="00CB2C34"/>
    <w:rsid w:val="00CB30EA"/>
    <w:rsid w:val="00CB3331"/>
    <w:rsid w:val="00CB419E"/>
    <w:rsid w:val="00CB43B3"/>
    <w:rsid w:val="00CB4472"/>
    <w:rsid w:val="00CB48AD"/>
    <w:rsid w:val="00CB53F6"/>
    <w:rsid w:val="00CB60BF"/>
    <w:rsid w:val="00CB6364"/>
    <w:rsid w:val="00CB6C38"/>
    <w:rsid w:val="00CB7173"/>
    <w:rsid w:val="00CB73DC"/>
    <w:rsid w:val="00CB75E9"/>
    <w:rsid w:val="00CB7726"/>
    <w:rsid w:val="00CC0131"/>
    <w:rsid w:val="00CC11C5"/>
    <w:rsid w:val="00CC18F2"/>
    <w:rsid w:val="00CC1DA3"/>
    <w:rsid w:val="00CC1F6C"/>
    <w:rsid w:val="00CC284D"/>
    <w:rsid w:val="00CC2CCE"/>
    <w:rsid w:val="00CC2D83"/>
    <w:rsid w:val="00CC358E"/>
    <w:rsid w:val="00CC3E48"/>
    <w:rsid w:val="00CC4273"/>
    <w:rsid w:val="00CC48D2"/>
    <w:rsid w:val="00CC4A63"/>
    <w:rsid w:val="00CC5DE6"/>
    <w:rsid w:val="00CC616C"/>
    <w:rsid w:val="00CC67FD"/>
    <w:rsid w:val="00CC728F"/>
    <w:rsid w:val="00CC7921"/>
    <w:rsid w:val="00CC7A98"/>
    <w:rsid w:val="00CD05A0"/>
    <w:rsid w:val="00CD16F8"/>
    <w:rsid w:val="00CD1B61"/>
    <w:rsid w:val="00CD23FA"/>
    <w:rsid w:val="00CD2862"/>
    <w:rsid w:val="00CD33EA"/>
    <w:rsid w:val="00CD34E4"/>
    <w:rsid w:val="00CD3930"/>
    <w:rsid w:val="00CD3D68"/>
    <w:rsid w:val="00CD3FDA"/>
    <w:rsid w:val="00CD4181"/>
    <w:rsid w:val="00CD4CC4"/>
    <w:rsid w:val="00CD4FD6"/>
    <w:rsid w:val="00CD5666"/>
    <w:rsid w:val="00CD5C96"/>
    <w:rsid w:val="00CD687C"/>
    <w:rsid w:val="00CD6D37"/>
    <w:rsid w:val="00CE0A05"/>
    <w:rsid w:val="00CE0A78"/>
    <w:rsid w:val="00CE13F4"/>
    <w:rsid w:val="00CE1D03"/>
    <w:rsid w:val="00CE208D"/>
    <w:rsid w:val="00CE2819"/>
    <w:rsid w:val="00CE292F"/>
    <w:rsid w:val="00CE38BC"/>
    <w:rsid w:val="00CE463B"/>
    <w:rsid w:val="00CE4C98"/>
    <w:rsid w:val="00CE5AB3"/>
    <w:rsid w:val="00CE5EAF"/>
    <w:rsid w:val="00CE5FD2"/>
    <w:rsid w:val="00CE63D4"/>
    <w:rsid w:val="00CE6CC5"/>
    <w:rsid w:val="00CE7DED"/>
    <w:rsid w:val="00CF014E"/>
    <w:rsid w:val="00CF04D4"/>
    <w:rsid w:val="00CF051A"/>
    <w:rsid w:val="00CF07D2"/>
    <w:rsid w:val="00CF0917"/>
    <w:rsid w:val="00CF148E"/>
    <w:rsid w:val="00CF1D6F"/>
    <w:rsid w:val="00CF1FAE"/>
    <w:rsid w:val="00CF29A8"/>
    <w:rsid w:val="00CF33A5"/>
    <w:rsid w:val="00CF3A8B"/>
    <w:rsid w:val="00CF3E48"/>
    <w:rsid w:val="00CF415B"/>
    <w:rsid w:val="00CF5697"/>
    <w:rsid w:val="00CF6A32"/>
    <w:rsid w:val="00CF6DA6"/>
    <w:rsid w:val="00CF7153"/>
    <w:rsid w:val="00CF7BD7"/>
    <w:rsid w:val="00D001DB"/>
    <w:rsid w:val="00D006FE"/>
    <w:rsid w:val="00D00884"/>
    <w:rsid w:val="00D008E4"/>
    <w:rsid w:val="00D00F23"/>
    <w:rsid w:val="00D02006"/>
    <w:rsid w:val="00D0214F"/>
    <w:rsid w:val="00D037AE"/>
    <w:rsid w:val="00D0451A"/>
    <w:rsid w:val="00D04710"/>
    <w:rsid w:val="00D04B8B"/>
    <w:rsid w:val="00D060B6"/>
    <w:rsid w:val="00D06761"/>
    <w:rsid w:val="00D076F5"/>
    <w:rsid w:val="00D07704"/>
    <w:rsid w:val="00D07C8B"/>
    <w:rsid w:val="00D103B1"/>
    <w:rsid w:val="00D1089C"/>
    <w:rsid w:val="00D10D45"/>
    <w:rsid w:val="00D112D7"/>
    <w:rsid w:val="00D11A87"/>
    <w:rsid w:val="00D11B97"/>
    <w:rsid w:val="00D11C51"/>
    <w:rsid w:val="00D127C2"/>
    <w:rsid w:val="00D12877"/>
    <w:rsid w:val="00D138B5"/>
    <w:rsid w:val="00D13EFD"/>
    <w:rsid w:val="00D1531F"/>
    <w:rsid w:val="00D15FAB"/>
    <w:rsid w:val="00D167B6"/>
    <w:rsid w:val="00D17949"/>
    <w:rsid w:val="00D17B14"/>
    <w:rsid w:val="00D17BAF"/>
    <w:rsid w:val="00D212BC"/>
    <w:rsid w:val="00D2169A"/>
    <w:rsid w:val="00D23017"/>
    <w:rsid w:val="00D23C66"/>
    <w:rsid w:val="00D2417D"/>
    <w:rsid w:val="00D245EC"/>
    <w:rsid w:val="00D24793"/>
    <w:rsid w:val="00D2479E"/>
    <w:rsid w:val="00D25675"/>
    <w:rsid w:val="00D256E2"/>
    <w:rsid w:val="00D2572B"/>
    <w:rsid w:val="00D25D11"/>
    <w:rsid w:val="00D2665F"/>
    <w:rsid w:val="00D27539"/>
    <w:rsid w:val="00D27E10"/>
    <w:rsid w:val="00D30381"/>
    <w:rsid w:val="00D3070B"/>
    <w:rsid w:val="00D30A8C"/>
    <w:rsid w:val="00D3151E"/>
    <w:rsid w:val="00D316C2"/>
    <w:rsid w:val="00D3198B"/>
    <w:rsid w:val="00D34182"/>
    <w:rsid w:val="00D348C0"/>
    <w:rsid w:val="00D35083"/>
    <w:rsid w:val="00D35B4F"/>
    <w:rsid w:val="00D364BC"/>
    <w:rsid w:val="00D36913"/>
    <w:rsid w:val="00D36BB3"/>
    <w:rsid w:val="00D37A1B"/>
    <w:rsid w:val="00D37E14"/>
    <w:rsid w:val="00D402B2"/>
    <w:rsid w:val="00D40911"/>
    <w:rsid w:val="00D4101E"/>
    <w:rsid w:val="00D41D4D"/>
    <w:rsid w:val="00D422BC"/>
    <w:rsid w:val="00D42760"/>
    <w:rsid w:val="00D4315E"/>
    <w:rsid w:val="00D4371C"/>
    <w:rsid w:val="00D43ABC"/>
    <w:rsid w:val="00D43E99"/>
    <w:rsid w:val="00D44162"/>
    <w:rsid w:val="00D44384"/>
    <w:rsid w:val="00D45554"/>
    <w:rsid w:val="00D46791"/>
    <w:rsid w:val="00D500EC"/>
    <w:rsid w:val="00D507CF"/>
    <w:rsid w:val="00D50FE1"/>
    <w:rsid w:val="00D511D2"/>
    <w:rsid w:val="00D517D0"/>
    <w:rsid w:val="00D51C43"/>
    <w:rsid w:val="00D52341"/>
    <w:rsid w:val="00D54647"/>
    <w:rsid w:val="00D54FE0"/>
    <w:rsid w:val="00D554FC"/>
    <w:rsid w:val="00D560AB"/>
    <w:rsid w:val="00D563BD"/>
    <w:rsid w:val="00D5687E"/>
    <w:rsid w:val="00D56D0E"/>
    <w:rsid w:val="00D57567"/>
    <w:rsid w:val="00D576DD"/>
    <w:rsid w:val="00D60472"/>
    <w:rsid w:val="00D60B49"/>
    <w:rsid w:val="00D612B8"/>
    <w:rsid w:val="00D612E0"/>
    <w:rsid w:val="00D6219D"/>
    <w:rsid w:val="00D6308D"/>
    <w:rsid w:val="00D6342A"/>
    <w:rsid w:val="00D636FB"/>
    <w:rsid w:val="00D6380C"/>
    <w:rsid w:val="00D63C8C"/>
    <w:rsid w:val="00D642E9"/>
    <w:rsid w:val="00D6460C"/>
    <w:rsid w:val="00D6500D"/>
    <w:rsid w:val="00D6695A"/>
    <w:rsid w:val="00D66DB9"/>
    <w:rsid w:val="00D6744F"/>
    <w:rsid w:val="00D679F0"/>
    <w:rsid w:val="00D67E53"/>
    <w:rsid w:val="00D7020E"/>
    <w:rsid w:val="00D702C9"/>
    <w:rsid w:val="00D70AAF"/>
    <w:rsid w:val="00D71956"/>
    <w:rsid w:val="00D71B28"/>
    <w:rsid w:val="00D72587"/>
    <w:rsid w:val="00D72BF4"/>
    <w:rsid w:val="00D72CD1"/>
    <w:rsid w:val="00D72EFB"/>
    <w:rsid w:val="00D734CA"/>
    <w:rsid w:val="00D73911"/>
    <w:rsid w:val="00D739CD"/>
    <w:rsid w:val="00D73A6A"/>
    <w:rsid w:val="00D74EE1"/>
    <w:rsid w:val="00D7512D"/>
    <w:rsid w:val="00D758DF"/>
    <w:rsid w:val="00D7647B"/>
    <w:rsid w:val="00D768A6"/>
    <w:rsid w:val="00D7690D"/>
    <w:rsid w:val="00D769F0"/>
    <w:rsid w:val="00D76FE8"/>
    <w:rsid w:val="00D7732B"/>
    <w:rsid w:val="00D77DAB"/>
    <w:rsid w:val="00D8087E"/>
    <w:rsid w:val="00D80FB5"/>
    <w:rsid w:val="00D810BE"/>
    <w:rsid w:val="00D822E1"/>
    <w:rsid w:val="00D82A33"/>
    <w:rsid w:val="00D83582"/>
    <w:rsid w:val="00D83BD9"/>
    <w:rsid w:val="00D83E44"/>
    <w:rsid w:val="00D85AFA"/>
    <w:rsid w:val="00D85CD9"/>
    <w:rsid w:val="00D85E0E"/>
    <w:rsid w:val="00D866D7"/>
    <w:rsid w:val="00D86C07"/>
    <w:rsid w:val="00D876E6"/>
    <w:rsid w:val="00D87BF6"/>
    <w:rsid w:val="00D87D94"/>
    <w:rsid w:val="00D900C8"/>
    <w:rsid w:val="00D900E7"/>
    <w:rsid w:val="00D901AA"/>
    <w:rsid w:val="00D903EF"/>
    <w:rsid w:val="00D9113B"/>
    <w:rsid w:val="00D91B12"/>
    <w:rsid w:val="00D9290C"/>
    <w:rsid w:val="00D93141"/>
    <w:rsid w:val="00D93401"/>
    <w:rsid w:val="00D934A6"/>
    <w:rsid w:val="00D93767"/>
    <w:rsid w:val="00D93B55"/>
    <w:rsid w:val="00D93C73"/>
    <w:rsid w:val="00D93D40"/>
    <w:rsid w:val="00D9414A"/>
    <w:rsid w:val="00D94C85"/>
    <w:rsid w:val="00D9536D"/>
    <w:rsid w:val="00D9725D"/>
    <w:rsid w:val="00D97E4F"/>
    <w:rsid w:val="00DA017B"/>
    <w:rsid w:val="00DA0CC9"/>
    <w:rsid w:val="00DA226B"/>
    <w:rsid w:val="00DA2E2C"/>
    <w:rsid w:val="00DA3064"/>
    <w:rsid w:val="00DA32DC"/>
    <w:rsid w:val="00DA3CDC"/>
    <w:rsid w:val="00DA40D4"/>
    <w:rsid w:val="00DA4E36"/>
    <w:rsid w:val="00DA60E7"/>
    <w:rsid w:val="00DA740E"/>
    <w:rsid w:val="00DA7A12"/>
    <w:rsid w:val="00DB000D"/>
    <w:rsid w:val="00DB0FF8"/>
    <w:rsid w:val="00DB34FE"/>
    <w:rsid w:val="00DB3CA8"/>
    <w:rsid w:val="00DB3E8D"/>
    <w:rsid w:val="00DB43BC"/>
    <w:rsid w:val="00DB4980"/>
    <w:rsid w:val="00DB4EB1"/>
    <w:rsid w:val="00DB5972"/>
    <w:rsid w:val="00DB70D7"/>
    <w:rsid w:val="00DB7684"/>
    <w:rsid w:val="00DC041A"/>
    <w:rsid w:val="00DC091B"/>
    <w:rsid w:val="00DC09FA"/>
    <w:rsid w:val="00DC16BF"/>
    <w:rsid w:val="00DC2175"/>
    <w:rsid w:val="00DC2A9F"/>
    <w:rsid w:val="00DC2E6F"/>
    <w:rsid w:val="00DC3031"/>
    <w:rsid w:val="00DC30C9"/>
    <w:rsid w:val="00DC3228"/>
    <w:rsid w:val="00DC35A3"/>
    <w:rsid w:val="00DC4048"/>
    <w:rsid w:val="00DC5A99"/>
    <w:rsid w:val="00DC5D7E"/>
    <w:rsid w:val="00DC7C1C"/>
    <w:rsid w:val="00DD078A"/>
    <w:rsid w:val="00DD1098"/>
    <w:rsid w:val="00DD1AB5"/>
    <w:rsid w:val="00DD1E68"/>
    <w:rsid w:val="00DD2B00"/>
    <w:rsid w:val="00DD2CCE"/>
    <w:rsid w:val="00DD4C53"/>
    <w:rsid w:val="00DD535E"/>
    <w:rsid w:val="00DD55F0"/>
    <w:rsid w:val="00DD5C3D"/>
    <w:rsid w:val="00DD6387"/>
    <w:rsid w:val="00DD6901"/>
    <w:rsid w:val="00DD73C1"/>
    <w:rsid w:val="00DD7845"/>
    <w:rsid w:val="00DD7946"/>
    <w:rsid w:val="00DE02F7"/>
    <w:rsid w:val="00DE0346"/>
    <w:rsid w:val="00DE0766"/>
    <w:rsid w:val="00DE0840"/>
    <w:rsid w:val="00DE2360"/>
    <w:rsid w:val="00DE247B"/>
    <w:rsid w:val="00DE2D91"/>
    <w:rsid w:val="00DE38F5"/>
    <w:rsid w:val="00DE400A"/>
    <w:rsid w:val="00DE4034"/>
    <w:rsid w:val="00DE48BE"/>
    <w:rsid w:val="00DE4BD3"/>
    <w:rsid w:val="00DE4DD6"/>
    <w:rsid w:val="00DE53CD"/>
    <w:rsid w:val="00DE56C8"/>
    <w:rsid w:val="00DE57AD"/>
    <w:rsid w:val="00DE590E"/>
    <w:rsid w:val="00DE594C"/>
    <w:rsid w:val="00DE5EE2"/>
    <w:rsid w:val="00DE5EE5"/>
    <w:rsid w:val="00DE6078"/>
    <w:rsid w:val="00DE680B"/>
    <w:rsid w:val="00DE6EF1"/>
    <w:rsid w:val="00DE7EDD"/>
    <w:rsid w:val="00DF077E"/>
    <w:rsid w:val="00DF0837"/>
    <w:rsid w:val="00DF0AD1"/>
    <w:rsid w:val="00DF14B8"/>
    <w:rsid w:val="00DF1A97"/>
    <w:rsid w:val="00DF1AC2"/>
    <w:rsid w:val="00DF1BFB"/>
    <w:rsid w:val="00DF201B"/>
    <w:rsid w:val="00DF2066"/>
    <w:rsid w:val="00DF291E"/>
    <w:rsid w:val="00DF2BB8"/>
    <w:rsid w:val="00DF2EBA"/>
    <w:rsid w:val="00DF481D"/>
    <w:rsid w:val="00DF4AAF"/>
    <w:rsid w:val="00DF5767"/>
    <w:rsid w:val="00DF5A0A"/>
    <w:rsid w:val="00DF6601"/>
    <w:rsid w:val="00DF68C3"/>
    <w:rsid w:val="00DF6A7C"/>
    <w:rsid w:val="00DF763D"/>
    <w:rsid w:val="00DF7DCC"/>
    <w:rsid w:val="00E0042F"/>
    <w:rsid w:val="00E00585"/>
    <w:rsid w:val="00E00B03"/>
    <w:rsid w:val="00E01164"/>
    <w:rsid w:val="00E0197A"/>
    <w:rsid w:val="00E0206B"/>
    <w:rsid w:val="00E02546"/>
    <w:rsid w:val="00E02A17"/>
    <w:rsid w:val="00E02DCE"/>
    <w:rsid w:val="00E031BD"/>
    <w:rsid w:val="00E0357E"/>
    <w:rsid w:val="00E03704"/>
    <w:rsid w:val="00E05FDA"/>
    <w:rsid w:val="00E06185"/>
    <w:rsid w:val="00E06314"/>
    <w:rsid w:val="00E06966"/>
    <w:rsid w:val="00E06A3C"/>
    <w:rsid w:val="00E06C5D"/>
    <w:rsid w:val="00E07A38"/>
    <w:rsid w:val="00E1194F"/>
    <w:rsid w:val="00E1198E"/>
    <w:rsid w:val="00E13957"/>
    <w:rsid w:val="00E1417C"/>
    <w:rsid w:val="00E141F6"/>
    <w:rsid w:val="00E14313"/>
    <w:rsid w:val="00E14552"/>
    <w:rsid w:val="00E162AA"/>
    <w:rsid w:val="00E163E8"/>
    <w:rsid w:val="00E17142"/>
    <w:rsid w:val="00E172DA"/>
    <w:rsid w:val="00E20D9C"/>
    <w:rsid w:val="00E2119C"/>
    <w:rsid w:val="00E2183D"/>
    <w:rsid w:val="00E21999"/>
    <w:rsid w:val="00E21FEF"/>
    <w:rsid w:val="00E22364"/>
    <w:rsid w:val="00E23D23"/>
    <w:rsid w:val="00E23D9F"/>
    <w:rsid w:val="00E24D15"/>
    <w:rsid w:val="00E25701"/>
    <w:rsid w:val="00E259D6"/>
    <w:rsid w:val="00E25C4D"/>
    <w:rsid w:val="00E25F05"/>
    <w:rsid w:val="00E2653B"/>
    <w:rsid w:val="00E2675F"/>
    <w:rsid w:val="00E27195"/>
    <w:rsid w:val="00E271C4"/>
    <w:rsid w:val="00E271FD"/>
    <w:rsid w:val="00E2776D"/>
    <w:rsid w:val="00E279A6"/>
    <w:rsid w:val="00E30C4B"/>
    <w:rsid w:val="00E31ECF"/>
    <w:rsid w:val="00E32409"/>
    <w:rsid w:val="00E32935"/>
    <w:rsid w:val="00E32C63"/>
    <w:rsid w:val="00E350DB"/>
    <w:rsid w:val="00E36B5E"/>
    <w:rsid w:val="00E36C8B"/>
    <w:rsid w:val="00E40032"/>
    <w:rsid w:val="00E40CB0"/>
    <w:rsid w:val="00E41469"/>
    <w:rsid w:val="00E41AAF"/>
    <w:rsid w:val="00E41F28"/>
    <w:rsid w:val="00E427B7"/>
    <w:rsid w:val="00E42A4F"/>
    <w:rsid w:val="00E43815"/>
    <w:rsid w:val="00E43EEE"/>
    <w:rsid w:val="00E4427D"/>
    <w:rsid w:val="00E448BD"/>
    <w:rsid w:val="00E4503E"/>
    <w:rsid w:val="00E457E4"/>
    <w:rsid w:val="00E45DBC"/>
    <w:rsid w:val="00E4638B"/>
    <w:rsid w:val="00E463A7"/>
    <w:rsid w:val="00E46903"/>
    <w:rsid w:val="00E47701"/>
    <w:rsid w:val="00E52869"/>
    <w:rsid w:val="00E52963"/>
    <w:rsid w:val="00E52D66"/>
    <w:rsid w:val="00E53EA9"/>
    <w:rsid w:val="00E55F44"/>
    <w:rsid w:val="00E56037"/>
    <w:rsid w:val="00E56BD1"/>
    <w:rsid w:val="00E5785D"/>
    <w:rsid w:val="00E60740"/>
    <w:rsid w:val="00E609D2"/>
    <w:rsid w:val="00E614DD"/>
    <w:rsid w:val="00E61745"/>
    <w:rsid w:val="00E626B3"/>
    <w:rsid w:val="00E628E0"/>
    <w:rsid w:val="00E62C0D"/>
    <w:rsid w:val="00E62D7F"/>
    <w:rsid w:val="00E6350F"/>
    <w:rsid w:val="00E636D7"/>
    <w:rsid w:val="00E63B92"/>
    <w:rsid w:val="00E63DB7"/>
    <w:rsid w:val="00E64499"/>
    <w:rsid w:val="00E663B0"/>
    <w:rsid w:val="00E6678C"/>
    <w:rsid w:val="00E7016F"/>
    <w:rsid w:val="00E7091C"/>
    <w:rsid w:val="00E70BD6"/>
    <w:rsid w:val="00E70D56"/>
    <w:rsid w:val="00E718FE"/>
    <w:rsid w:val="00E7190C"/>
    <w:rsid w:val="00E71EF0"/>
    <w:rsid w:val="00E7254C"/>
    <w:rsid w:val="00E72908"/>
    <w:rsid w:val="00E74337"/>
    <w:rsid w:val="00E75083"/>
    <w:rsid w:val="00E75393"/>
    <w:rsid w:val="00E75566"/>
    <w:rsid w:val="00E75A8F"/>
    <w:rsid w:val="00E75E00"/>
    <w:rsid w:val="00E772D9"/>
    <w:rsid w:val="00E77A23"/>
    <w:rsid w:val="00E77BCB"/>
    <w:rsid w:val="00E8122A"/>
    <w:rsid w:val="00E81689"/>
    <w:rsid w:val="00E81EA8"/>
    <w:rsid w:val="00E823F2"/>
    <w:rsid w:val="00E824D7"/>
    <w:rsid w:val="00E827E3"/>
    <w:rsid w:val="00E82A29"/>
    <w:rsid w:val="00E83397"/>
    <w:rsid w:val="00E83652"/>
    <w:rsid w:val="00E84312"/>
    <w:rsid w:val="00E8444A"/>
    <w:rsid w:val="00E84522"/>
    <w:rsid w:val="00E84B19"/>
    <w:rsid w:val="00E84DC2"/>
    <w:rsid w:val="00E854E7"/>
    <w:rsid w:val="00E86C23"/>
    <w:rsid w:val="00E86CB5"/>
    <w:rsid w:val="00E8734A"/>
    <w:rsid w:val="00E90112"/>
    <w:rsid w:val="00E90822"/>
    <w:rsid w:val="00E910E0"/>
    <w:rsid w:val="00E919D8"/>
    <w:rsid w:val="00E92227"/>
    <w:rsid w:val="00E92815"/>
    <w:rsid w:val="00E9389B"/>
    <w:rsid w:val="00E94739"/>
    <w:rsid w:val="00E96412"/>
    <w:rsid w:val="00E9652A"/>
    <w:rsid w:val="00E9678C"/>
    <w:rsid w:val="00E97037"/>
    <w:rsid w:val="00E9738B"/>
    <w:rsid w:val="00E97600"/>
    <w:rsid w:val="00E97F6C"/>
    <w:rsid w:val="00EA08C1"/>
    <w:rsid w:val="00EA0A91"/>
    <w:rsid w:val="00EA1801"/>
    <w:rsid w:val="00EA211B"/>
    <w:rsid w:val="00EA235A"/>
    <w:rsid w:val="00EA2A94"/>
    <w:rsid w:val="00EA3760"/>
    <w:rsid w:val="00EA7A88"/>
    <w:rsid w:val="00EB021E"/>
    <w:rsid w:val="00EB094E"/>
    <w:rsid w:val="00EB09D0"/>
    <w:rsid w:val="00EB1456"/>
    <w:rsid w:val="00EB182F"/>
    <w:rsid w:val="00EB28FB"/>
    <w:rsid w:val="00EB3501"/>
    <w:rsid w:val="00EB3773"/>
    <w:rsid w:val="00EB3E49"/>
    <w:rsid w:val="00EB3EB1"/>
    <w:rsid w:val="00EB5003"/>
    <w:rsid w:val="00EB5151"/>
    <w:rsid w:val="00EB5652"/>
    <w:rsid w:val="00EB5FD0"/>
    <w:rsid w:val="00EB66D7"/>
    <w:rsid w:val="00EB7333"/>
    <w:rsid w:val="00EC00EC"/>
    <w:rsid w:val="00EC0C74"/>
    <w:rsid w:val="00EC1410"/>
    <w:rsid w:val="00EC1574"/>
    <w:rsid w:val="00EC1733"/>
    <w:rsid w:val="00EC1A4C"/>
    <w:rsid w:val="00EC22E1"/>
    <w:rsid w:val="00EC2ABB"/>
    <w:rsid w:val="00EC2B96"/>
    <w:rsid w:val="00EC323E"/>
    <w:rsid w:val="00EC3AD5"/>
    <w:rsid w:val="00EC3D08"/>
    <w:rsid w:val="00EC3DE1"/>
    <w:rsid w:val="00EC3EF2"/>
    <w:rsid w:val="00EC46AB"/>
    <w:rsid w:val="00EC5C5B"/>
    <w:rsid w:val="00EC6288"/>
    <w:rsid w:val="00EC6811"/>
    <w:rsid w:val="00EC6AC3"/>
    <w:rsid w:val="00EC6B05"/>
    <w:rsid w:val="00EC7DC5"/>
    <w:rsid w:val="00ED037B"/>
    <w:rsid w:val="00ED0512"/>
    <w:rsid w:val="00ED0A50"/>
    <w:rsid w:val="00ED1B3F"/>
    <w:rsid w:val="00ED1DF9"/>
    <w:rsid w:val="00ED2241"/>
    <w:rsid w:val="00ED4180"/>
    <w:rsid w:val="00ED5A09"/>
    <w:rsid w:val="00ED61D7"/>
    <w:rsid w:val="00ED77D3"/>
    <w:rsid w:val="00ED7A3D"/>
    <w:rsid w:val="00ED7EEC"/>
    <w:rsid w:val="00EE046A"/>
    <w:rsid w:val="00EE07E8"/>
    <w:rsid w:val="00EE0E03"/>
    <w:rsid w:val="00EE15AA"/>
    <w:rsid w:val="00EE166B"/>
    <w:rsid w:val="00EE19CC"/>
    <w:rsid w:val="00EE2119"/>
    <w:rsid w:val="00EE22B4"/>
    <w:rsid w:val="00EE435D"/>
    <w:rsid w:val="00EE43F3"/>
    <w:rsid w:val="00EE4D65"/>
    <w:rsid w:val="00EE529E"/>
    <w:rsid w:val="00EE5988"/>
    <w:rsid w:val="00EE5BE7"/>
    <w:rsid w:val="00EE5E2E"/>
    <w:rsid w:val="00EE60C6"/>
    <w:rsid w:val="00EE63E9"/>
    <w:rsid w:val="00EE6788"/>
    <w:rsid w:val="00EE6C2E"/>
    <w:rsid w:val="00EE6E2A"/>
    <w:rsid w:val="00EE6EB3"/>
    <w:rsid w:val="00EE7200"/>
    <w:rsid w:val="00EE7268"/>
    <w:rsid w:val="00EF0C7C"/>
    <w:rsid w:val="00EF0C98"/>
    <w:rsid w:val="00EF147E"/>
    <w:rsid w:val="00EF15BF"/>
    <w:rsid w:val="00EF3013"/>
    <w:rsid w:val="00EF3E07"/>
    <w:rsid w:val="00EF40AC"/>
    <w:rsid w:val="00EF57BA"/>
    <w:rsid w:val="00EF6EFF"/>
    <w:rsid w:val="00EF6FC8"/>
    <w:rsid w:val="00EF720A"/>
    <w:rsid w:val="00EF76CD"/>
    <w:rsid w:val="00EF7770"/>
    <w:rsid w:val="00EF7803"/>
    <w:rsid w:val="00F00994"/>
    <w:rsid w:val="00F00EC6"/>
    <w:rsid w:val="00F012A4"/>
    <w:rsid w:val="00F02357"/>
    <w:rsid w:val="00F02535"/>
    <w:rsid w:val="00F03549"/>
    <w:rsid w:val="00F042B2"/>
    <w:rsid w:val="00F04E5F"/>
    <w:rsid w:val="00F064A0"/>
    <w:rsid w:val="00F0691F"/>
    <w:rsid w:val="00F0703B"/>
    <w:rsid w:val="00F076D8"/>
    <w:rsid w:val="00F07E28"/>
    <w:rsid w:val="00F1044D"/>
    <w:rsid w:val="00F10F6C"/>
    <w:rsid w:val="00F11F88"/>
    <w:rsid w:val="00F1203F"/>
    <w:rsid w:val="00F12075"/>
    <w:rsid w:val="00F1283B"/>
    <w:rsid w:val="00F12A1D"/>
    <w:rsid w:val="00F14651"/>
    <w:rsid w:val="00F1573B"/>
    <w:rsid w:val="00F158B2"/>
    <w:rsid w:val="00F15B86"/>
    <w:rsid w:val="00F1603A"/>
    <w:rsid w:val="00F16259"/>
    <w:rsid w:val="00F16717"/>
    <w:rsid w:val="00F16BFE"/>
    <w:rsid w:val="00F16C0A"/>
    <w:rsid w:val="00F16FB1"/>
    <w:rsid w:val="00F17356"/>
    <w:rsid w:val="00F17524"/>
    <w:rsid w:val="00F20C0C"/>
    <w:rsid w:val="00F211BE"/>
    <w:rsid w:val="00F23405"/>
    <w:rsid w:val="00F27402"/>
    <w:rsid w:val="00F3039A"/>
    <w:rsid w:val="00F304B3"/>
    <w:rsid w:val="00F3199D"/>
    <w:rsid w:val="00F31DFF"/>
    <w:rsid w:val="00F31FAC"/>
    <w:rsid w:val="00F32033"/>
    <w:rsid w:val="00F320D9"/>
    <w:rsid w:val="00F323BC"/>
    <w:rsid w:val="00F32A1F"/>
    <w:rsid w:val="00F33168"/>
    <w:rsid w:val="00F331C6"/>
    <w:rsid w:val="00F33918"/>
    <w:rsid w:val="00F34764"/>
    <w:rsid w:val="00F348CD"/>
    <w:rsid w:val="00F34E7F"/>
    <w:rsid w:val="00F352A8"/>
    <w:rsid w:val="00F35322"/>
    <w:rsid w:val="00F354AD"/>
    <w:rsid w:val="00F35CC4"/>
    <w:rsid w:val="00F35DBC"/>
    <w:rsid w:val="00F365FD"/>
    <w:rsid w:val="00F36EA8"/>
    <w:rsid w:val="00F37541"/>
    <w:rsid w:val="00F37FA7"/>
    <w:rsid w:val="00F37FE3"/>
    <w:rsid w:val="00F4166F"/>
    <w:rsid w:val="00F416B9"/>
    <w:rsid w:val="00F41970"/>
    <w:rsid w:val="00F427A4"/>
    <w:rsid w:val="00F44AD5"/>
    <w:rsid w:val="00F45014"/>
    <w:rsid w:val="00F459DC"/>
    <w:rsid w:val="00F46763"/>
    <w:rsid w:val="00F46A69"/>
    <w:rsid w:val="00F47533"/>
    <w:rsid w:val="00F476CA"/>
    <w:rsid w:val="00F47840"/>
    <w:rsid w:val="00F47A7A"/>
    <w:rsid w:val="00F47B4C"/>
    <w:rsid w:val="00F5036C"/>
    <w:rsid w:val="00F50AEF"/>
    <w:rsid w:val="00F5128B"/>
    <w:rsid w:val="00F52025"/>
    <w:rsid w:val="00F520EB"/>
    <w:rsid w:val="00F52922"/>
    <w:rsid w:val="00F5308B"/>
    <w:rsid w:val="00F53C97"/>
    <w:rsid w:val="00F5419E"/>
    <w:rsid w:val="00F55AE3"/>
    <w:rsid w:val="00F565EB"/>
    <w:rsid w:val="00F57178"/>
    <w:rsid w:val="00F611AB"/>
    <w:rsid w:val="00F61546"/>
    <w:rsid w:val="00F62F99"/>
    <w:rsid w:val="00F63493"/>
    <w:rsid w:val="00F63841"/>
    <w:rsid w:val="00F63C4D"/>
    <w:rsid w:val="00F63DB7"/>
    <w:rsid w:val="00F64594"/>
    <w:rsid w:val="00F64A04"/>
    <w:rsid w:val="00F64E4E"/>
    <w:rsid w:val="00F650E5"/>
    <w:rsid w:val="00F65D41"/>
    <w:rsid w:val="00F65D5E"/>
    <w:rsid w:val="00F6647B"/>
    <w:rsid w:val="00F669D2"/>
    <w:rsid w:val="00F675A6"/>
    <w:rsid w:val="00F6776E"/>
    <w:rsid w:val="00F67E77"/>
    <w:rsid w:val="00F7037E"/>
    <w:rsid w:val="00F71AFD"/>
    <w:rsid w:val="00F71B97"/>
    <w:rsid w:val="00F720C8"/>
    <w:rsid w:val="00F72B6A"/>
    <w:rsid w:val="00F73C57"/>
    <w:rsid w:val="00F74A53"/>
    <w:rsid w:val="00F7576B"/>
    <w:rsid w:val="00F75A99"/>
    <w:rsid w:val="00F761B8"/>
    <w:rsid w:val="00F76C5B"/>
    <w:rsid w:val="00F808A6"/>
    <w:rsid w:val="00F8095B"/>
    <w:rsid w:val="00F80ECC"/>
    <w:rsid w:val="00F81429"/>
    <w:rsid w:val="00F81733"/>
    <w:rsid w:val="00F82029"/>
    <w:rsid w:val="00F82531"/>
    <w:rsid w:val="00F82E17"/>
    <w:rsid w:val="00F836CE"/>
    <w:rsid w:val="00F859F3"/>
    <w:rsid w:val="00F85C58"/>
    <w:rsid w:val="00F867BE"/>
    <w:rsid w:val="00F86843"/>
    <w:rsid w:val="00F86986"/>
    <w:rsid w:val="00F86ADB"/>
    <w:rsid w:val="00F87C8C"/>
    <w:rsid w:val="00F91547"/>
    <w:rsid w:val="00F9167F"/>
    <w:rsid w:val="00F91A16"/>
    <w:rsid w:val="00F91B07"/>
    <w:rsid w:val="00F91B4A"/>
    <w:rsid w:val="00F91D93"/>
    <w:rsid w:val="00F9211D"/>
    <w:rsid w:val="00F922DF"/>
    <w:rsid w:val="00F92DF9"/>
    <w:rsid w:val="00F93785"/>
    <w:rsid w:val="00F9471D"/>
    <w:rsid w:val="00F94796"/>
    <w:rsid w:val="00F95DB2"/>
    <w:rsid w:val="00F95F7D"/>
    <w:rsid w:val="00F9617E"/>
    <w:rsid w:val="00F96B08"/>
    <w:rsid w:val="00F97067"/>
    <w:rsid w:val="00F973CF"/>
    <w:rsid w:val="00F9785F"/>
    <w:rsid w:val="00F97978"/>
    <w:rsid w:val="00FA00FB"/>
    <w:rsid w:val="00FA1543"/>
    <w:rsid w:val="00FA22AA"/>
    <w:rsid w:val="00FA2688"/>
    <w:rsid w:val="00FA2FF1"/>
    <w:rsid w:val="00FA307F"/>
    <w:rsid w:val="00FA4CB2"/>
    <w:rsid w:val="00FA5F7A"/>
    <w:rsid w:val="00FA60D0"/>
    <w:rsid w:val="00FB1A1F"/>
    <w:rsid w:val="00FB20BB"/>
    <w:rsid w:val="00FB26F0"/>
    <w:rsid w:val="00FB2CDA"/>
    <w:rsid w:val="00FB2EDC"/>
    <w:rsid w:val="00FB313A"/>
    <w:rsid w:val="00FB350C"/>
    <w:rsid w:val="00FB39DC"/>
    <w:rsid w:val="00FB39E0"/>
    <w:rsid w:val="00FB3FAD"/>
    <w:rsid w:val="00FB4D21"/>
    <w:rsid w:val="00FB5012"/>
    <w:rsid w:val="00FB5D76"/>
    <w:rsid w:val="00FB6935"/>
    <w:rsid w:val="00FB7915"/>
    <w:rsid w:val="00FB7D84"/>
    <w:rsid w:val="00FC036B"/>
    <w:rsid w:val="00FC0786"/>
    <w:rsid w:val="00FC1E8B"/>
    <w:rsid w:val="00FC1EDD"/>
    <w:rsid w:val="00FC2207"/>
    <w:rsid w:val="00FC2527"/>
    <w:rsid w:val="00FC2589"/>
    <w:rsid w:val="00FC3921"/>
    <w:rsid w:val="00FC3EE2"/>
    <w:rsid w:val="00FC3FF2"/>
    <w:rsid w:val="00FC4244"/>
    <w:rsid w:val="00FC4B6D"/>
    <w:rsid w:val="00FC4BB7"/>
    <w:rsid w:val="00FC4E6D"/>
    <w:rsid w:val="00FC541F"/>
    <w:rsid w:val="00FC6992"/>
    <w:rsid w:val="00FC6D9B"/>
    <w:rsid w:val="00FC7430"/>
    <w:rsid w:val="00FC7997"/>
    <w:rsid w:val="00FC7D16"/>
    <w:rsid w:val="00FD0BB3"/>
    <w:rsid w:val="00FD1484"/>
    <w:rsid w:val="00FD1557"/>
    <w:rsid w:val="00FD2EA0"/>
    <w:rsid w:val="00FD34D0"/>
    <w:rsid w:val="00FD3923"/>
    <w:rsid w:val="00FD3FC5"/>
    <w:rsid w:val="00FD4086"/>
    <w:rsid w:val="00FD4860"/>
    <w:rsid w:val="00FD4A55"/>
    <w:rsid w:val="00FD5E38"/>
    <w:rsid w:val="00FD5E92"/>
    <w:rsid w:val="00FD6001"/>
    <w:rsid w:val="00FD606F"/>
    <w:rsid w:val="00FD643C"/>
    <w:rsid w:val="00FD7F81"/>
    <w:rsid w:val="00FE0285"/>
    <w:rsid w:val="00FE0531"/>
    <w:rsid w:val="00FE09F7"/>
    <w:rsid w:val="00FE1C71"/>
    <w:rsid w:val="00FE1DFE"/>
    <w:rsid w:val="00FE1E31"/>
    <w:rsid w:val="00FE3EBC"/>
    <w:rsid w:val="00FE409D"/>
    <w:rsid w:val="00FE4255"/>
    <w:rsid w:val="00FE4D58"/>
    <w:rsid w:val="00FE5039"/>
    <w:rsid w:val="00FE566F"/>
    <w:rsid w:val="00FE5CDF"/>
    <w:rsid w:val="00FE5E24"/>
    <w:rsid w:val="00FE713D"/>
    <w:rsid w:val="00FF033B"/>
    <w:rsid w:val="00FF05C1"/>
    <w:rsid w:val="00FF0E6D"/>
    <w:rsid w:val="00FF1449"/>
    <w:rsid w:val="00FF2813"/>
    <w:rsid w:val="00FF2A09"/>
    <w:rsid w:val="00FF3C53"/>
    <w:rsid w:val="00FF3D6D"/>
    <w:rsid w:val="00FF44AB"/>
    <w:rsid w:val="00FF4939"/>
    <w:rsid w:val="00FF4E0B"/>
    <w:rsid w:val="00FF4EC4"/>
    <w:rsid w:val="00FF5AC4"/>
    <w:rsid w:val="00FF5CA2"/>
    <w:rsid w:val="00FF5DBD"/>
    <w:rsid w:val="00FF6139"/>
    <w:rsid w:val="00FF7349"/>
    <w:rsid w:val="00FF75DF"/>
    <w:rsid w:val="00FF7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747D79-61A8-4180-9C87-0F19DD0A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9"/>
    <w:qFormat/>
    <w:rsid w:val="0070697E"/>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paragraph" w:styleId="2">
    <w:name w:val="heading 2"/>
    <w:basedOn w:val="a1"/>
    <w:next w:val="a1"/>
    <w:link w:val="20"/>
    <w:uiPriority w:val="9"/>
    <w:unhideWhenUsed/>
    <w:qFormat/>
    <w:rsid w:val="006067F0"/>
    <w:pPr>
      <w:keepNext/>
      <w:spacing w:after="0" w:line="312" w:lineRule="auto"/>
      <w:jc w:val="center"/>
      <w:outlineLvl w:val="1"/>
    </w:pPr>
    <w:rPr>
      <w:rFonts w:ascii="Times New Roman" w:eastAsia="Times New Roman" w:hAnsi="Times New Roman" w:cs="Times New Roman"/>
      <w:sz w:val="26"/>
      <w:szCs w:val="24"/>
      <w:lang w:eastAsia="en-US"/>
    </w:rPr>
  </w:style>
  <w:style w:type="paragraph" w:styleId="3">
    <w:name w:val="heading 3"/>
    <w:basedOn w:val="a1"/>
    <w:next w:val="a1"/>
    <w:link w:val="30"/>
    <w:semiHidden/>
    <w:unhideWhenUsed/>
    <w:qFormat/>
    <w:rsid w:val="001C5EAA"/>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a1"/>
    <w:next w:val="a1"/>
    <w:link w:val="40"/>
    <w:qFormat/>
    <w:rsid w:val="001C3316"/>
    <w:pPr>
      <w:keepNext/>
      <w:tabs>
        <w:tab w:val="left" w:pos="3969"/>
        <w:tab w:val="left" w:pos="4111"/>
      </w:tabs>
      <w:spacing w:after="0" w:line="240" w:lineRule="auto"/>
      <w:ind w:hanging="108"/>
      <w:outlineLvl w:val="3"/>
    </w:pPr>
    <w:rPr>
      <w:rFonts w:ascii="Times New Roman" w:eastAsia="Times New Roman" w:hAnsi="Times New Roman" w:cs="Times New Roman"/>
      <w:b/>
      <w:i/>
      <w:sz w:val="20"/>
      <w:szCs w:val="20"/>
    </w:rPr>
  </w:style>
  <w:style w:type="paragraph" w:styleId="5">
    <w:name w:val="heading 5"/>
    <w:basedOn w:val="a1"/>
    <w:next w:val="a1"/>
    <w:link w:val="50"/>
    <w:qFormat/>
    <w:rsid w:val="0043741E"/>
    <w:pPr>
      <w:keepNext/>
      <w:spacing w:after="0" w:line="240" w:lineRule="auto"/>
      <w:jc w:val="center"/>
      <w:outlineLvl w:val="4"/>
    </w:pPr>
    <w:rPr>
      <w:rFonts w:ascii="Times New Roman" w:eastAsia="Times New Roman" w:hAnsi="Times New Roman" w:cs="Times New Roman"/>
      <w:b/>
      <w:sz w:val="28"/>
      <w:szCs w:val="24"/>
    </w:rPr>
  </w:style>
  <w:style w:type="paragraph" w:styleId="9">
    <w:name w:val="heading 9"/>
    <w:basedOn w:val="a1"/>
    <w:next w:val="a1"/>
    <w:link w:val="90"/>
    <w:qFormat/>
    <w:rsid w:val="00007867"/>
    <w:pPr>
      <w:tabs>
        <w:tab w:val="num" w:pos="0"/>
      </w:tabs>
      <w:spacing w:before="240" w:after="60" w:line="240" w:lineRule="auto"/>
      <w:ind w:left="6480" w:hanging="720"/>
      <w:jc w:val="both"/>
      <w:outlineLvl w:val="8"/>
    </w:pPr>
    <w:rPr>
      <w:rFonts w:ascii="PetersburgCTT" w:eastAsia="Batang" w:hAnsi="PetersburgCTT" w:cs="Times New Roman"/>
      <w:i/>
      <w:sz w:val="18"/>
      <w:szCs w:val="24"/>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0697E"/>
    <w:rPr>
      <w:rFonts w:ascii="Arial" w:eastAsia="Times New Roman" w:hAnsi="Arial" w:cs="Arial"/>
      <w:b/>
      <w:bCs/>
      <w:color w:val="000080"/>
      <w:sz w:val="20"/>
      <w:szCs w:val="20"/>
    </w:rPr>
  </w:style>
  <w:style w:type="character" w:customStyle="1" w:styleId="20">
    <w:name w:val="Заголовок 2 Знак"/>
    <w:basedOn w:val="a2"/>
    <w:link w:val="2"/>
    <w:uiPriority w:val="9"/>
    <w:rsid w:val="006067F0"/>
    <w:rPr>
      <w:rFonts w:ascii="Times New Roman" w:eastAsia="Times New Roman" w:hAnsi="Times New Roman" w:cs="Times New Roman"/>
      <w:sz w:val="26"/>
      <w:szCs w:val="24"/>
      <w:lang w:eastAsia="en-US"/>
    </w:rPr>
  </w:style>
  <w:style w:type="character" w:customStyle="1" w:styleId="50">
    <w:name w:val="Заголовок 5 Знак"/>
    <w:basedOn w:val="a2"/>
    <w:link w:val="5"/>
    <w:rsid w:val="0043741E"/>
    <w:rPr>
      <w:rFonts w:ascii="Times New Roman" w:eastAsia="Times New Roman" w:hAnsi="Times New Roman" w:cs="Times New Roman"/>
      <w:b/>
      <w:sz w:val="28"/>
      <w:szCs w:val="24"/>
    </w:rPr>
  </w:style>
  <w:style w:type="paragraph" w:styleId="a5">
    <w:name w:val="Normal (Web)"/>
    <w:aliases w:val="Обычный (веб) Знак"/>
    <w:basedOn w:val="a1"/>
    <w:uiPriority w:val="34"/>
    <w:qFormat/>
    <w:rsid w:val="00BB55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uiPriority w:val="99"/>
    <w:rsid w:val="00800EF1"/>
    <w:rPr>
      <w:color w:val="0000FF"/>
      <w:u w:val="single"/>
    </w:rPr>
  </w:style>
  <w:style w:type="paragraph" w:customStyle="1" w:styleId="ConsPlusNormal">
    <w:name w:val="ConsPlusNormal"/>
    <w:link w:val="ConsPlusNormal0"/>
    <w:qFormat/>
    <w:rsid w:val="00DA017B"/>
    <w:pPr>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3"/>
    <w:rsid w:val="00A92F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1"/>
    <w:link w:val="a9"/>
    <w:uiPriority w:val="99"/>
    <w:semiHidden/>
    <w:unhideWhenUsed/>
    <w:rsid w:val="00CA5A22"/>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CA5A22"/>
    <w:rPr>
      <w:rFonts w:ascii="Tahoma" w:hAnsi="Tahoma" w:cs="Tahoma"/>
      <w:sz w:val="16"/>
      <w:szCs w:val="16"/>
    </w:rPr>
  </w:style>
  <w:style w:type="paragraph" w:customStyle="1" w:styleId="ConsPlusNonformat">
    <w:name w:val="ConsPlusNonformat"/>
    <w:uiPriority w:val="99"/>
    <w:rsid w:val="00EB094E"/>
    <w:pPr>
      <w:autoSpaceDE w:val="0"/>
      <w:autoSpaceDN w:val="0"/>
      <w:adjustRightInd w:val="0"/>
      <w:spacing w:after="0" w:line="240" w:lineRule="auto"/>
    </w:pPr>
    <w:rPr>
      <w:rFonts w:ascii="Courier New" w:eastAsia="Times New Roman" w:hAnsi="Courier New" w:cs="Courier New"/>
      <w:sz w:val="20"/>
      <w:szCs w:val="20"/>
    </w:rPr>
  </w:style>
  <w:style w:type="character" w:styleId="aa">
    <w:name w:val="FollowedHyperlink"/>
    <w:basedOn w:val="a2"/>
    <w:uiPriority w:val="99"/>
    <w:unhideWhenUsed/>
    <w:rsid w:val="00B21CD7"/>
    <w:rPr>
      <w:color w:val="800080" w:themeColor="followedHyperlink"/>
      <w:u w:val="single"/>
    </w:rPr>
  </w:style>
  <w:style w:type="paragraph" w:styleId="ab">
    <w:name w:val="List Paragraph"/>
    <w:basedOn w:val="a1"/>
    <w:link w:val="ac"/>
    <w:uiPriority w:val="34"/>
    <w:qFormat/>
    <w:rsid w:val="001E5E6D"/>
    <w:pPr>
      <w:ind w:left="720"/>
      <w:contextualSpacing/>
    </w:pPr>
  </w:style>
  <w:style w:type="paragraph" w:customStyle="1" w:styleId="ConsPlusCell">
    <w:name w:val="ConsPlusCell"/>
    <w:uiPriority w:val="99"/>
    <w:qFormat/>
    <w:rsid w:val="00A6056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21">
    <w:name w:val="Основной текст (2)_"/>
    <w:basedOn w:val="a2"/>
    <w:link w:val="22"/>
    <w:qFormat/>
    <w:rsid w:val="00C50005"/>
    <w:rPr>
      <w:rFonts w:ascii="Times New Roman" w:eastAsia="Times New Roman" w:hAnsi="Times New Roman" w:cs="Times New Roman"/>
      <w:sz w:val="23"/>
      <w:szCs w:val="23"/>
      <w:shd w:val="clear" w:color="auto" w:fill="FFFFFF"/>
    </w:rPr>
  </w:style>
  <w:style w:type="paragraph" w:customStyle="1" w:styleId="22">
    <w:name w:val="Основной текст (2)"/>
    <w:basedOn w:val="a1"/>
    <w:link w:val="21"/>
    <w:qFormat/>
    <w:rsid w:val="00C50005"/>
    <w:pPr>
      <w:shd w:val="clear" w:color="auto" w:fill="FFFFFF"/>
      <w:spacing w:after="0" w:line="278" w:lineRule="exact"/>
    </w:pPr>
    <w:rPr>
      <w:rFonts w:ascii="Times New Roman" w:eastAsia="Times New Roman" w:hAnsi="Times New Roman" w:cs="Times New Roman"/>
      <w:sz w:val="23"/>
      <w:szCs w:val="23"/>
    </w:rPr>
  </w:style>
  <w:style w:type="paragraph" w:styleId="ad">
    <w:name w:val="Body Text Indent"/>
    <w:basedOn w:val="a1"/>
    <w:link w:val="ae"/>
    <w:uiPriority w:val="99"/>
    <w:unhideWhenUsed/>
    <w:rsid w:val="009640FC"/>
    <w:pPr>
      <w:spacing w:after="120" w:line="240" w:lineRule="auto"/>
      <w:ind w:left="283"/>
      <w:jc w:val="center"/>
    </w:pPr>
    <w:rPr>
      <w:rFonts w:eastAsiaTheme="minorHAnsi"/>
      <w:lang w:eastAsia="en-US"/>
    </w:rPr>
  </w:style>
  <w:style w:type="character" w:customStyle="1" w:styleId="ae">
    <w:name w:val="Основной текст с отступом Знак"/>
    <w:basedOn w:val="a2"/>
    <w:link w:val="ad"/>
    <w:uiPriority w:val="99"/>
    <w:rsid w:val="009640FC"/>
    <w:rPr>
      <w:rFonts w:eastAsiaTheme="minorHAnsi"/>
      <w:lang w:eastAsia="en-US"/>
    </w:rPr>
  </w:style>
  <w:style w:type="character" w:customStyle="1" w:styleId="af">
    <w:name w:val="Основной текст_"/>
    <w:basedOn w:val="a2"/>
    <w:link w:val="11"/>
    <w:rsid w:val="00CE6CC5"/>
    <w:rPr>
      <w:rFonts w:ascii="Times New Roman" w:eastAsia="Times New Roman" w:hAnsi="Times New Roman" w:cs="Times New Roman"/>
      <w:sz w:val="23"/>
      <w:szCs w:val="23"/>
      <w:shd w:val="clear" w:color="auto" w:fill="FFFFFF"/>
    </w:rPr>
  </w:style>
  <w:style w:type="paragraph" w:customStyle="1" w:styleId="11">
    <w:name w:val="Основной текст1"/>
    <w:basedOn w:val="a1"/>
    <w:link w:val="af"/>
    <w:rsid w:val="00CE6CC5"/>
    <w:pPr>
      <w:shd w:val="clear" w:color="auto" w:fill="FFFFFF"/>
      <w:spacing w:after="0" w:line="0" w:lineRule="atLeast"/>
    </w:pPr>
    <w:rPr>
      <w:rFonts w:ascii="Times New Roman" w:eastAsia="Times New Roman" w:hAnsi="Times New Roman" w:cs="Times New Roman"/>
      <w:sz w:val="23"/>
      <w:szCs w:val="23"/>
    </w:rPr>
  </w:style>
  <w:style w:type="character" w:customStyle="1" w:styleId="af0">
    <w:name w:val="Основной текст + Не курсив"/>
    <w:basedOn w:val="af"/>
    <w:rsid w:val="00DB000D"/>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316460"/>
    <w:rPr>
      <w:b/>
      <w:bCs/>
      <w:sz w:val="27"/>
      <w:szCs w:val="27"/>
      <w:lang w:eastAsia="ar-SA" w:bidi="ar-SA"/>
    </w:rPr>
  </w:style>
  <w:style w:type="paragraph" w:customStyle="1" w:styleId="ConsPlusTitle">
    <w:name w:val="ConsPlusTitle"/>
    <w:rsid w:val="009E1630"/>
    <w:pPr>
      <w:autoSpaceDE w:val="0"/>
      <w:autoSpaceDN w:val="0"/>
      <w:adjustRightInd w:val="0"/>
      <w:spacing w:after="0" w:line="240" w:lineRule="auto"/>
    </w:pPr>
    <w:rPr>
      <w:rFonts w:ascii="Arial" w:eastAsia="Times New Roman" w:hAnsi="Arial" w:cs="Arial"/>
      <w:b/>
      <w:bCs/>
      <w:sz w:val="20"/>
      <w:szCs w:val="20"/>
    </w:rPr>
  </w:style>
  <w:style w:type="paragraph" w:styleId="af1">
    <w:name w:val="header"/>
    <w:basedOn w:val="a1"/>
    <w:link w:val="af2"/>
    <w:uiPriority w:val="99"/>
    <w:rsid w:val="006067F0"/>
    <w:pPr>
      <w:tabs>
        <w:tab w:val="center" w:pos="4677"/>
        <w:tab w:val="right" w:pos="9355"/>
      </w:tabs>
      <w:spacing w:after="0" w:line="240" w:lineRule="auto"/>
    </w:pPr>
    <w:rPr>
      <w:rFonts w:ascii="Times New Roman" w:eastAsia="Times New Roman" w:hAnsi="Times New Roman" w:cs="Times New Roman"/>
      <w:sz w:val="20"/>
      <w:szCs w:val="20"/>
      <w:lang w:eastAsia="en-US"/>
    </w:rPr>
  </w:style>
  <w:style w:type="character" w:customStyle="1" w:styleId="af2">
    <w:name w:val="Верхний колонтитул Знак"/>
    <w:basedOn w:val="a2"/>
    <w:link w:val="af1"/>
    <w:uiPriority w:val="99"/>
    <w:rsid w:val="006067F0"/>
    <w:rPr>
      <w:rFonts w:ascii="Times New Roman" w:eastAsia="Times New Roman" w:hAnsi="Times New Roman" w:cs="Times New Roman"/>
      <w:sz w:val="20"/>
      <w:szCs w:val="20"/>
      <w:lang w:eastAsia="en-US"/>
    </w:rPr>
  </w:style>
  <w:style w:type="paragraph" w:customStyle="1" w:styleId="af3">
    <w:name w:val="ХМАО"/>
    <w:basedOn w:val="a1"/>
    <w:link w:val="af4"/>
    <w:qFormat/>
    <w:rsid w:val="006067F0"/>
    <w:pPr>
      <w:spacing w:after="0" w:line="240" w:lineRule="auto"/>
      <w:ind w:firstLine="709"/>
      <w:jc w:val="both"/>
    </w:pPr>
    <w:rPr>
      <w:rFonts w:ascii="Calibri" w:eastAsia="Times New Roman" w:hAnsi="Calibri" w:cs="Times New Roman"/>
      <w:lang w:eastAsia="en-US"/>
    </w:rPr>
  </w:style>
  <w:style w:type="character" w:customStyle="1" w:styleId="af4">
    <w:name w:val="ХМАО Знак"/>
    <w:link w:val="af3"/>
    <w:rsid w:val="006067F0"/>
    <w:rPr>
      <w:rFonts w:ascii="Calibri" w:eastAsia="Times New Roman" w:hAnsi="Calibri" w:cs="Times New Roman"/>
      <w:lang w:eastAsia="en-US"/>
    </w:rPr>
  </w:style>
  <w:style w:type="paragraph" w:styleId="af5">
    <w:name w:val="No Spacing"/>
    <w:link w:val="af6"/>
    <w:uiPriority w:val="1"/>
    <w:qFormat/>
    <w:rsid w:val="006067F0"/>
    <w:pPr>
      <w:spacing w:after="0" w:line="240" w:lineRule="auto"/>
    </w:pPr>
    <w:rPr>
      <w:rFonts w:ascii="Calibri" w:eastAsia="Times New Roman" w:hAnsi="Calibri" w:cs="Calibri"/>
    </w:rPr>
  </w:style>
  <w:style w:type="character" w:customStyle="1" w:styleId="af6">
    <w:name w:val="Без интервала Знак"/>
    <w:link w:val="af5"/>
    <w:uiPriority w:val="1"/>
    <w:locked/>
    <w:rsid w:val="0070697E"/>
    <w:rPr>
      <w:rFonts w:ascii="Calibri" w:eastAsia="Times New Roman" w:hAnsi="Calibri" w:cs="Calibri"/>
    </w:rPr>
  </w:style>
  <w:style w:type="paragraph" w:styleId="af7">
    <w:name w:val="footer"/>
    <w:basedOn w:val="a1"/>
    <w:link w:val="af8"/>
    <w:uiPriority w:val="99"/>
    <w:unhideWhenUsed/>
    <w:rsid w:val="006067F0"/>
    <w:pPr>
      <w:tabs>
        <w:tab w:val="center" w:pos="4677"/>
        <w:tab w:val="right" w:pos="9355"/>
      </w:tabs>
      <w:spacing w:after="0" w:line="240" w:lineRule="auto"/>
      <w:ind w:left="2835" w:hanging="2835"/>
      <w:jc w:val="both"/>
    </w:pPr>
    <w:rPr>
      <w:rFonts w:eastAsiaTheme="minorHAnsi"/>
      <w:lang w:eastAsia="en-US"/>
    </w:rPr>
  </w:style>
  <w:style w:type="character" w:customStyle="1" w:styleId="af8">
    <w:name w:val="Нижний колонтитул Знак"/>
    <w:basedOn w:val="a2"/>
    <w:link w:val="af7"/>
    <w:uiPriority w:val="99"/>
    <w:rsid w:val="006067F0"/>
    <w:rPr>
      <w:rFonts w:eastAsiaTheme="minorHAnsi"/>
      <w:lang w:eastAsia="en-US"/>
    </w:rPr>
  </w:style>
  <w:style w:type="paragraph" w:customStyle="1" w:styleId="a">
    <w:name w:val="Нумерованный абзац"/>
    <w:rsid w:val="0070697E"/>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customStyle="1" w:styleId="12">
    <w:name w:val="Абзац списка1"/>
    <w:basedOn w:val="a1"/>
    <w:uiPriority w:val="99"/>
    <w:rsid w:val="0070697E"/>
    <w:pPr>
      <w:spacing w:after="0" w:line="240" w:lineRule="auto"/>
      <w:ind w:left="720"/>
    </w:pPr>
    <w:rPr>
      <w:rFonts w:ascii="Calibri" w:eastAsia="Times New Roman" w:hAnsi="Calibri" w:cs="Calibri"/>
      <w:lang w:eastAsia="en-US"/>
    </w:rPr>
  </w:style>
  <w:style w:type="character" w:customStyle="1" w:styleId="220">
    <w:name w:val="Заголовок №2 (2)_"/>
    <w:basedOn w:val="a2"/>
    <w:link w:val="221"/>
    <w:rsid w:val="0070697E"/>
    <w:rPr>
      <w:rFonts w:ascii="Times New Roman" w:eastAsia="Times New Roman" w:hAnsi="Times New Roman" w:cs="Times New Roman"/>
      <w:sz w:val="23"/>
      <w:szCs w:val="23"/>
      <w:shd w:val="clear" w:color="auto" w:fill="FFFFFF"/>
    </w:rPr>
  </w:style>
  <w:style w:type="paragraph" w:customStyle="1" w:styleId="221">
    <w:name w:val="Заголовок №2 (2)"/>
    <w:basedOn w:val="a1"/>
    <w:link w:val="220"/>
    <w:rsid w:val="0070697E"/>
    <w:pPr>
      <w:shd w:val="clear" w:color="auto" w:fill="FFFFFF"/>
      <w:spacing w:before="240" w:after="300" w:line="0" w:lineRule="atLeast"/>
      <w:outlineLvl w:val="1"/>
    </w:pPr>
    <w:rPr>
      <w:rFonts w:ascii="Times New Roman" w:eastAsia="Times New Roman" w:hAnsi="Times New Roman" w:cs="Times New Roman"/>
      <w:sz w:val="23"/>
      <w:szCs w:val="23"/>
    </w:rPr>
  </w:style>
  <w:style w:type="paragraph" w:styleId="23">
    <w:name w:val="Body Text 2"/>
    <w:basedOn w:val="a1"/>
    <w:link w:val="24"/>
    <w:unhideWhenUsed/>
    <w:rsid w:val="00564069"/>
    <w:pPr>
      <w:spacing w:after="120" w:line="480" w:lineRule="auto"/>
    </w:pPr>
    <w:rPr>
      <w:rFonts w:ascii="Calibri" w:eastAsia="Times New Roman" w:hAnsi="Calibri" w:cs="Calibri"/>
    </w:rPr>
  </w:style>
  <w:style w:type="character" w:customStyle="1" w:styleId="24">
    <w:name w:val="Основной текст 2 Знак"/>
    <w:basedOn w:val="a2"/>
    <w:link w:val="23"/>
    <w:rsid w:val="00564069"/>
    <w:rPr>
      <w:rFonts w:ascii="Calibri" w:eastAsia="Times New Roman" w:hAnsi="Calibri" w:cs="Calibri"/>
    </w:rPr>
  </w:style>
  <w:style w:type="paragraph" w:styleId="af9">
    <w:name w:val="Title"/>
    <w:basedOn w:val="a1"/>
    <w:link w:val="afa"/>
    <w:qFormat/>
    <w:rsid w:val="0043741E"/>
    <w:pPr>
      <w:spacing w:after="0" w:line="240" w:lineRule="auto"/>
      <w:jc w:val="center"/>
    </w:pPr>
    <w:rPr>
      <w:rFonts w:ascii="Times New Roman" w:eastAsia="Times New Roman" w:hAnsi="Times New Roman" w:cs="Times New Roman"/>
      <w:sz w:val="24"/>
      <w:szCs w:val="20"/>
    </w:rPr>
  </w:style>
  <w:style w:type="character" w:customStyle="1" w:styleId="afa">
    <w:name w:val="Название Знак"/>
    <w:basedOn w:val="a2"/>
    <w:link w:val="af9"/>
    <w:rsid w:val="0043741E"/>
    <w:rPr>
      <w:rFonts w:ascii="Times New Roman" w:eastAsia="Times New Roman" w:hAnsi="Times New Roman" w:cs="Times New Roman"/>
      <w:sz w:val="24"/>
      <w:szCs w:val="20"/>
    </w:rPr>
  </w:style>
  <w:style w:type="character" w:customStyle="1" w:styleId="afb">
    <w:name w:val="Текст примечания Знак"/>
    <w:basedOn w:val="a2"/>
    <w:link w:val="afc"/>
    <w:uiPriority w:val="99"/>
    <w:rsid w:val="0043741E"/>
    <w:rPr>
      <w:rFonts w:ascii="Times New Roman" w:eastAsia="Times New Roman" w:hAnsi="Times New Roman" w:cs="Times New Roman"/>
      <w:sz w:val="20"/>
      <w:szCs w:val="20"/>
    </w:rPr>
  </w:style>
  <w:style w:type="paragraph" w:styleId="afc">
    <w:name w:val="annotation text"/>
    <w:basedOn w:val="a1"/>
    <w:link w:val="afb"/>
    <w:uiPriority w:val="99"/>
    <w:rsid w:val="0043741E"/>
    <w:pPr>
      <w:spacing w:after="0" w:line="240" w:lineRule="auto"/>
    </w:pPr>
    <w:rPr>
      <w:rFonts w:ascii="Times New Roman" w:eastAsia="Times New Roman" w:hAnsi="Times New Roman" w:cs="Times New Roman"/>
      <w:sz w:val="20"/>
      <w:szCs w:val="20"/>
    </w:rPr>
  </w:style>
  <w:style w:type="character" w:styleId="afd">
    <w:name w:val="page number"/>
    <w:basedOn w:val="a2"/>
    <w:rsid w:val="0043741E"/>
  </w:style>
  <w:style w:type="paragraph" w:customStyle="1" w:styleId="CharCarChar">
    <w:name w:val="Char Car Char"/>
    <w:basedOn w:val="a1"/>
    <w:rsid w:val="0043741E"/>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2"/>
    <w:rsid w:val="0043741E"/>
  </w:style>
  <w:style w:type="character" w:styleId="afe">
    <w:name w:val="endnote reference"/>
    <w:basedOn w:val="a2"/>
    <w:uiPriority w:val="99"/>
    <w:semiHidden/>
    <w:unhideWhenUsed/>
    <w:rsid w:val="00873EBA"/>
    <w:rPr>
      <w:vertAlign w:val="superscript"/>
    </w:rPr>
  </w:style>
  <w:style w:type="table" w:customStyle="1" w:styleId="13">
    <w:name w:val="Сетка таблицы1"/>
    <w:basedOn w:val="a3"/>
    <w:next w:val="a7"/>
    <w:uiPriority w:val="59"/>
    <w:rsid w:val="000A490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rsid w:val="001C3316"/>
    <w:rPr>
      <w:rFonts w:ascii="Times New Roman" w:eastAsia="Times New Roman" w:hAnsi="Times New Roman" w:cs="Times New Roman"/>
      <w:b/>
      <w:i/>
      <w:sz w:val="20"/>
      <w:szCs w:val="20"/>
    </w:rPr>
  </w:style>
  <w:style w:type="table" w:customStyle="1" w:styleId="25">
    <w:name w:val="Сетка таблицы2"/>
    <w:basedOn w:val="a3"/>
    <w:next w:val="a7"/>
    <w:uiPriority w:val="59"/>
    <w:rsid w:val="003B73A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7"/>
    <w:uiPriority w:val="59"/>
    <w:rsid w:val="00670720"/>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7"/>
    <w:uiPriority w:val="59"/>
    <w:rsid w:val="00A56B0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4"/>
    <w:uiPriority w:val="99"/>
    <w:semiHidden/>
    <w:unhideWhenUsed/>
    <w:rsid w:val="00806941"/>
  </w:style>
  <w:style w:type="character" w:styleId="aff">
    <w:name w:val="annotation reference"/>
    <w:basedOn w:val="a2"/>
    <w:semiHidden/>
    <w:rsid w:val="00806941"/>
    <w:rPr>
      <w:sz w:val="16"/>
      <w:szCs w:val="16"/>
    </w:rPr>
  </w:style>
  <w:style w:type="table" w:customStyle="1" w:styleId="51">
    <w:name w:val="Сетка таблицы5"/>
    <w:basedOn w:val="a3"/>
    <w:next w:val="a7"/>
    <w:rsid w:val="008069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aliases w:val="Знак сноски-FN,Ciae niinee-FN,Знак сноски 1"/>
    <w:basedOn w:val="a2"/>
    <w:semiHidden/>
    <w:rsid w:val="00806941"/>
    <w:rPr>
      <w:vertAlign w:val="superscript"/>
    </w:rPr>
  </w:style>
  <w:style w:type="paragraph" w:customStyle="1" w:styleId="aff1">
    <w:name w:val="Всегда"/>
    <w:basedOn w:val="a1"/>
    <w:autoRedefine/>
    <w:qFormat/>
    <w:rsid w:val="002A50F4"/>
    <w:pPr>
      <w:tabs>
        <w:tab w:val="left" w:pos="1701"/>
      </w:tabs>
      <w:spacing w:after="0" w:line="240" w:lineRule="auto"/>
      <w:jc w:val="center"/>
    </w:pPr>
    <w:rPr>
      <w:rFonts w:ascii="Times New Roman" w:eastAsiaTheme="minorHAnsi" w:hAnsi="Times New Roman" w:cs="Times New Roman"/>
      <w:sz w:val="20"/>
      <w:szCs w:val="20"/>
      <w:lang w:eastAsia="en-US"/>
    </w:rPr>
  </w:style>
  <w:style w:type="paragraph" w:styleId="aff2">
    <w:name w:val="Body Text"/>
    <w:basedOn w:val="a1"/>
    <w:link w:val="aff3"/>
    <w:unhideWhenUsed/>
    <w:rsid w:val="008F22F1"/>
    <w:pPr>
      <w:spacing w:after="120"/>
    </w:pPr>
  </w:style>
  <w:style w:type="character" w:customStyle="1" w:styleId="aff3">
    <w:name w:val="Основной текст Знак"/>
    <w:basedOn w:val="a2"/>
    <w:link w:val="aff2"/>
    <w:rsid w:val="008F22F1"/>
  </w:style>
  <w:style w:type="paragraph" w:styleId="26">
    <w:name w:val="Body Text Indent 2"/>
    <w:basedOn w:val="a1"/>
    <w:link w:val="27"/>
    <w:unhideWhenUsed/>
    <w:rsid w:val="001B77D1"/>
    <w:pPr>
      <w:spacing w:after="120" w:line="480" w:lineRule="auto"/>
      <w:ind w:left="283"/>
    </w:pPr>
    <w:rPr>
      <w:rFonts w:ascii="Calibri" w:eastAsia="Calibri" w:hAnsi="Calibri" w:cs="Times New Roman"/>
      <w:lang w:eastAsia="en-US"/>
    </w:rPr>
  </w:style>
  <w:style w:type="character" w:customStyle="1" w:styleId="27">
    <w:name w:val="Основной текст с отступом 2 Знак"/>
    <w:basedOn w:val="a2"/>
    <w:link w:val="26"/>
    <w:rsid w:val="001B77D1"/>
    <w:rPr>
      <w:rFonts w:ascii="Calibri" w:eastAsia="Calibri" w:hAnsi="Calibri" w:cs="Times New Roman"/>
      <w:lang w:eastAsia="en-US"/>
    </w:rPr>
  </w:style>
  <w:style w:type="paragraph" w:customStyle="1" w:styleId="NormalANX">
    <w:name w:val="NormalANX"/>
    <w:basedOn w:val="a1"/>
    <w:qFormat/>
    <w:rsid w:val="00843F46"/>
    <w:pPr>
      <w:spacing w:before="240" w:after="240" w:line="360" w:lineRule="auto"/>
      <w:ind w:firstLine="720"/>
      <w:jc w:val="both"/>
    </w:pPr>
    <w:rPr>
      <w:rFonts w:ascii="Times New Roman" w:eastAsia="Times New Roman" w:hAnsi="Times New Roman" w:cs="Times New Roman"/>
      <w:sz w:val="28"/>
      <w:szCs w:val="20"/>
    </w:rPr>
  </w:style>
  <w:style w:type="table" w:customStyle="1" w:styleId="110">
    <w:name w:val="Сетка таблицы11"/>
    <w:basedOn w:val="a3"/>
    <w:next w:val="a7"/>
    <w:rsid w:val="00843F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C6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f4">
    <w:name w:val="footnote text"/>
    <w:basedOn w:val="a1"/>
    <w:link w:val="aff5"/>
    <w:uiPriority w:val="99"/>
    <w:rsid w:val="004F3C6E"/>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basedOn w:val="a2"/>
    <w:link w:val="aff4"/>
    <w:uiPriority w:val="99"/>
    <w:rsid w:val="004F3C6E"/>
    <w:rPr>
      <w:rFonts w:ascii="Times New Roman" w:eastAsia="Times New Roman" w:hAnsi="Times New Roman" w:cs="Times New Roman"/>
      <w:sz w:val="20"/>
      <w:szCs w:val="20"/>
    </w:rPr>
  </w:style>
  <w:style w:type="paragraph" w:styleId="28">
    <w:name w:val="Body Text First Indent 2"/>
    <w:basedOn w:val="ad"/>
    <w:link w:val="29"/>
    <w:uiPriority w:val="99"/>
    <w:rsid w:val="004F3C6E"/>
    <w:pPr>
      <w:ind w:firstLine="210"/>
      <w:jc w:val="left"/>
    </w:pPr>
    <w:rPr>
      <w:rFonts w:ascii="Times New Roman" w:eastAsia="Times New Roman" w:hAnsi="Times New Roman" w:cs="Times New Roman"/>
      <w:sz w:val="24"/>
      <w:szCs w:val="24"/>
      <w:lang w:val="x-none" w:eastAsia="ru-RU"/>
    </w:rPr>
  </w:style>
  <w:style w:type="character" w:customStyle="1" w:styleId="29">
    <w:name w:val="Красная строка 2 Знак"/>
    <w:basedOn w:val="ae"/>
    <w:link w:val="28"/>
    <w:uiPriority w:val="99"/>
    <w:rsid w:val="004F3C6E"/>
    <w:rPr>
      <w:rFonts w:ascii="Times New Roman" w:eastAsia="Times New Roman" w:hAnsi="Times New Roman" w:cs="Times New Roman"/>
      <w:sz w:val="24"/>
      <w:szCs w:val="24"/>
      <w:lang w:val="x-none" w:eastAsia="en-US"/>
    </w:rPr>
  </w:style>
  <w:style w:type="character" w:styleId="aff6">
    <w:name w:val="Strong"/>
    <w:basedOn w:val="a2"/>
    <w:uiPriority w:val="22"/>
    <w:qFormat/>
    <w:rsid w:val="004F3C6E"/>
    <w:rPr>
      <w:b/>
      <w:bCs/>
    </w:rPr>
  </w:style>
  <w:style w:type="paragraph" w:customStyle="1" w:styleId="a0">
    <w:name w:val="Список: маркер"/>
    <w:basedOn w:val="a1"/>
    <w:link w:val="aff7"/>
    <w:rsid w:val="004F3C6E"/>
    <w:pPr>
      <w:numPr>
        <w:numId w:val="2"/>
      </w:numPr>
      <w:spacing w:after="0" w:line="360" w:lineRule="auto"/>
      <w:jc w:val="both"/>
    </w:pPr>
    <w:rPr>
      <w:rFonts w:ascii="Times New Roman" w:eastAsia="Times New Roman" w:hAnsi="Times New Roman" w:cs="Times New Roman"/>
      <w:sz w:val="28"/>
      <w:szCs w:val="24"/>
    </w:rPr>
  </w:style>
  <w:style w:type="character" w:customStyle="1" w:styleId="aff7">
    <w:name w:val="Список: маркер Знак"/>
    <w:basedOn w:val="a2"/>
    <w:link w:val="a0"/>
    <w:rsid w:val="004F3C6E"/>
    <w:rPr>
      <w:rFonts w:ascii="Times New Roman" w:eastAsia="Times New Roman" w:hAnsi="Times New Roman" w:cs="Times New Roman"/>
      <w:sz w:val="28"/>
      <w:szCs w:val="24"/>
    </w:rPr>
  </w:style>
  <w:style w:type="character" w:styleId="aff8">
    <w:name w:val="Placeholder Text"/>
    <w:basedOn w:val="a2"/>
    <w:uiPriority w:val="99"/>
    <w:semiHidden/>
    <w:rsid w:val="004F3C6E"/>
    <w:rPr>
      <w:color w:val="808080"/>
    </w:rPr>
  </w:style>
  <w:style w:type="paragraph" w:styleId="aff9">
    <w:name w:val="endnote text"/>
    <w:basedOn w:val="a1"/>
    <w:link w:val="affa"/>
    <w:uiPriority w:val="99"/>
    <w:unhideWhenUsed/>
    <w:rsid w:val="00100F93"/>
    <w:pPr>
      <w:spacing w:after="0" w:line="240" w:lineRule="auto"/>
    </w:pPr>
    <w:rPr>
      <w:rFonts w:eastAsiaTheme="minorHAnsi"/>
      <w:sz w:val="20"/>
      <w:szCs w:val="20"/>
      <w:lang w:eastAsia="en-US"/>
    </w:rPr>
  </w:style>
  <w:style w:type="character" w:customStyle="1" w:styleId="affa">
    <w:name w:val="Текст концевой сноски Знак"/>
    <w:basedOn w:val="a2"/>
    <w:link w:val="aff9"/>
    <w:uiPriority w:val="99"/>
    <w:rsid w:val="00100F93"/>
    <w:rPr>
      <w:rFonts w:eastAsiaTheme="minorHAnsi"/>
      <w:sz w:val="20"/>
      <w:szCs w:val="20"/>
      <w:lang w:eastAsia="en-US"/>
    </w:rPr>
  </w:style>
  <w:style w:type="character" w:styleId="HTML">
    <w:name w:val="HTML Cite"/>
    <w:basedOn w:val="a2"/>
    <w:uiPriority w:val="99"/>
    <w:unhideWhenUsed/>
    <w:rsid w:val="00100F93"/>
    <w:rPr>
      <w:i/>
      <w:iCs/>
    </w:rPr>
  </w:style>
  <w:style w:type="character" w:customStyle="1" w:styleId="titlerazdel">
    <w:name w:val="title_razdel"/>
    <w:basedOn w:val="a2"/>
    <w:rsid w:val="00100F93"/>
  </w:style>
  <w:style w:type="numbering" w:customStyle="1" w:styleId="2a">
    <w:name w:val="Нет списка2"/>
    <w:next w:val="a4"/>
    <w:uiPriority w:val="99"/>
    <w:semiHidden/>
    <w:unhideWhenUsed/>
    <w:rsid w:val="004F2E57"/>
  </w:style>
  <w:style w:type="table" w:customStyle="1" w:styleId="6">
    <w:name w:val="Сетка таблицы6"/>
    <w:basedOn w:val="a3"/>
    <w:next w:val="a7"/>
    <w:rsid w:val="004F2E57"/>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2">
    <w:name w:val="Нет списка3"/>
    <w:next w:val="a4"/>
    <w:uiPriority w:val="99"/>
    <w:semiHidden/>
    <w:unhideWhenUsed/>
    <w:rsid w:val="00D11C51"/>
  </w:style>
  <w:style w:type="table" w:customStyle="1" w:styleId="7">
    <w:name w:val="Сетка таблицы7"/>
    <w:basedOn w:val="a3"/>
    <w:next w:val="a7"/>
    <w:rsid w:val="00D11C5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3"/>
    <w:next w:val="a7"/>
    <w:uiPriority w:val="59"/>
    <w:rsid w:val="000C1F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7"/>
    <w:uiPriority w:val="99"/>
    <w:rsid w:val="001773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4"/>
    <w:uiPriority w:val="99"/>
    <w:semiHidden/>
    <w:unhideWhenUsed/>
    <w:rsid w:val="00177394"/>
  </w:style>
  <w:style w:type="table" w:customStyle="1" w:styleId="100">
    <w:name w:val="Сетка таблицы10"/>
    <w:basedOn w:val="a3"/>
    <w:next w:val="a7"/>
    <w:rsid w:val="001773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7"/>
    <w:rsid w:val="00F35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886EC8"/>
  </w:style>
  <w:style w:type="table" w:customStyle="1" w:styleId="130">
    <w:name w:val="Сетка таблицы13"/>
    <w:basedOn w:val="a3"/>
    <w:next w:val="a7"/>
    <w:uiPriority w:val="59"/>
    <w:rsid w:val="00886EC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Текст примечания Знак1"/>
    <w:basedOn w:val="a2"/>
    <w:semiHidden/>
    <w:rsid w:val="005038CA"/>
    <w:rPr>
      <w:sz w:val="20"/>
      <w:szCs w:val="20"/>
    </w:rPr>
  </w:style>
  <w:style w:type="numbering" w:customStyle="1" w:styleId="60">
    <w:name w:val="Нет списка6"/>
    <w:next w:val="a4"/>
    <w:uiPriority w:val="99"/>
    <w:semiHidden/>
    <w:unhideWhenUsed/>
    <w:rsid w:val="00D9725D"/>
  </w:style>
  <w:style w:type="table" w:customStyle="1" w:styleId="140">
    <w:name w:val="Сетка таблицы14"/>
    <w:basedOn w:val="a3"/>
    <w:next w:val="a7"/>
    <w:rsid w:val="00D9725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7"/>
    <w:rsid w:val="00A336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4"/>
    <w:uiPriority w:val="99"/>
    <w:semiHidden/>
    <w:unhideWhenUsed/>
    <w:rsid w:val="00E00B03"/>
  </w:style>
  <w:style w:type="table" w:customStyle="1" w:styleId="16">
    <w:name w:val="Сетка таблицы16"/>
    <w:basedOn w:val="a3"/>
    <w:next w:val="a7"/>
    <w:rsid w:val="00E00B03"/>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2"/>
    <w:link w:val="9"/>
    <w:rsid w:val="00007867"/>
    <w:rPr>
      <w:rFonts w:ascii="PetersburgCTT" w:eastAsia="Batang" w:hAnsi="PetersburgCTT" w:cs="Times New Roman"/>
      <w:i/>
      <w:sz w:val="18"/>
      <w:szCs w:val="24"/>
      <w:lang w:eastAsia="en-US"/>
    </w:rPr>
  </w:style>
  <w:style w:type="numbering" w:customStyle="1" w:styleId="80">
    <w:name w:val="Нет списка8"/>
    <w:next w:val="a4"/>
    <w:uiPriority w:val="99"/>
    <w:semiHidden/>
    <w:unhideWhenUsed/>
    <w:rsid w:val="00007867"/>
  </w:style>
  <w:style w:type="table" w:customStyle="1" w:styleId="17">
    <w:name w:val="Сетка таблицы17"/>
    <w:basedOn w:val="a3"/>
    <w:next w:val="a7"/>
    <w:rsid w:val="000078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annotation subject"/>
    <w:basedOn w:val="afc"/>
    <w:next w:val="afc"/>
    <w:link w:val="affc"/>
    <w:uiPriority w:val="99"/>
    <w:semiHidden/>
    <w:unhideWhenUsed/>
    <w:rsid w:val="00007867"/>
    <w:pPr>
      <w:spacing w:after="160"/>
    </w:pPr>
    <w:rPr>
      <w:rFonts w:ascii="Calibri" w:eastAsia="Calibri" w:hAnsi="Calibri"/>
      <w:b/>
      <w:bCs/>
      <w:lang w:eastAsia="en-US"/>
    </w:rPr>
  </w:style>
  <w:style w:type="character" w:customStyle="1" w:styleId="affc">
    <w:name w:val="Тема примечания Знак"/>
    <w:basedOn w:val="afb"/>
    <w:link w:val="affb"/>
    <w:uiPriority w:val="99"/>
    <w:semiHidden/>
    <w:rsid w:val="00007867"/>
    <w:rPr>
      <w:rFonts w:ascii="Calibri" w:eastAsia="Calibri" w:hAnsi="Calibri" w:cs="Times New Roman"/>
      <w:b/>
      <w:bCs/>
      <w:sz w:val="20"/>
      <w:szCs w:val="20"/>
      <w:lang w:eastAsia="en-US"/>
    </w:rPr>
  </w:style>
  <w:style w:type="numbering" w:customStyle="1" w:styleId="92">
    <w:name w:val="Нет списка9"/>
    <w:next w:val="a4"/>
    <w:uiPriority w:val="99"/>
    <w:semiHidden/>
    <w:unhideWhenUsed/>
    <w:rsid w:val="00833B1A"/>
  </w:style>
  <w:style w:type="table" w:customStyle="1" w:styleId="18">
    <w:name w:val="Сетка таблицы18"/>
    <w:basedOn w:val="a3"/>
    <w:next w:val="a7"/>
    <w:rsid w:val="00833B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4"/>
    <w:uiPriority w:val="99"/>
    <w:semiHidden/>
    <w:unhideWhenUsed/>
    <w:rsid w:val="00026846"/>
  </w:style>
  <w:style w:type="table" w:customStyle="1" w:styleId="19">
    <w:name w:val="Сетка таблицы19"/>
    <w:basedOn w:val="a3"/>
    <w:next w:val="a7"/>
    <w:rsid w:val="0002684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3"/>
    <w:next w:val="a7"/>
    <w:uiPriority w:val="59"/>
    <w:rsid w:val="003015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rsid w:val="002154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3"/>
    <w:next w:val="a7"/>
    <w:rsid w:val="00460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3"/>
    <w:next w:val="a7"/>
    <w:rsid w:val="00C62A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7"/>
    <w:uiPriority w:val="99"/>
    <w:rsid w:val="007777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10">
    <w:name w:val="Сетка таблицы91"/>
    <w:basedOn w:val="a3"/>
    <w:next w:val="a7"/>
    <w:uiPriority w:val="99"/>
    <w:rsid w:val="00AD4B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3"/>
    <w:next w:val="a7"/>
    <w:rsid w:val="003F74F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Прижатый влево"/>
    <w:basedOn w:val="a1"/>
    <w:next w:val="a1"/>
    <w:uiPriority w:val="99"/>
    <w:rsid w:val="00407454"/>
    <w:pPr>
      <w:widowControl w:val="0"/>
      <w:autoSpaceDE w:val="0"/>
      <w:autoSpaceDN w:val="0"/>
      <w:adjustRightInd w:val="0"/>
      <w:spacing w:after="0" w:line="240" w:lineRule="auto"/>
    </w:pPr>
    <w:rPr>
      <w:rFonts w:ascii="Times New Roman" w:eastAsia="Times New Roman" w:hAnsi="Times New Roman" w:cs="Arial"/>
      <w:sz w:val="24"/>
      <w:szCs w:val="24"/>
    </w:rPr>
  </w:style>
  <w:style w:type="character" w:customStyle="1" w:styleId="ConsPlusNormal0">
    <w:name w:val="ConsPlusNormal Знак"/>
    <w:link w:val="ConsPlusNormal"/>
    <w:locked/>
    <w:rsid w:val="00994C9B"/>
    <w:rPr>
      <w:rFonts w:ascii="Arial" w:eastAsia="Times New Roman" w:hAnsi="Arial" w:cs="Arial"/>
      <w:sz w:val="20"/>
      <w:szCs w:val="20"/>
    </w:rPr>
  </w:style>
  <w:style w:type="numbering" w:customStyle="1" w:styleId="112">
    <w:name w:val="Нет списка11"/>
    <w:next w:val="a4"/>
    <w:uiPriority w:val="99"/>
    <w:semiHidden/>
    <w:unhideWhenUsed/>
    <w:rsid w:val="00881EB3"/>
  </w:style>
  <w:style w:type="table" w:customStyle="1" w:styleId="250">
    <w:name w:val="Сетка таблицы25"/>
    <w:basedOn w:val="a3"/>
    <w:next w:val="a7"/>
    <w:rsid w:val="00881EB3"/>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1"/>
    <w:rsid w:val="0015565F"/>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0">
    <w:name w:val="xl70"/>
    <w:basedOn w:val="a1"/>
    <w:rsid w:val="0015565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1">
    <w:name w:val="xl71"/>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a1"/>
    <w:rsid w:val="0015565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6">
    <w:name w:val="xl76"/>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7">
    <w:name w:val="xl77"/>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1">
    <w:name w:val="xl81"/>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5">
    <w:name w:val="xl85"/>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rsid w:val="0015565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1"/>
    <w:rsid w:val="001556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a1"/>
    <w:rsid w:val="001556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1"/>
    <w:rsid w:val="001556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character" w:customStyle="1" w:styleId="30">
    <w:name w:val="Заголовок 3 Знак"/>
    <w:basedOn w:val="a2"/>
    <w:link w:val="3"/>
    <w:semiHidden/>
    <w:rsid w:val="001C5EAA"/>
    <w:rPr>
      <w:rFonts w:asciiTheme="majorHAnsi" w:eastAsiaTheme="majorEastAsia" w:hAnsiTheme="majorHAnsi" w:cstheme="majorBidi"/>
      <w:b/>
      <w:bCs/>
      <w:color w:val="4F81BD" w:themeColor="accent1"/>
      <w:sz w:val="20"/>
      <w:szCs w:val="20"/>
    </w:rPr>
  </w:style>
  <w:style w:type="character" w:styleId="affe">
    <w:name w:val="Emphasis"/>
    <w:basedOn w:val="a2"/>
    <w:qFormat/>
    <w:rsid w:val="001C5EAA"/>
    <w:rPr>
      <w:i/>
      <w:iCs/>
    </w:rPr>
  </w:style>
  <w:style w:type="character" w:customStyle="1" w:styleId="ac">
    <w:name w:val="Абзац списка Знак"/>
    <w:link w:val="ab"/>
    <w:uiPriority w:val="34"/>
    <w:locked/>
    <w:rsid w:val="007571FD"/>
  </w:style>
  <w:style w:type="paragraph" w:customStyle="1" w:styleId="ConsPlusTitlePage">
    <w:name w:val="ConsPlusTitlePage"/>
    <w:rsid w:val="00DE2D91"/>
    <w:pPr>
      <w:widowControl w:val="0"/>
      <w:autoSpaceDE w:val="0"/>
      <w:autoSpaceDN w:val="0"/>
      <w:spacing w:after="0" w:line="240" w:lineRule="auto"/>
    </w:pPr>
    <w:rPr>
      <w:rFonts w:ascii="Tahoma" w:eastAsia="Times New Roman" w:hAnsi="Tahoma" w:cs="Tahoma"/>
      <w:sz w:val="20"/>
      <w:szCs w:val="20"/>
    </w:rPr>
  </w:style>
  <w:style w:type="paragraph" w:styleId="afff">
    <w:name w:val="Plain Text"/>
    <w:basedOn w:val="a1"/>
    <w:link w:val="afff0"/>
    <w:uiPriority w:val="99"/>
    <w:unhideWhenUsed/>
    <w:rsid w:val="00AC296E"/>
    <w:pPr>
      <w:spacing w:after="0" w:line="240" w:lineRule="auto"/>
    </w:pPr>
    <w:rPr>
      <w:rFonts w:ascii="Calibri" w:eastAsiaTheme="minorHAnsi" w:hAnsi="Calibri"/>
      <w:szCs w:val="21"/>
      <w:lang w:eastAsia="en-US"/>
    </w:rPr>
  </w:style>
  <w:style w:type="character" w:customStyle="1" w:styleId="afff0">
    <w:name w:val="Текст Знак"/>
    <w:basedOn w:val="a2"/>
    <w:link w:val="afff"/>
    <w:uiPriority w:val="99"/>
    <w:rsid w:val="00AC296E"/>
    <w:rPr>
      <w:rFonts w:ascii="Calibri" w:eastAsiaTheme="minorHAnsi" w:hAnsi="Calibri"/>
      <w:szCs w:val="21"/>
      <w:lang w:eastAsia="en-US"/>
    </w:rPr>
  </w:style>
  <w:style w:type="character" w:customStyle="1" w:styleId="-">
    <w:name w:val="Интернет-ссылка"/>
    <w:uiPriority w:val="99"/>
    <w:unhideWhenUsed/>
    <w:rsid w:val="00734C79"/>
    <w:rPr>
      <w:color w:val="0000FF"/>
      <w:u w:val="single"/>
    </w:rPr>
  </w:style>
  <w:style w:type="paragraph" w:styleId="HTML0">
    <w:name w:val="HTML Preformatted"/>
    <w:basedOn w:val="a1"/>
    <w:link w:val="HTML1"/>
    <w:uiPriority w:val="99"/>
    <w:unhideWhenUsed/>
    <w:rsid w:val="002F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2"/>
    <w:link w:val="HTML0"/>
    <w:uiPriority w:val="99"/>
    <w:rsid w:val="002F5BC1"/>
    <w:rPr>
      <w:rFonts w:ascii="Courier New" w:eastAsia="Times New Roman" w:hAnsi="Courier New" w:cs="Courier New"/>
      <w:sz w:val="20"/>
      <w:szCs w:val="20"/>
    </w:rPr>
  </w:style>
  <w:style w:type="paragraph" w:styleId="afff1">
    <w:name w:val="Revision"/>
    <w:hidden/>
    <w:uiPriority w:val="99"/>
    <w:semiHidden/>
    <w:rsid w:val="007B6280"/>
    <w:pPr>
      <w:spacing w:after="0" w:line="240" w:lineRule="auto"/>
    </w:pPr>
  </w:style>
  <w:style w:type="character" w:customStyle="1" w:styleId="krista-excel-wrapper-spancontainer">
    <w:name w:val="krista-excel-wrapper-spancontainer"/>
    <w:basedOn w:val="a2"/>
    <w:rsid w:val="005C5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4833">
      <w:bodyDiv w:val="1"/>
      <w:marLeft w:val="0"/>
      <w:marRight w:val="0"/>
      <w:marTop w:val="0"/>
      <w:marBottom w:val="0"/>
      <w:divBdr>
        <w:top w:val="none" w:sz="0" w:space="0" w:color="auto"/>
        <w:left w:val="none" w:sz="0" w:space="0" w:color="auto"/>
        <w:bottom w:val="none" w:sz="0" w:space="0" w:color="auto"/>
        <w:right w:val="none" w:sz="0" w:space="0" w:color="auto"/>
      </w:divBdr>
    </w:div>
    <w:div w:id="8026980">
      <w:bodyDiv w:val="1"/>
      <w:marLeft w:val="0"/>
      <w:marRight w:val="0"/>
      <w:marTop w:val="0"/>
      <w:marBottom w:val="0"/>
      <w:divBdr>
        <w:top w:val="none" w:sz="0" w:space="0" w:color="auto"/>
        <w:left w:val="none" w:sz="0" w:space="0" w:color="auto"/>
        <w:bottom w:val="none" w:sz="0" w:space="0" w:color="auto"/>
        <w:right w:val="none" w:sz="0" w:space="0" w:color="auto"/>
      </w:divBdr>
    </w:div>
    <w:div w:id="10880248">
      <w:bodyDiv w:val="1"/>
      <w:marLeft w:val="0"/>
      <w:marRight w:val="0"/>
      <w:marTop w:val="0"/>
      <w:marBottom w:val="0"/>
      <w:divBdr>
        <w:top w:val="none" w:sz="0" w:space="0" w:color="auto"/>
        <w:left w:val="none" w:sz="0" w:space="0" w:color="auto"/>
        <w:bottom w:val="none" w:sz="0" w:space="0" w:color="auto"/>
        <w:right w:val="none" w:sz="0" w:space="0" w:color="auto"/>
      </w:divBdr>
    </w:div>
    <w:div w:id="16201155">
      <w:bodyDiv w:val="1"/>
      <w:marLeft w:val="0"/>
      <w:marRight w:val="0"/>
      <w:marTop w:val="0"/>
      <w:marBottom w:val="0"/>
      <w:divBdr>
        <w:top w:val="none" w:sz="0" w:space="0" w:color="auto"/>
        <w:left w:val="none" w:sz="0" w:space="0" w:color="auto"/>
        <w:bottom w:val="none" w:sz="0" w:space="0" w:color="auto"/>
        <w:right w:val="none" w:sz="0" w:space="0" w:color="auto"/>
      </w:divBdr>
    </w:div>
    <w:div w:id="26833195">
      <w:bodyDiv w:val="1"/>
      <w:marLeft w:val="0"/>
      <w:marRight w:val="0"/>
      <w:marTop w:val="0"/>
      <w:marBottom w:val="0"/>
      <w:divBdr>
        <w:top w:val="none" w:sz="0" w:space="0" w:color="auto"/>
        <w:left w:val="none" w:sz="0" w:space="0" w:color="auto"/>
        <w:bottom w:val="none" w:sz="0" w:space="0" w:color="auto"/>
        <w:right w:val="none" w:sz="0" w:space="0" w:color="auto"/>
      </w:divBdr>
    </w:div>
    <w:div w:id="27416617">
      <w:bodyDiv w:val="1"/>
      <w:marLeft w:val="0"/>
      <w:marRight w:val="0"/>
      <w:marTop w:val="0"/>
      <w:marBottom w:val="0"/>
      <w:divBdr>
        <w:top w:val="none" w:sz="0" w:space="0" w:color="auto"/>
        <w:left w:val="none" w:sz="0" w:space="0" w:color="auto"/>
        <w:bottom w:val="none" w:sz="0" w:space="0" w:color="auto"/>
        <w:right w:val="none" w:sz="0" w:space="0" w:color="auto"/>
      </w:divBdr>
    </w:div>
    <w:div w:id="31351104">
      <w:bodyDiv w:val="1"/>
      <w:marLeft w:val="0"/>
      <w:marRight w:val="0"/>
      <w:marTop w:val="0"/>
      <w:marBottom w:val="0"/>
      <w:divBdr>
        <w:top w:val="none" w:sz="0" w:space="0" w:color="auto"/>
        <w:left w:val="none" w:sz="0" w:space="0" w:color="auto"/>
        <w:bottom w:val="none" w:sz="0" w:space="0" w:color="auto"/>
        <w:right w:val="none" w:sz="0" w:space="0" w:color="auto"/>
      </w:divBdr>
    </w:div>
    <w:div w:id="42295095">
      <w:bodyDiv w:val="1"/>
      <w:marLeft w:val="0"/>
      <w:marRight w:val="0"/>
      <w:marTop w:val="0"/>
      <w:marBottom w:val="0"/>
      <w:divBdr>
        <w:top w:val="none" w:sz="0" w:space="0" w:color="auto"/>
        <w:left w:val="none" w:sz="0" w:space="0" w:color="auto"/>
        <w:bottom w:val="none" w:sz="0" w:space="0" w:color="auto"/>
        <w:right w:val="none" w:sz="0" w:space="0" w:color="auto"/>
      </w:divBdr>
    </w:div>
    <w:div w:id="55931005">
      <w:bodyDiv w:val="1"/>
      <w:marLeft w:val="0"/>
      <w:marRight w:val="0"/>
      <w:marTop w:val="0"/>
      <w:marBottom w:val="0"/>
      <w:divBdr>
        <w:top w:val="none" w:sz="0" w:space="0" w:color="auto"/>
        <w:left w:val="none" w:sz="0" w:space="0" w:color="auto"/>
        <w:bottom w:val="none" w:sz="0" w:space="0" w:color="auto"/>
        <w:right w:val="none" w:sz="0" w:space="0" w:color="auto"/>
      </w:divBdr>
    </w:div>
    <w:div w:id="75786400">
      <w:bodyDiv w:val="1"/>
      <w:marLeft w:val="0"/>
      <w:marRight w:val="0"/>
      <w:marTop w:val="0"/>
      <w:marBottom w:val="0"/>
      <w:divBdr>
        <w:top w:val="none" w:sz="0" w:space="0" w:color="auto"/>
        <w:left w:val="none" w:sz="0" w:space="0" w:color="auto"/>
        <w:bottom w:val="none" w:sz="0" w:space="0" w:color="auto"/>
        <w:right w:val="none" w:sz="0" w:space="0" w:color="auto"/>
      </w:divBdr>
    </w:div>
    <w:div w:id="123037803">
      <w:bodyDiv w:val="1"/>
      <w:marLeft w:val="0"/>
      <w:marRight w:val="0"/>
      <w:marTop w:val="0"/>
      <w:marBottom w:val="0"/>
      <w:divBdr>
        <w:top w:val="none" w:sz="0" w:space="0" w:color="auto"/>
        <w:left w:val="none" w:sz="0" w:space="0" w:color="auto"/>
        <w:bottom w:val="none" w:sz="0" w:space="0" w:color="auto"/>
        <w:right w:val="none" w:sz="0" w:space="0" w:color="auto"/>
      </w:divBdr>
    </w:div>
    <w:div w:id="154230849">
      <w:bodyDiv w:val="1"/>
      <w:marLeft w:val="0"/>
      <w:marRight w:val="0"/>
      <w:marTop w:val="0"/>
      <w:marBottom w:val="0"/>
      <w:divBdr>
        <w:top w:val="none" w:sz="0" w:space="0" w:color="auto"/>
        <w:left w:val="none" w:sz="0" w:space="0" w:color="auto"/>
        <w:bottom w:val="none" w:sz="0" w:space="0" w:color="auto"/>
        <w:right w:val="none" w:sz="0" w:space="0" w:color="auto"/>
      </w:divBdr>
    </w:div>
    <w:div w:id="262615531">
      <w:bodyDiv w:val="1"/>
      <w:marLeft w:val="0"/>
      <w:marRight w:val="0"/>
      <w:marTop w:val="0"/>
      <w:marBottom w:val="0"/>
      <w:divBdr>
        <w:top w:val="none" w:sz="0" w:space="0" w:color="auto"/>
        <w:left w:val="none" w:sz="0" w:space="0" w:color="auto"/>
        <w:bottom w:val="none" w:sz="0" w:space="0" w:color="auto"/>
        <w:right w:val="none" w:sz="0" w:space="0" w:color="auto"/>
      </w:divBdr>
    </w:div>
    <w:div w:id="289434425">
      <w:bodyDiv w:val="1"/>
      <w:marLeft w:val="0"/>
      <w:marRight w:val="0"/>
      <w:marTop w:val="0"/>
      <w:marBottom w:val="0"/>
      <w:divBdr>
        <w:top w:val="none" w:sz="0" w:space="0" w:color="auto"/>
        <w:left w:val="none" w:sz="0" w:space="0" w:color="auto"/>
        <w:bottom w:val="none" w:sz="0" w:space="0" w:color="auto"/>
        <w:right w:val="none" w:sz="0" w:space="0" w:color="auto"/>
      </w:divBdr>
    </w:div>
    <w:div w:id="301925787">
      <w:bodyDiv w:val="1"/>
      <w:marLeft w:val="0"/>
      <w:marRight w:val="0"/>
      <w:marTop w:val="0"/>
      <w:marBottom w:val="0"/>
      <w:divBdr>
        <w:top w:val="none" w:sz="0" w:space="0" w:color="auto"/>
        <w:left w:val="none" w:sz="0" w:space="0" w:color="auto"/>
        <w:bottom w:val="none" w:sz="0" w:space="0" w:color="auto"/>
        <w:right w:val="none" w:sz="0" w:space="0" w:color="auto"/>
      </w:divBdr>
    </w:div>
    <w:div w:id="306011530">
      <w:bodyDiv w:val="1"/>
      <w:marLeft w:val="0"/>
      <w:marRight w:val="0"/>
      <w:marTop w:val="0"/>
      <w:marBottom w:val="0"/>
      <w:divBdr>
        <w:top w:val="none" w:sz="0" w:space="0" w:color="auto"/>
        <w:left w:val="none" w:sz="0" w:space="0" w:color="auto"/>
        <w:bottom w:val="none" w:sz="0" w:space="0" w:color="auto"/>
        <w:right w:val="none" w:sz="0" w:space="0" w:color="auto"/>
      </w:divBdr>
    </w:div>
    <w:div w:id="324553616">
      <w:bodyDiv w:val="1"/>
      <w:marLeft w:val="0"/>
      <w:marRight w:val="0"/>
      <w:marTop w:val="0"/>
      <w:marBottom w:val="0"/>
      <w:divBdr>
        <w:top w:val="none" w:sz="0" w:space="0" w:color="auto"/>
        <w:left w:val="none" w:sz="0" w:space="0" w:color="auto"/>
        <w:bottom w:val="none" w:sz="0" w:space="0" w:color="auto"/>
        <w:right w:val="none" w:sz="0" w:space="0" w:color="auto"/>
      </w:divBdr>
    </w:div>
    <w:div w:id="343481127">
      <w:bodyDiv w:val="1"/>
      <w:marLeft w:val="0"/>
      <w:marRight w:val="0"/>
      <w:marTop w:val="0"/>
      <w:marBottom w:val="0"/>
      <w:divBdr>
        <w:top w:val="none" w:sz="0" w:space="0" w:color="auto"/>
        <w:left w:val="none" w:sz="0" w:space="0" w:color="auto"/>
        <w:bottom w:val="none" w:sz="0" w:space="0" w:color="auto"/>
        <w:right w:val="none" w:sz="0" w:space="0" w:color="auto"/>
      </w:divBdr>
    </w:div>
    <w:div w:id="381709662">
      <w:bodyDiv w:val="1"/>
      <w:marLeft w:val="0"/>
      <w:marRight w:val="0"/>
      <w:marTop w:val="0"/>
      <w:marBottom w:val="0"/>
      <w:divBdr>
        <w:top w:val="none" w:sz="0" w:space="0" w:color="auto"/>
        <w:left w:val="none" w:sz="0" w:space="0" w:color="auto"/>
        <w:bottom w:val="none" w:sz="0" w:space="0" w:color="auto"/>
        <w:right w:val="none" w:sz="0" w:space="0" w:color="auto"/>
      </w:divBdr>
    </w:div>
    <w:div w:id="404496295">
      <w:bodyDiv w:val="1"/>
      <w:marLeft w:val="0"/>
      <w:marRight w:val="0"/>
      <w:marTop w:val="0"/>
      <w:marBottom w:val="0"/>
      <w:divBdr>
        <w:top w:val="none" w:sz="0" w:space="0" w:color="auto"/>
        <w:left w:val="none" w:sz="0" w:space="0" w:color="auto"/>
        <w:bottom w:val="none" w:sz="0" w:space="0" w:color="auto"/>
        <w:right w:val="none" w:sz="0" w:space="0" w:color="auto"/>
      </w:divBdr>
    </w:div>
    <w:div w:id="435180865">
      <w:bodyDiv w:val="1"/>
      <w:marLeft w:val="0"/>
      <w:marRight w:val="0"/>
      <w:marTop w:val="0"/>
      <w:marBottom w:val="0"/>
      <w:divBdr>
        <w:top w:val="none" w:sz="0" w:space="0" w:color="auto"/>
        <w:left w:val="none" w:sz="0" w:space="0" w:color="auto"/>
        <w:bottom w:val="none" w:sz="0" w:space="0" w:color="auto"/>
        <w:right w:val="none" w:sz="0" w:space="0" w:color="auto"/>
      </w:divBdr>
    </w:div>
    <w:div w:id="438062872">
      <w:bodyDiv w:val="1"/>
      <w:marLeft w:val="0"/>
      <w:marRight w:val="0"/>
      <w:marTop w:val="0"/>
      <w:marBottom w:val="0"/>
      <w:divBdr>
        <w:top w:val="none" w:sz="0" w:space="0" w:color="auto"/>
        <w:left w:val="none" w:sz="0" w:space="0" w:color="auto"/>
        <w:bottom w:val="none" w:sz="0" w:space="0" w:color="auto"/>
        <w:right w:val="none" w:sz="0" w:space="0" w:color="auto"/>
      </w:divBdr>
    </w:div>
    <w:div w:id="475222621">
      <w:bodyDiv w:val="1"/>
      <w:marLeft w:val="0"/>
      <w:marRight w:val="0"/>
      <w:marTop w:val="0"/>
      <w:marBottom w:val="0"/>
      <w:divBdr>
        <w:top w:val="none" w:sz="0" w:space="0" w:color="auto"/>
        <w:left w:val="none" w:sz="0" w:space="0" w:color="auto"/>
        <w:bottom w:val="none" w:sz="0" w:space="0" w:color="auto"/>
        <w:right w:val="none" w:sz="0" w:space="0" w:color="auto"/>
      </w:divBdr>
    </w:div>
    <w:div w:id="483546625">
      <w:bodyDiv w:val="1"/>
      <w:marLeft w:val="0"/>
      <w:marRight w:val="0"/>
      <w:marTop w:val="0"/>
      <w:marBottom w:val="0"/>
      <w:divBdr>
        <w:top w:val="none" w:sz="0" w:space="0" w:color="auto"/>
        <w:left w:val="none" w:sz="0" w:space="0" w:color="auto"/>
        <w:bottom w:val="none" w:sz="0" w:space="0" w:color="auto"/>
        <w:right w:val="none" w:sz="0" w:space="0" w:color="auto"/>
      </w:divBdr>
    </w:div>
    <w:div w:id="508108802">
      <w:bodyDiv w:val="1"/>
      <w:marLeft w:val="0"/>
      <w:marRight w:val="0"/>
      <w:marTop w:val="0"/>
      <w:marBottom w:val="0"/>
      <w:divBdr>
        <w:top w:val="none" w:sz="0" w:space="0" w:color="auto"/>
        <w:left w:val="none" w:sz="0" w:space="0" w:color="auto"/>
        <w:bottom w:val="none" w:sz="0" w:space="0" w:color="auto"/>
        <w:right w:val="none" w:sz="0" w:space="0" w:color="auto"/>
      </w:divBdr>
    </w:div>
    <w:div w:id="558521246">
      <w:bodyDiv w:val="1"/>
      <w:marLeft w:val="0"/>
      <w:marRight w:val="0"/>
      <w:marTop w:val="0"/>
      <w:marBottom w:val="0"/>
      <w:divBdr>
        <w:top w:val="none" w:sz="0" w:space="0" w:color="auto"/>
        <w:left w:val="none" w:sz="0" w:space="0" w:color="auto"/>
        <w:bottom w:val="none" w:sz="0" w:space="0" w:color="auto"/>
        <w:right w:val="none" w:sz="0" w:space="0" w:color="auto"/>
      </w:divBdr>
    </w:div>
    <w:div w:id="570505353">
      <w:bodyDiv w:val="1"/>
      <w:marLeft w:val="0"/>
      <w:marRight w:val="0"/>
      <w:marTop w:val="0"/>
      <w:marBottom w:val="0"/>
      <w:divBdr>
        <w:top w:val="none" w:sz="0" w:space="0" w:color="auto"/>
        <w:left w:val="none" w:sz="0" w:space="0" w:color="auto"/>
        <w:bottom w:val="none" w:sz="0" w:space="0" w:color="auto"/>
        <w:right w:val="none" w:sz="0" w:space="0" w:color="auto"/>
      </w:divBdr>
    </w:div>
    <w:div w:id="590049361">
      <w:bodyDiv w:val="1"/>
      <w:marLeft w:val="0"/>
      <w:marRight w:val="0"/>
      <w:marTop w:val="0"/>
      <w:marBottom w:val="0"/>
      <w:divBdr>
        <w:top w:val="none" w:sz="0" w:space="0" w:color="auto"/>
        <w:left w:val="none" w:sz="0" w:space="0" w:color="auto"/>
        <w:bottom w:val="none" w:sz="0" w:space="0" w:color="auto"/>
        <w:right w:val="none" w:sz="0" w:space="0" w:color="auto"/>
      </w:divBdr>
    </w:div>
    <w:div w:id="607274298">
      <w:bodyDiv w:val="1"/>
      <w:marLeft w:val="0"/>
      <w:marRight w:val="0"/>
      <w:marTop w:val="0"/>
      <w:marBottom w:val="0"/>
      <w:divBdr>
        <w:top w:val="none" w:sz="0" w:space="0" w:color="auto"/>
        <w:left w:val="none" w:sz="0" w:space="0" w:color="auto"/>
        <w:bottom w:val="none" w:sz="0" w:space="0" w:color="auto"/>
        <w:right w:val="none" w:sz="0" w:space="0" w:color="auto"/>
      </w:divBdr>
    </w:div>
    <w:div w:id="619146763">
      <w:bodyDiv w:val="1"/>
      <w:marLeft w:val="0"/>
      <w:marRight w:val="0"/>
      <w:marTop w:val="0"/>
      <w:marBottom w:val="0"/>
      <w:divBdr>
        <w:top w:val="none" w:sz="0" w:space="0" w:color="auto"/>
        <w:left w:val="none" w:sz="0" w:space="0" w:color="auto"/>
        <w:bottom w:val="none" w:sz="0" w:space="0" w:color="auto"/>
        <w:right w:val="none" w:sz="0" w:space="0" w:color="auto"/>
      </w:divBdr>
    </w:div>
    <w:div w:id="624118502">
      <w:bodyDiv w:val="1"/>
      <w:marLeft w:val="0"/>
      <w:marRight w:val="0"/>
      <w:marTop w:val="0"/>
      <w:marBottom w:val="0"/>
      <w:divBdr>
        <w:top w:val="none" w:sz="0" w:space="0" w:color="auto"/>
        <w:left w:val="none" w:sz="0" w:space="0" w:color="auto"/>
        <w:bottom w:val="none" w:sz="0" w:space="0" w:color="auto"/>
        <w:right w:val="none" w:sz="0" w:space="0" w:color="auto"/>
      </w:divBdr>
    </w:div>
    <w:div w:id="638414400">
      <w:bodyDiv w:val="1"/>
      <w:marLeft w:val="0"/>
      <w:marRight w:val="0"/>
      <w:marTop w:val="0"/>
      <w:marBottom w:val="0"/>
      <w:divBdr>
        <w:top w:val="none" w:sz="0" w:space="0" w:color="auto"/>
        <w:left w:val="none" w:sz="0" w:space="0" w:color="auto"/>
        <w:bottom w:val="none" w:sz="0" w:space="0" w:color="auto"/>
        <w:right w:val="none" w:sz="0" w:space="0" w:color="auto"/>
      </w:divBdr>
    </w:div>
    <w:div w:id="646055146">
      <w:bodyDiv w:val="1"/>
      <w:marLeft w:val="0"/>
      <w:marRight w:val="0"/>
      <w:marTop w:val="0"/>
      <w:marBottom w:val="0"/>
      <w:divBdr>
        <w:top w:val="none" w:sz="0" w:space="0" w:color="auto"/>
        <w:left w:val="none" w:sz="0" w:space="0" w:color="auto"/>
        <w:bottom w:val="none" w:sz="0" w:space="0" w:color="auto"/>
        <w:right w:val="none" w:sz="0" w:space="0" w:color="auto"/>
      </w:divBdr>
    </w:div>
    <w:div w:id="725370236">
      <w:bodyDiv w:val="1"/>
      <w:marLeft w:val="0"/>
      <w:marRight w:val="0"/>
      <w:marTop w:val="0"/>
      <w:marBottom w:val="0"/>
      <w:divBdr>
        <w:top w:val="none" w:sz="0" w:space="0" w:color="auto"/>
        <w:left w:val="none" w:sz="0" w:space="0" w:color="auto"/>
        <w:bottom w:val="none" w:sz="0" w:space="0" w:color="auto"/>
        <w:right w:val="none" w:sz="0" w:space="0" w:color="auto"/>
      </w:divBdr>
    </w:div>
    <w:div w:id="733313376">
      <w:bodyDiv w:val="1"/>
      <w:marLeft w:val="0"/>
      <w:marRight w:val="0"/>
      <w:marTop w:val="0"/>
      <w:marBottom w:val="0"/>
      <w:divBdr>
        <w:top w:val="none" w:sz="0" w:space="0" w:color="auto"/>
        <w:left w:val="none" w:sz="0" w:space="0" w:color="auto"/>
        <w:bottom w:val="none" w:sz="0" w:space="0" w:color="auto"/>
        <w:right w:val="none" w:sz="0" w:space="0" w:color="auto"/>
      </w:divBdr>
    </w:div>
    <w:div w:id="749231586">
      <w:bodyDiv w:val="1"/>
      <w:marLeft w:val="0"/>
      <w:marRight w:val="0"/>
      <w:marTop w:val="0"/>
      <w:marBottom w:val="0"/>
      <w:divBdr>
        <w:top w:val="none" w:sz="0" w:space="0" w:color="auto"/>
        <w:left w:val="none" w:sz="0" w:space="0" w:color="auto"/>
        <w:bottom w:val="none" w:sz="0" w:space="0" w:color="auto"/>
        <w:right w:val="none" w:sz="0" w:space="0" w:color="auto"/>
      </w:divBdr>
    </w:div>
    <w:div w:id="772556203">
      <w:bodyDiv w:val="1"/>
      <w:marLeft w:val="0"/>
      <w:marRight w:val="0"/>
      <w:marTop w:val="0"/>
      <w:marBottom w:val="0"/>
      <w:divBdr>
        <w:top w:val="none" w:sz="0" w:space="0" w:color="auto"/>
        <w:left w:val="none" w:sz="0" w:space="0" w:color="auto"/>
        <w:bottom w:val="none" w:sz="0" w:space="0" w:color="auto"/>
        <w:right w:val="none" w:sz="0" w:space="0" w:color="auto"/>
      </w:divBdr>
    </w:div>
    <w:div w:id="888801816">
      <w:bodyDiv w:val="1"/>
      <w:marLeft w:val="0"/>
      <w:marRight w:val="0"/>
      <w:marTop w:val="0"/>
      <w:marBottom w:val="0"/>
      <w:divBdr>
        <w:top w:val="none" w:sz="0" w:space="0" w:color="auto"/>
        <w:left w:val="none" w:sz="0" w:space="0" w:color="auto"/>
        <w:bottom w:val="none" w:sz="0" w:space="0" w:color="auto"/>
        <w:right w:val="none" w:sz="0" w:space="0" w:color="auto"/>
      </w:divBdr>
    </w:div>
    <w:div w:id="899560228">
      <w:bodyDiv w:val="1"/>
      <w:marLeft w:val="0"/>
      <w:marRight w:val="0"/>
      <w:marTop w:val="0"/>
      <w:marBottom w:val="0"/>
      <w:divBdr>
        <w:top w:val="none" w:sz="0" w:space="0" w:color="auto"/>
        <w:left w:val="none" w:sz="0" w:space="0" w:color="auto"/>
        <w:bottom w:val="none" w:sz="0" w:space="0" w:color="auto"/>
        <w:right w:val="none" w:sz="0" w:space="0" w:color="auto"/>
      </w:divBdr>
    </w:div>
    <w:div w:id="988438189">
      <w:bodyDiv w:val="1"/>
      <w:marLeft w:val="0"/>
      <w:marRight w:val="0"/>
      <w:marTop w:val="0"/>
      <w:marBottom w:val="0"/>
      <w:divBdr>
        <w:top w:val="none" w:sz="0" w:space="0" w:color="auto"/>
        <w:left w:val="none" w:sz="0" w:space="0" w:color="auto"/>
        <w:bottom w:val="none" w:sz="0" w:space="0" w:color="auto"/>
        <w:right w:val="none" w:sz="0" w:space="0" w:color="auto"/>
      </w:divBdr>
    </w:div>
    <w:div w:id="1028067787">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74162682">
      <w:bodyDiv w:val="1"/>
      <w:marLeft w:val="0"/>
      <w:marRight w:val="0"/>
      <w:marTop w:val="0"/>
      <w:marBottom w:val="0"/>
      <w:divBdr>
        <w:top w:val="none" w:sz="0" w:space="0" w:color="auto"/>
        <w:left w:val="none" w:sz="0" w:space="0" w:color="auto"/>
        <w:bottom w:val="none" w:sz="0" w:space="0" w:color="auto"/>
        <w:right w:val="none" w:sz="0" w:space="0" w:color="auto"/>
      </w:divBdr>
    </w:div>
    <w:div w:id="1175262265">
      <w:bodyDiv w:val="1"/>
      <w:marLeft w:val="0"/>
      <w:marRight w:val="0"/>
      <w:marTop w:val="0"/>
      <w:marBottom w:val="0"/>
      <w:divBdr>
        <w:top w:val="none" w:sz="0" w:space="0" w:color="auto"/>
        <w:left w:val="none" w:sz="0" w:space="0" w:color="auto"/>
        <w:bottom w:val="none" w:sz="0" w:space="0" w:color="auto"/>
        <w:right w:val="none" w:sz="0" w:space="0" w:color="auto"/>
      </w:divBdr>
    </w:div>
    <w:div w:id="1177228510">
      <w:bodyDiv w:val="1"/>
      <w:marLeft w:val="0"/>
      <w:marRight w:val="0"/>
      <w:marTop w:val="0"/>
      <w:marBottom w:val="0"/>
      <w:divBdr>
        <w:top w:val="none" w:sz="0" w:space="0" w:color="auto"/>
        <w:left w:val="none" w:sz="0" w:space="0" w:color="auto"/>
        <w:bottom w:val="none" w:sz="0" w:space="0" w:color="auto"/>
        <w:right w:val="none" w:sz="0" w:space="0" w:color="auto"/>
      </w:divBdr>
    </w:div>
    <w:div w:id="1178040767">
      <w:bodyDiv w:val="1"/>
      <w:marLeft w:val="0"/>
      <w:marRight w:val="0"/>
      <w:marTop w:val="0"/>
      <w:marBottom w:val="0"/>
      <w:divBdr>
        <w:top w:val="none" w:sz="0" w:space="0" w:color="auto"/>
        <w:left w:val="none" w:sz="0" w:space="0" w:color="auto"/>
        <w:bottom w:val="none" w:sz="0" w:space="0" w:color="auto"/>
        <w:right w:val="none" w:sz="0" w:space="0" w:color="auto"/>
      </w:divBdr>
    </w:div>
    <w:div w:id="1194422413">
      <w:bodyDiv w:val="1"/>
      <w:marLeft w:val="0"/>
      <w:marRight w:val="0"/>
      <w:marTop w:val="0"/>
      <w:marBottom w:val="0"/>
      <w:divBdr>
        <w:top w:val="none" w:sz="0" w:space="0" w:color="auto"/>
        <w:left w:val="none" w:sz="0" w:space="0" w:color="auto"/>
        <w:bottom w:val="none" w:sz="0" w:space="0" w:color="auto"/>
        <w:right w:val="none" w:sz="0" w:space="0" w:color="auto"/>
      </w:divBdr>
    </w:div>
    <w:div w:id="1203403147">
      <w:bodyDiv w:val="1"/>
      <w:marLeft w:val="0"/>
      <w:marRight w:val="0"/>
      <w:marTop w:val="0"/>
      <w:marBottom w:val="0"/>
      <w:divBdr>
        <w:top w:val="none" w:sz="0" w:space="0" w:color="auto"/>
        <w:left w:val="none" w:sz="0" w:space="0" w:color="auto"/>
        <w:bottom w:val="none" w:sz="0" w:space="0" w:color="auto"/>
        <w:right w:val="none" w:sz="0" w:space="0" w:color="auto"/>
      </w:divBdr>
    </w:div>
    <w:div w:id="1227837829">
      <w:bodyDiv w:val="1"/>
      <w:marLeft w:val="0"/>
      <w:marRight w:val="0"/>
      <w:marTop w:val="0"/>
      <w:marBottom w:val="0"/>
      <w:divBdr>
        <w:top w:val="none" w:sz="0" w:space="0" w:color="auto"/>
        <w:left w:val="none" w:sz="0" w:space="0" w:color="auto"/>
        <w:bottom w:val="none" w:sz="0" w:space="0" w:color="auto"/>
        <w:right w:val="none" w:sz="0" w:space="0" w:color="auto"/>
      </w:divBdr>
    </w:div>
    <w:div w:id="1260991693">
      <w:bodyDiv w:val="1"/>
      <w:marLeft w:val="0"/>
      <w:marRight w:val="0"/>
      <w:marTop w:val="0"/>
      <w:marBottom w:val="0"/>
      <w:divBdr>
        <w:top w:val="none" w:sz="0" w:space="0" w:color="auto"/>
        <w:left w:val="none" w:sz="0" w:space="0" w:color="auto"/>
        <w:bottom w:val="none" w:sz="0" w:space="0" w:color="auto"/>
        <w:right w:val="none" w:sz="0" w:space="0" w:color="auto"/>
      </w:divBdr>
    </w:div>
    <w:div w:id="1293093867">
      <w:bodyDiv w:val="1"/>
      <w:marLeft w:val="0"/>
      <w:marRight w:val="0"/>
      <w:marTop w:val="0"/>
      <w:marBottom w:val="0"/>
      <w:divBdr>
        <w:top w:val="none" w:sz="0" w:space="0" w:color="auto"/>
        <w:left w:val="none" w:sz="0" w:space="0" w:color="auto"/>
        <w:bottom w:val="none" w:sz="0" w:space="0" w:color="auto"/>
        <w:right w:val="none" w:sz="0" w:space="0" w:color="auto"/>
      </w:divBdr>
    </w:div>
    <w:div w:id="1332564492">
      <w:bodyDiv w:val="1"/>
      <w:marLeft w:val="0"/>
      <w:marRight w:val="0"/>
      <w:marTop w:val="0"/>
      <w:marBottom w:val="0"/>
      <w:divBdr>
        <w:top w:val="none" w:sz="0" w:space="0" w:color="auto"/>
        <w:left w:val="none" w:sz="0" w:space="0" w:color="auto"/>
        <w:bottom w:val="none" w:sz="0" w:space="0" w:color="auto"/>
        <w:right w:val="none" w:sz="0" w:space="0" w:color="auto"/>
      </w:divBdr>
    </w:div>
    <w:div w:id="1371567650">
      <w:bodyDiv w:val="1"/>
      <w:marLeft w:val="0"/>
      <w:marRight w:val="0"/>
      <w:marTop w:val="0"/>
      <w:marBottom w:val="0"/>
      <w:divBdr>
        <w:top w:val="none" w:sz="0" w:space="0" w:color="auto"/>
        <w:left w:val="none" w:sz="0" w:space="0" w:color="auto"/>
        <w:bottom w:val="none" w:sz="0" w:space="0" w:color="auto"/>
        <w:right w:val="none" w:sz="0" w:space="0" w:color="auto"/>
      </w:divBdr>
    </w:div>
    <w:div w:id="1428040614">
      <w:bodyDiv w:val="1"/>
      <w:marLeft w:val="0"/>
      <w:marRight w:val="0"/>
      <w:marTop w:val="0"/>
      <w:marBottom w:val="0"/>
      <w:divBdr>
        <w:top w:val="none" w:sz="0" w:space="0" w:color="auto"/>
        <w:left w:val="none" w:sz="0" w:space="0" w:color="auto"/>
        <w:bottom w:val="none" w:sz="0" w:space="0" w:color="auto"/>
        <w:right w:val="none" w:sz="0" w:space="0" w:color="auto"/>
      </w:divBdr>
    </w:div>
    <w:div w:id="1464273386">
      <w:bodyDiv w:val="1"/>
      <w:marLeft w:val="0"/>
      <w:marRight w:val="0"/>
      <w:marTop w:val="0"/>
      <w:marBottom w:val="0"/>
      <w:divBdr>
        <w:top w:val="none" w:sz="0" w:space="0" w:color="auto"/>
        <w:left w:val="none" w:sz="0" w:space="0" w:color="auto"/>
        <w:bottom w:val="none" w:sz="0" w:space="0" w:color="auto"/>
        <w:right w:val="none" w:sz="0" w:space="0" w:color="auto"/>
      </w:divBdr>
    </w:div>
    <w:div w:id="1470900907">
      <w:bodyDiv w:val="1"/>
      <w:marLeft w:val="0"/>
      <w:marRight w:val="0"/>
      <w:marTop w:val="0"/>
      <w:marBottom w:val="0"/>
      <w:divBdr>
        <w:top w:val="none" w:sz="0" w:space="0" w:color="auto"/>
        <w:left w:val="none" w:sz="0" w:space="0" w:color="auto"/>
        <w:bottom w:val="none" w:sz="0" w:space="0" w:color="auto"/>
        <w:right w:val="none" w:sz="0" w:space="0" w:color="auto"/>
      </w:divBdr>
    </w:div>
    <w:div w:id="1474054446">
      <w:bodyDiv w:val="1"/>
      <w:marLeft w:val="0"/>
      <w:marRight w:val="0"/>
      <w:marTop w:val="0"/>
      <w:marBottom w:val="0"/>
      <w:divBdr>
        <w:top w:val="none" w:sz="0" w:space="0" w:color="auto"/>
        <w:left w:val="none" w:sz="0" w:space="0" w:color="auto"/>
        <w:bottom w:val="none" w:sz="0" w:space="0" w:color="auto"/>
        <w:right w:val="none" w:sz="0" w:space="0" w:color="auto"/>
      </w:divBdr>
    </w:div>
    <w:div w:id="1484002949">
      <w:bodyDiv w:val="1"/>
      <w:marLeft w:val="0"/>
      <w:marRight w:val="0"/>
      <w:marTop w:val="0"/>
      <w:marBottom w:val="0"/>
      <w:divBdr>
        <w:top w:val="none" w:sz="0" w:space="0" w:color="auto"/>
        <w:left w:val="none" w:sz="0" w:space="0" w:color="auto"/>
        <w:bottom w:val="none" w:sz="0" w:space="0" w:color="auto"/>
        <w:right w:val="none" w:sz="0" w:space="0" w:color="auto"/>
      </w:divBdr>
    </w:div>
    <w:div w:id="1498301890">
      <w:bodyDiv w:val="1"/>
      <w:marLeft w:val="0"/>
      <w:marRight w:val="0"/>
      <w:marTop w:val="0"/>
      <w:marBottom w:val="0"/>
      <w:divBdr>
        <w:top w:val="none" w:sz="0" w:space="0" w:color="auto"/>
        <w:left w:val="none" w:sz="0" w:space="0" w:color="auto"/>
        <w:bottom w:val="none" w:sz="0" w:space="0" w:color="auto"/>
        <w:right w:val="none" w:sz="0" w:space="0" w:color="auto"/>
      </w:divBdr>
    </w:div>
    <w:div w:id="1501652546">
      <w:bodyDiv w:val="1"/>
      <w:marLeft w:val="0"/>
      <w:marRight w:val="0"/>
      <w:marTop w:val="0"/>
      <w:marBottom w:val="0"/>
      <w:divBdr>
        <w:top w:val="none" w:sz="0" w:space="0" w:color="auto"/>
        <w:left w:val="none" w:sz="0" w:space="0" w:color="auto"/>
        <w:bottom w:val="none" w:sz="0" w:space="0" w:color="auto"/>
        <w:right w:val="none" w:sz="0" w:space="0" w:color="auto"/>
      </w:divBdr>
    </w:div>
    <w:div w:id="1514876149">
      <w:bodyDiv w:val="1"/>
      <w:marLeft w:val="0"/>
      <w:marRight w:val="0"/>
      <w:marTop w:val="0"/>
      <w:marBottom w:val="0"/>
      <w:divBdr>
        <w:top w:val="none" w:sz="0" w:space="0" w:color="auto"/>
        <w:left w:val="none" w:sz="0" w:space="0" w:color="auto"/>
        <w:bottom w:val="none" w:sz="0" w:space="0" w:color="auto"/>
        <w:right w:val="none" w:sz="0" w:space="0" w:color="auto"/>
      </w:divBdr>
    </w:div>
    <w:div w:id="1522357503">
      <w:bodyDiv w:val="1"/>
      <w:marLeft w:val="0"/>
      <w:marRight w:val="0"/>
      <w:marTop w:val="0"/>
      <w:marBottom w:val="0"/>
      <w:divBdr>
        <w:top w:val="none" w:sz="0" w:space="0" w:color="auto"/>
        <w:left w:val="none" w:sz="0" w:space="0" w:color="auto"/>
        <w:bottom w:val="none" w:sz="0" w:space="0" w:color="auto"/>
        <w:right w:val="none" w:sz="0" w:space="0" w:color="auto"/>
      </w:divBdr>
    </w:div>
    <w:div w:id="1608154028">
      <w:bodyDiv w:val="1"/>
      <w:marLeft w:val="0"/>
      <w:marRight w:val="0"/>
      <w:marTop w:val="0"/>
      <w:marBottom w:val="0"/>
      <w:divBdr>
        <w:top w:val="none" w:sz="0" w:space="0" w:color="auto"/>
        <w:left w:val="none" w:sz="0" w:space="0" w:color="auto"/>
        <w:bottom w:val="none" w:sz="0" w:space="0" w:color="auto"/>
        <w:right w:val="none" w:sz="0" w:space="0" w:color="auto"/>
      </w:divBdr>
    </w:div>
    <w:div w:id="1611160654">
      <w:bodyDiv w:val="1"/>
      <w:marLeft w:val="0"/>
      <w:marRight w:val="0"/>
      <w:marTop w:val="0"/>
      <w:marBottom w:val="0"/>
      <w:divBdr>
        <w:top w:val="none" w:sz="0" w:space="0" w:color="auto"/>
        <w:left w:val="none" w:sz="0" w:space="0" w:color="auto"/>
        <w:bottom w:val="none" w:sz="0" w:space="0" w:color="auto"/>
        <w:right w:val="none" w:sz="0" w:space="0" w:color="auto"/>
      </w:divBdr>
    </w:div>
    <w:div w:id="1632980635">
      <w:bodyDiv w:val="1"/>
      <w:marLeft w:val="0"/>
      <w:marRight w:val="0"/>
      <w:marTop w:val="0"/>
      <w:marBottom w:val="0"/>
      <w:divBdr>
        <w:top w:val="none" w:sz="0" w:space="0" w:color="auto"/>
        <w:left w:val="none" w:sz="0" w:space="0" w:color="auto"/>
        <w:bottom w:val="none" w:sz="0" w:space="0" w:color="auto"/>
        <w:right w:val="none" w:sz="0" w:space="0" w:color="auto"/>
      </w:divBdr>
    </w:div>
    <w:div w:id="1673488064">
      <w:bodyDiv w:val="1"/>
      <w:marLeft w:val="0"/>
      <w:marRight w:val="0"/>
      <w:marTop w:val="0"/>
      <w:marBottom w:val="0"/>
      <w:divBdr>
        <w:top w:val="none" w:sz="0" w:space="0" w:color="auto"/>
        <w:left w:val="none" w:sz="0" w:space="0" w:color="auto"/>
        <w:bottom w:val="none" w:sz="0" w:space="0" w:color="auto"/>
        <w:right w:val="none" w:sz="0" w:space="0" w:color="auto"/>
      </w:divBdr>
    </w:div>
    <w:div w:id="1734741735">
      <w:bodyDiv w:val="1"/>
      <w:marLeft w:val="0"/>
      <w:marRight w:val="0"/>
      <w:marTop w:val="0"/>
      <w:marBottom w:val="0"/>
      <w:divBdr>
        <w:top w:val="none" w:sz="0" w:space="0" w:color="auto"/>
        <w:left w:val="none" w:sz="0" w:space="0" w:color="auto"/>
        <w:bottom w:val="none" w:sz="0" w:space="0" w:color="auto"/>
        <w:right w:val="none" w:sz="0" w:space="0" w:color="auto"/>
      </w:divBdr>
    </w:div>
    <w:div w:id="1739399939">
      <w:bodyDiv w:val="1"/>
      <w:marLeft w:val="0"/>
      <w:marRight w:val="0"/>
      <w:marTop w:val="0"/>
      <w:marBottom w:val="0"/>
      <w:divBdr>
        <w:top w:val="none" w:sz="0" w:space="0" w:color="auto"/>
        <w:left w:val="none" w:sz="0" w:space="0" w:color="auto"/>
        <w:bottom w:val="none" w:sz="0" w:space="0" w:color="auto"/>
        <w:right w:val="none" w:sz="0" w:space="0" w:color="auto"/>
      </w:divBdr>
    </w:div>
    <w:div w:id="1743409918">
      <w:bodyDiv w:val="1"/>
      <w:marLeft w:val="0"/>
      <w:marRight w:val="0"/>
      <w:marTop w:val="0"/>
      <w:marBottom w:val="0"/>
      <w:divBdr>
        <w:top w:val="none" w:sz="0" w:space="0" w:color="auto"/>
        <w:left w:val="none" w:sz="0" w:space="0" w:color="auto"/>
        <w:bottom w:val="none" w:sz="0" w:space="0" w:color="auto"/>
        <w:right w:val="none" w:sz="0" w:space="0" w:color="auto"/>
      </w:divBdr>
    </w:div>
    <w:div w:id="1754887960">
      <w:bodyDiv w:val="1"/>
      <w:marLeft w:val="0"/>
      <w:marRight w:val="0"/>
      <w:marTop w:val="0"/>
      <w:marBottom w:val="0"/>
      <w:divBdr>
        <w:top w:val="none" w:sz="0" w:space="0" w:color="auto"/>
        <w:left w:val="none" w:sz="0" w:space="0" w:color="auto"/>
        <w:bottom w:val="none" w:sz="0" w:space="0" w:color="auto"/>
        <w:right w:val="none" w:sz="0" w:space="0" w:color="auto"/>
      </w:divBdr>
    </w:div>
    <w:div w:id="1813788968">
      <w:bodyDiv w:val="1"/>
      <w:marLeft w:val="0"/>
      <w:marRight w:val="0"/>
      <w:marTop w:val="0"/>
      <w:marBottom w:val="0"/>
      <w:divBdr>
        <w:top w:val="none" w:sz="0" w:space="0" w:color="auto"/>
        <w:left w:val="none" w:sz="0" w:space="0" w:color="auto"/>
        <w:bottom w:val="none" w:sz="0" w:space="0" w:color="auto"/>
        <w:right w:val="none" w:sz="0" w:space="0" w:color="auto"/>
      </w:divBdr>
    </w:div>
    <w:div w:id="1831362712">
      <w:bodyDiv w:val="1"/>
      <w:marLeft w:val="0"/>
      <w:marRight w:val="0"/>
      <w:marTop w:val="0"/>
      <w:marBottom w:val="0"/>
      <w:divBdr>
        <w:top w:val="none" w:sz="0" w:space="0" w:color="auto"/>
        <w:left w:val="none" w:sz="0" w:space="0" w:color="auto"/>
        <w:bottom w:val="none" w:sz="0" w:space="0" w:color="auto"/>
        <w:right w:val="none" w:sz="0" w:space="0" w:color="auto"/>
      </w:divBdr>
    </w:div>
    <w:div w:id="1831824033">
      <w:bodyDiv w:val="1"/>
      <w:marLeft w:val="0"/>
      <w:marRight w:val="0"/>
      <w:marTop w:val="0"/>
      <w:marBottom w:val="0"/>
      <w:divBdr>
        <w:top w:val="none" w:sz="0" w:space="0" w:color="auto"/>
        <w:left w:val="none" w:sz="0" w:space="0" w:color="auto"/>
        <w:bottom w:val="none" w:sz="0" w:space="0" w:color="auto"/>
        <w:right w:val="none" w:sz="0" w:space="0" w:color="auto"/>
      </w:divBdr>
    </w:div>
    <w:div w:id="1853642805">
      <w:bodyDiv w:val="1"/>
      <w:marLeft w:val="0"/>
      <w:marRight w:val="0"/>
      <w:marTop w:val="0"/>
      <w:marBottom w:val="0"/>
      <w:divBdr>
        <w:top w:val="none" w:sz="0" w:space="0" w:color="auto"/>
        <w:left w:val="none" w:sz="0" w:space="0" w:color="auto"/>
        <w:bottom w:val="none" w:sz="0" w:space="0" w:color="auto"/>
        <w:right w:val="none" w:sz="0" w:space="0" w:color="auto"/>
      </w:divBdr>
    </w:div>
    <w:div w:id="1854299396">
      <w:bodyDiv w:val="1"/>
      <w:marLeft w:val="0"/>
      <w:marRight w:val="0"/>
      <w:marTop w:val="0"/>
      <w:marBottom w:val="0"/>
      <w:divBdr>
        <w:top w:val="none" w:sz="0" w:space="0" w:color="auto"/>
        <w:left w:val="none" w:sz="0" w:space="0" w:color="auto"/>
        <w:bottom w:val="none" w:sz="0" w:space="0" w:color="auto"/>
        <w:right w:val="none" w:sz="0" w:space="0" w:color="auto"/>
      </w:divBdr>
    </w:div>
    <w:div w:id="1854415874">
      <w:bodyDiv w:val="1"/>
      <w:marLeft w:val="0"/>
      <w:marRight w:val="0"/>
      <w:marTop w:val="0"/>
      <w:marBottom w:val="0"/>
      <w:divBdr>
        <w:top w:val="none" w:sz="0" w:space="0" w:color="auto"/>
        <w:left w:val="none" w:sz="0" w:space="0" w:color="auto"/>
        <w:bottom w:val="none" w:sz="0" w:space="0" w:color="auto"/>
        <w:right w:val="none" w:sz="0" w:space="0" w:color="auto"/>
      </w:divBdr>
    </w:div>
    <w:div w:id="1874925435">
      <w:bodyDiv w:val="1"/>
      <w:marLeft w:val="0"/>
      <w:marRight w:val="0"/>
      <w:marTop w:val="0"/>
      <w:marBottom w:val="0"/>
      <w:divBdr>
        <w:top w:val="none" w:sz="0" w:space="0" w:color="auto"/>
        <w:left w:val="none" w:sz="0" w:space="0" w:color="auto"/>
        <w:bottom w:val="none" w:sz="0" w:space="0" w:color="auto"/>
        <w:right w:val="none" w:sz="0" w:space="0" w:color="auto"/>
      </w:divBdr>
    </w:div>
    <w:div w:id="1888250890">
      <w:bodyDiv w:val="1"/>
      <w:marLeft w:val="0"/>
      <w:marRight w:val="0"/>
      <w:marTop w:val="0"/>
      <w:marBottom w:val="0"/>
      <w:divBdr>
        <w:top w:val="none" w:sz="0" w:space="0" w:color="auto"/>
        <w:left w:val="none" w:sz="0" w:space="0" w:color="auto"/>
        <w:bottom w:val="none" w:sz="0" w:space="0" w:color="auto"/>
        <w:right w:val="none" w:sz="0" w:space="0" w:color="auto"/>
      </w:divBdr>
    </w:div>
    <w:div w:id="1906527164">
      <w:bodyDiv w:val="1"/>
      <w:marLeft w:val="0"/>
      <w:marRight w:val="0"/>
      <w:marTop w:val="0"/>
      <w:marBottom w:val="0"/>
      <w:divBdr>
        <w:top w:val="none" w:sz="0" w:space="0" w:color="auto"/>
        <w:left w:val="none" w:sz="0" w:space="0" w:color="auto"/>
        <w:bottom w:val="none" w:sz="0" w:space="0" w:color="auto"/>
        <w:right w:val="none" w:sz="0" w:space="0" w:color="auto"/>
      </w:divBdr>
    </w:div>
    <w:div w:id="1914005017">
      <w:bodyDiv w:val="1"/>
      <w:marLeft w:val="0"/>
      <w:marRight w:val="0"/>
      <w:marTop w:val="0"/>
      <w:marBottom w:val="0"/>
      <w:divBdr>
        <w:top w:val="none" w:sz="0" w:space="0" w:color="auto"/>
        <w:left w:val="none" w:sz="0" w:space="0" w:color="auto"/>
        <w:bottom w:val="none" w:sz="0" w:space="0" w:color="auto"/>
        <w:right w:val="none" w:sz="0" w:space="0" w:color="auto"/>
      </w:divBdr>
    </w:div>
    <w:div w:id="1918899718">
      <w:bodyDiv w:val="1"/>
      <w:marLeft w:val="0"/>
      <w:marRight w:val="0"/>
      <w:marTop w:val="0"/>
      <w:marBottom w:val="0"/>
      <w:divBdr>
        <w:top w:val="none" w:sz="0" w:space="0" w:color="auto"/>
        <w:left w:val="none" w:sz="0" w:space="0" w:color="auto"/>
        <w:bottom w:val="none" w:sz="0" w:space="0" w:color="auto"/>
        <w:right w:val="none" w:sz="0" w:space="0" w:color="auto"/>
      </w:divBdr>
    </w:div>
    <w:div w:id="1937709703">
      <w:bodyDiv w:val="1"/>
      <w:marLeft w:val="0"/>
      <w:marRight w:val="0"/>
      <w:marTop w:val="0"/>
      <w:marBottom w:val="0"/>
      <w:divBdr>
        <w:top w:val="none" w:sz="0" w:space="0" w:color="auto"/>
        <w:left w:val="none" w:sz="0" w:space="0" w:color="auto"/>
        <w:bottom w:val="none" w:sz="0" w:space="0" w:color="auto"/>
        <w:right w:val="none" w:sz="0" w:space="0" w:color="auto"/>
      </w:divBdr>
    </w:div>
    <w:div w:id="1950432472">
      <w:bodyDiv w:val="1"/>
      <w:marLeft w:val="0"/>
      <w:marRight w:val="0"/>
      <w:marTop w:val="0"/>
      <w:marBottom w:val="0"/>
      <w:divBdr>
        <w:top w:val="none" w:sz="0" w:space="0" w:color="auto"/>
        <w:left w:val="none" w:sz="0" w:space="0" w:color="auto"/>
        <w:bottom w:val="none" w:sz="0" w:space="0" w:color="auto"/>
        <w:right w:val="none" w:sz="0" w:space="0" w:color="auto"/>
      </w:divBdr>
    </w:div>
    <w:div w:id="1954824216">
      <w:bodyDiv w:val="1"/>
      <w:marLeft w:val="0"/>
      <w:marRight w:val="0"/>
      <w:marTop w:val="0"/>
      <w:marBottom w:val="0"/>
      <w:divBdr>
        <w:top w:val="none" w:sz="0" w:space="0" w:color="auto"/>
        <w:left w:val="none" w:sz="0" w:space="0" w:color="auto"/>
        <w:bottom w:val="none" w:sz="0" w:space="0" w:color="auto"/>
        <w:right w:val="none" w:sz="0" w:space="0" w:color="auto"/>
      </w:divBdr>
    </w:div>
    <w:div w:id="1981153542">
      <w:bodyDiv w:val="1"/>
      <w:marLeft w:val="0"/>
      <w:marRight w:val="0"/>
      <w:marTop w:val="0"/>
      <w:marBottom w:val="0"/>
      <w:divBdr>
        <w:top w:val="none" w:sz="0" w:space="0" w:color="auto"/>
        <w:left w:val="none" w:sz="0" w:space="0" w:color="auto"/>
        <w:bottom w:val="none" w:sz="0" w:space="0" w:color="auto"/>
        <w:right w:val="none" w:sz="0" w:space="0" w:color="auto"/>
      </w:divBdr>
    </w:div>
    <w:div w:id="1985087216">
      <w:bodyDiv w:val="1"/>
      <w:marLeft w:val="0"/>
      <w:marRight w:val="0"/>
      <w:marTop w:val="0"/>
      <w:marBottom w:val="0"/>
      <w:divBdr>
        <w:top w:val="none" w:sz="0" w:space="0" w:color="auto"/>
        <w:left w:val="none" w:sz="0" w:space="0" w:color="auto"/>
        <w:bottom w:val="none" w:sz="0" w:space="0" w:color="auto"/>
        <w:right w:val="none" w:sz="0" w:space="0" w:color="auto"/>
      </w:divBdr>
    </w:div>
    <w:div w:id="2024433624">
      <w:bodyDiv w:val="1"/>
      <w:marLeft w:val="0"/>
      <w:marRight w:val="0"/>
      <w:marTop w:val="0"/>
      <w:marBottom w:val="0"/>
      <w:divBdr>
        <w:top w:val="none" w:sz="0" w:space="0" w:color="auto"/>
        <w:left w:val="none" w:sz="0" w:space="0" w:color="auto"/>
        <w:bottom w:val="none" w:sz="0" w:space="0" w:color="auto"/>
        <w:right w:val="none" w:sz="0" w:space="0" w:color="auto"/>
      </w:divBdr>
    </w:div>
    <w:div w:id="2037197465">
      <w:bodyDiv w:val="1"/>
      <w:marLeft w:val="0"/>
      <w:marRight w:val="0"/>
      <w:marTop w:val="0"/>
      <w:marBottom w:val="0"/>
      <w:divBdr>
        <w:top w:val="none" w:sz="0" w:space="0" w:color="auto"/>
        <w:left w:val="none" w:sz="0" w:space="0" w:color="auto"/>
        <w:bottom w:val="none" w:sz="0" w:space="0" w:color="auto"/>
        <w:right w:val="none" w:sz="0" w:space="0" w:color="auto"/>
      </w:divBdr>
    </w:div>
    <w:div w:id="2046367731">
      <w:bodyDiv w:val="1"/>
      <w:marLeft w:val="0"/>
      <w:marRight w:val="0"/>
      <w:marTop w:val="0"/>
      <w:marBottom w:val="0"/>
      <w:divBdr>
        <w:top w:val="none" w:sz="0" w:space="0" w:color="auto"/>
        <w:left w:val="none" w:sz="0" w:space="0" w:color="auto"/>
        <w:bottom w:val="none" w:sz="0" w:space="0" w:color="auto"/>
        <w:right w:val="none" w:sz="0" w:space="0" w:color="auto"/>
      </w:divBdr>
    </w:div>
    <w:div w:id="2049718628">
      <w:bodyDiv w:val="1"/>
      <w:marLeft w:val="0"/>
      <w:marRight w:val="0"/>
      <w:marTop w:val="0"/>
      <w:marBottom w:val="0"/>
      <w:divBdr>
        <w:top w:val="none" w:sz="0" w:space="0" w:color="auto"/>
        <w:left w:val="none" w:sz="0" w:space="0" w:color="auto"/>
        <w:bottom w:val="none" w:sz="0" w:space="0" w:color="auto"/>
        <w:right w:val="none" w:sz="0" w:space="0" w:color="auto"/>
      </w:divBdr>
    </w:div>
    <w:div w:id="2072389506">
      <w:bodyDiv w:val="1"/>
      <w:marLeft w:val="0"/>
      <w:marRight w:val="0"/>
      <w:marTop w:val="0"/>
      <w:marBottom w:val="0"/>
      <w:divBdr>
        <w:top w:val="none" w:sz="0" w:space="0" w:color="auto"/>
        <w:left w:val="none" w:sz="0" w:space="0" w:color="auto"/>
        <w:bottom w:val="none" w:sz="0" w:space="0" w:color="auto"/>
        <w:right w:val="none" w:sz="0" w:space="0" w:color="auto"/>
      </w:divBdr>
    </w:div>
    <w:div w:id="2091807678">
      <w:bodyDiv w:val="1"/>
      <w:marLeft w:val="0"/>
      <w:marRight w:val="0"/>
      <w:marTop w:val="0"/>
      <w:marBottom w:val="0"/>
      <w:divBdr>
        <w:top w:val="none" w:sz="0" w:space="0" w:color="auto"/>
        <w:left w:val="none" w:sz="0" w:space="0" w:color="auto"/>
        <w:bottom w:val="none" w:sz="0" w:space="0" w:color="auto"/>
        <w:right w:val="none" w:sz="0" w:space="0" w:color="auto"/>
      </w:divBdr>
    </w:div>
    <w:div w:id="2110543451">
      <w:bodyDiv w:val="1"/>
      <w:marLeft w:val="0"/>
      <w:marRight w:val="0"/>
      <w:marTop w:val="0"/>
      <w:marBottom w:val="0"/>
      <w:divBdr>
        <w:top w:val="none" w:sz="0" w:space="0" w:color="auto"/>
        <w:left w:val="none" w:sz="0" w:space="0" w:color="auto"/>
        <w:bottom w:val="none" w:sz="0" w:space="0" w:color="auto"/>
        <w:right w:val="none" w:sz="0" w:space="0" w:color="auto"/>
      </w:divBdr>
    </w:div>
    <w:div w:id="2118864825">
      <w:bodyDiv w:val="1"/>
      <w:marLeft w:val="0"/>
      <w:marRight w:val="0"/>
      <w:marTop w:val="0"/>
      <w:marBottom w:val="0"/>
      <w:divBdr>
        <w:top w:val="none" w:sz="0" w:space="0" w:color="auto"/>
        <w:left w:val="none" w:sz="0" w:space="0" w:color="auto"/>
        <w:bottom w:val="none" w:sz="0" w:space="0" w:color="auto"/>
        <w:right w:val="none" w:sz="0" w:space="0" w:color="auto"/>
      </w:divBdr>
    </w:div>
    <w:div w:id="2122608278">
      <w:bodyDiv w:val="1"/>
      <w:marLeft w:val="0"/>
      <w:marRight w:val="0"/>
      <w:marTop w:val="0"/>
      <w:marBottom w:val="0"/>
      <w:divBdr>
        <w:top w:val="none" w:sz="0" w:space="0" w:color="auto"/>
        <w:left w:val="none" w:sz="0" w:space="0" w:color="auto"/>
        <w:bottom w:val="none" w:sz="0" w:space="0" w:color="auto"/>
        <w:right w:val="none" w:sz="0" w:space="0" w:color="auto"/>
      </w:divBdr>
    </w:div>
    <w:div w:id="2124422748">
      <w:bodyDiv w:val="1"/>
      <w:marLeft w:val="0"/>
      <w:marRight w:val="0"/>
      <w:marTop w:val="0"/>
      <w:marBottom w:val="0"/>
      <w:divBdr>
        <w:top w:val="none" w:sz="0" w:space="0" w:color="auto"/>
        <w:left w:val="none" w:sz="0" w:space="0" w:color="auto"/>
        <w:bottom w:val="none" w:sz="0" w:space="0" w:color="auto"/>
        <w:right w:val="none" w:sz="0" w:space="0" w:color="auto"/>
      </w:divBdr>
    </w:div>
    <w:div w:id="2126151566">
      <w:bodyDiv w:val="1"/>
      <w:marLeft w:val="0"/>
      <w:marRight w:val="0"/>
      <w:marTop w:val="0"/>
      <w:marBottom w:val="0"/>
      <w:divBdr>
        <w:top w:val="none" w:sz="0" w:space="0" w:color="auto"/>
        <w:left w:val="none" w:sz="0" w:space="0" w:color="auto"/>
        <w:bottom w:val="none" w:sz="0" w:space="0" w:color="auto"/>
        <w:right w:val="none" w:sz="0" w:space="0" w:color="auto"/>
      </w:divBdr>
    </w:div>
    <w:div w:id="2128964218">
      <w:bodyDiv w:val="1"/>
      <w:marLeft w:val="0"/>
      <w:marRight w:val="0"/>
      <w:marTop w:val="0"/>
      <w:marBottom w:val="0"/>
      <w:divBdr>
        <w:top w:val="none" w:sz="0" w:space="0" w:color="auto"/>
        <w:left w:val="none" w:sz="0" w:space="0" w:color="auto"/>
        <w:bottom w:val="none" w:sz="0" w:space="0" w:color="auto"/>
        <w:right w:val="none" w:sz="0" w:space="0" w:color="auto"/>
      </w:divBdr>
    </w:div>
    <w:div w:id="212900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zhmao.admhmao.ru/gosudarstvennye-programmy/" TargetMode="External"/><Relationship Id="rId13" Type="http://schemas.openxmlformats.org/officeDocument/2006/relationships/hyperlink" Target="consultantplus://offline/ref=72C22C62AEA23F658161F63C1944EDA8A0261EED23868BB67768583E6FFFAECFAC7B58C636F55C2D6B5D68Y8m8L" TargetMode="External"/><Relationship Id="rId18" Type="http://schemas.openxmlformats.org/officeDocument/2006/relationships/hyperlink" Target="https://prirodnadzor.admhmao.ru/programmy-v-oblasti-okhrany-okruzhayushchey-sredy/"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epfin.admhmao.ru/gosudarstvennye-i-tselevye-programmy/" TargetMode="External"/><Relationship Id="rId7" Type="http://schemas.openxmlformats.org/officeDocument/2006/relationships/endnotes" Target="endnotes.xml"/><Relationship Id="rId12" Type="http://schemas.openxmlformats.org/officeDocument/2006/relationships/hyperlink" Target="consultantplus://offline/ref=72C22C62AEA23F658161F63C1944EDA8A0261EED23868BB67768583E6FFFAECFAC7B58C636F55C2D6B5D68Y8m8L" TargetMode="External"/><Relationship Id="rId17" Type="http://schemas.openxmlformats.org/officeDocument/2006/relationships/hyperlink" Target="https://deppolitiki.admhmao.ru/gosudarstvennye-i-tselevye-programmy/"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epprom.admhmao.ru/programmy/" TargetMode="External"/><Relationship Id="rId20" Type="http://schemas.openxmlformats.org/officeDocument/2006/relationships/hyperlink" Target="https://depdorhoz.admhmao.ru/program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C22C62AEA23F658161F63C1944EDA8A0261EED23868BB67768583E6FFFAECFAC7B58C636F55C2D6B5D68Y8m8L" TargetMode="External"/><Relationship Id="rId24" Type="http://schemas.openxmlformats.org/officeDocument/2006/relationships/hyperlink" Target="https://deppolitiki.admhmao.ru/gosudarstvennye-i-tselevye-programmy/" TargetMode="External"/><Relationship Id="rId5" Type="http://schemas.openxmlformats.org/officeDocument/2006/relationships/webSettings" Target="webSettings.xml"/><Relationship Id="rId15" Type="http://schemas.openxmlformats.org/officeDocument/2006/relationships/hyperlink" Target="https://depsport.admhmao.ru/gosudarstvennye-programmy/" TargetMode="External"/><Relationship Id="rId23" Type="http://schemas.openxmlformats.org/officeDocument/2006/relationships/hyperlink" Target="https://depprirod.admhmao.ru/gosudarstvennye-programmy/" TargetMode="External"/><Relationship Id="rId28" Type="http://schemas.openxmlformats.org/officeDocument/2006/relationships/theme" Target="theme/theme1.xml"/><Relationship Id="rId10" Type="http://schemas.openxmlformats.org/officeDocument/2006/relationships/hyperlink" Target="consultantplus://offline/ref=72C22C62AEA23F658161F63C1944EDA8A0261EED23868BB67768583E6FFFAECFAC7B58C636F55C2D6B5D68Y8m8L" TargetMode="External"/><Relationship Id="rId19" Type="http://schemas.openxmlformats.org/officeDocument/2006/relationships/hyperlink" Target="https://depit.admhmao.ru/programmy/" TargetMode="External"/><Relationship Id="rId4" Type="http://schemas.openxmlformats.org/officeDocument/2006/relationships/settings" Target="settings.xml"/><Relationship Id="rId9" Type="http://schemas.openxmlformats.org/officeDocument/2006/relationships/hyperlink" Target="http://www.depobr-molod.admhmao.ru/gosudarstvennye-programmy/" TargetMode="External"/><Relationship Id="rId14" Type="http://schemas.openxmlformats.org/officeDocument/2006/relationships/hyperlink" Target="https://depcultura.admhmao.ru/programmy-razvitiya-kultury/" TargetMode="External"/><Relationship Id="rId22" Type="http://schemas.openxmlformats.org/officeDocument/2006/relationships/hyperlink" Target="https://depos.admhmao.ru/deyatelnost/gosudarstvennaya-programm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EBC9-A7C3-4B44-B18B-F8D63027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6940</TotalTime>
  <Pages>115</Pages>
  <Words>41502</Words>
  <Characters>236568</Characters>
  <Application>Microsoft Office Word</Application>
  <DocSecurity>0</DocSecurity>
  <Lines>1971</Lines>
  <Paragraphs>555</Paragraphs>
  <ScaleCrop>false</ScaleCrop>
  <HeadingPairs>
    <vt:vector size="2" baseType="variant">
      <vt:variant>
        <vt:lpstr>Название</vt:lpstr>
      </vt:variant>
      <vt:variant>
        <vt:i4>1</vt:i4>
      </vt:variant>
    </vt:vector>
  </HeadingPairs>
  <TitlesOfParts>
    <vt:vector size="1" baseType="lpstr">
      <vt:lpstr/>
    </vt:vector>
  </TitlesOfParts>
  <Company>Депимущества Югры</Company>
  <LinksUpToDate>false</LinksUpToDate>
  <CharactersWithSpaces>277515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Шарова Жанна Юрьевна</dc:creator>
  <cp:lastModifiedBy>Шубная Юлия Петровна</cp:lastModifiedBy>
  <cp:revision>431</cp:revision>
  <cp:lastPrinted>2020-10-26T05:16:00Z</cp:lastPrinted>
  <dcterms:created xsi:type="dcterms:W3CDTF">2018-10-16T11:33:00Z</dcterms:created>
  <dcterms:modified xsi:type="dcterms:W3CDTF">2020-10-30T16:39:00Z</dcterms:modified>
</cp:coreProperties>
</file>